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C5EE8" w14:textId="77777777" w:rsidR="008B2B0F" w:rsidRDefault="008B2B0F" w:rsidP="008B2B0F">
      <w:pPr>
        <w:pStyle w:val="a5"/>
        <w:spacing w:after="0" w:line="240" w:lineRule="auto"/>
        <w:ind w:left="5245"/>
        <w:rPr>
          <w:rFonts w:ascii="Times New Roman" w:hAnsi="Times New Roman"/>
          <w:sz w:val="28"/>
          <w:szCs w:val="28"/>
        </w:rPr>
      </w:pPr>
      <w:r>
        <w:rPr>
          <w:rFonts w:ascii="Times New Roman" w:hAnsi="Times New Roman"/>
          <w:sz w:val="28"/>
          <w:szCs w:val="28"/>
        </w:rPr>
        <w:t xml:space="preserve">Додаток 1 </w:t>
      </w:r>
      <w:proofErr w:type="gramStart"/>
      <w:r>
        <w:rPr>
          <w:rFonts w:ascii="Times New Roman" w:hAnsi="Times New Roman"/>
          <w:sz w:val="28"/>
          <w:szCs w:val="28"/>
        </w:rPr>
        <w:t>до</w:t>
      </w:r>
      <w:proofErr w:type="gramEnd"/>
      <w:r>
        <w:rPr>
          <w:rFonts w:ascii="Times New Roman" w:hAnsi="Times New Roman"/>
          <w:sz w:val="28"/>
          <w:szCs w:val="28"/>
        </w:rPr>
        <w:t xml:space="preserve"> наказу </w:t>
      </w:r>
    </w:p>
    <w:p w14:paraId="4A419FDB" w14:textId="77777777" w:rsidR="008B2B0F" w:rsidRDefault="008B2B0F" w:rsidP="008B2B0F">
      <w:pPr>
        <w:pStyle w:val="a5"/>
        <w:spacing w:after="0" w:line="240" w:lineRule="auto"/>
        <w:ind w:left="5245"/>
        <w:rPr>
          <w:rFonts w:ascii="Times New Roman" w:hAnsi="Times New Roman"/>
          <w:sz w:val="28"/>
          <w:szCs w:val="28"/>
        </w:rPr>
      </w:pPr>
      <w:r>
        <w:rPr>
          <w:rFonts w:ascii="Times New Roman" w:hAnsi="Times New Roman"/>
          <w:sz w:val="28"/>
          <w:szCs w:val="28"/>
        </w:rPr>
        <w:t>МНУ імені В. О. Сухомлинського</w:t>
      </w:r>
    </w:p>
    <w:p w14:paraId="529E6987" w14:textId="77777777" w:rsidR="008B2B0F" w:rsidRDefault="008B2B0F" w:rsidP="008B2B0F">
      <w:pPr>
        <w:pStyle w:val="a5"/>
        <w:spacing w:after="0" w:line="240" w:lineRule="auto"/>
        <w:ind w:left="5245"/>
        <w:rPr>
          <w:rFonts w:ascii="Times New Roman" w:hAnsi="Times New Roman"/>
          <w:sz w:val="28"/>
          <w:szCs w:val="28"/>
        </w:rPr>
      </w:pPr>
      <w:r>
        <w:rPr>
          <w:rFonts w:ascii="Times New Roman" w:hAnsi="Times New Roman"/>
          <w:sz w:val="28"/>
          <w:szCs w:val="28"/>
        </w:rPr>
        <w:t>№ </w:t>
      </w:r>
      <w:r w:rsidR="00007E13">
        <w:rPr>
          <w:rFonts w:ascii="Times New Roman" w:hAnsi="Times New Roman"/>
          <w:sz w:val="28"/>
          <w:szCs w:val="28"/>
        </w:rPr>
        <w:t>75</w:t>
      </w:r>
      <w:r>
        <w:rPr>
          <w:rFonts w:ascii="Times New Roman" w:hAnsi="Times New Roman"/>
          <w:sz w:val="28"/>
          <w:szCs w:val="28"/>
        </w:rPr>
        <w:t xml:space="preserve"> від </w:t>
      </w:r>
      <w:r w:rsidR="00007E13">
        <w:rPr>
          <w:rFonts w:ascii="Times New Roman" w:hAnsi="Times New Roman"/>
          <w:sz w:val="28"/>
          <w:szCs w:val="28"/>
        </w:rPr>
        <w:t>26.02.2021</w:t>
      </w:r>
    </w:p>
    <w:p w14:paraId="22433923" w14:textId="77777777" w:rsidR="008B2B0F" w:rsidRDefault="008B2B0F" w:rsidP="008B2B0F">
      <w:pPr>
        <w:widowControl w:val="0"/>
        <w:autoSpaceDE w:val="0"/>
        <w:autoSpaceDN w:val="0"/>
        <w:adjustRightInd w:val="0"/>
        <w:spacing w:after="120"/>
        <w:jc w:val="center"/>
        <w:rPr>
          <w:rFonts w:ascii="Times New Roman" w:eastAsia="Times New Roman" w:hAnsi="Times New Roman" w:cs="Times New Roman"/>
          <w:b/>
          <w:sz w:val="24"/>
          <w:szCs w:val="24"/>
        </w:rPr>
      </w:pPr>
    </w:p>
    <w:p w14:paraId="07F3A612" w14:textId="77777777" w:rsidR="008B2B0F" w:rsidRPr="003F06C0" w:rsidRDefault="008B2B0F" w:rsidP="008B2B0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F06C0">
        <w:rPr>
          <w:rFonts w:ascii="Times New Roman" w:eastAsia="Times New Roman" w:hAnsi="Times New Roman" w:cs="Times New Roman"/>
          <w:b/>
          <w:sz w:val="28"/>
          <w:szCs w:val="28"/>
        </w:rPr>
        <w:t xml:space="preserve">Інформація </w:t>
      </w:r>
    </w:p>
    <w:p w14:paraId="33788403" w14:textId="77777777" w:rsidR="00090E45" w:rsidRDefault="008B2B0F" w:rsidP="008B2B0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F06C0">
        <w:rPr>
          <w:rFonts w:ascii="Times New Roman" w:eastAsia="Times New Roman" w:hAnsi="Times New Roman" w:cs="Times New Roman"/>
          <w:b/>
          <w:sz w:val="28"/>
          <w:szCs w:val="28"/>
        </w:rPr>
        <w:t xml:space="preserve">про наукову та науково-технічну діяльність </w:t>
      </w:r>
    </w:p>
    <w:p w14:paraId="3300CAFD" w14:textId="4B446C3E" w:rsidR="008B2B0F" w:rsidRPr="003F06C0" w:rsidRDefault="00090E45" w:rsidP="00090E4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філологічного </w:t>
      </w:r>
      <w:r w:rsidR="008B2B0F" w:rsidRPr="003F06C0">
        <w:rPr>
          <w:rFonts w:ascii="Times New Roman" w:eastAsia="Times New Roman" w:hAnsi="Times New Roman" w:cs="Times New Roman"/>
          <w:b/>
          <w:sz w:val="28"/>
          <w:szCs w:val="28"/>
        </w:rPr>
        <w:t>факультету</w:t>
      </w:r>
      <w:r>
        <w:rPr>
          <w:rFonts w:ascii="Times New Roman" w:eastAsia="Times New Roman" w:hAnsi="Times New Roman" w:cs="Times New Roman"/>
          <w:b/>
          <w:sz w:val="28"/>
          <w:szCs w:val="28"/>
        </w:rPr>
        <w:t xml:space="preserve"> </w:t>
      </w:r>
      <w:r w:rsidR="008B2B0F" w:rsidRPr="003F06C0">
        <w:rPr>
          <w:rFonts w:ascii="Times New Roman" w:eastAsia="Times New Roman" w:hAnsi="Times New Roman" w:cs="Times New Roman"/>
          <w:b/>
          <w:sz w:val="28"/>
          <w:szCs w:val="28"/>
        </w:rPr>
        <w:t xml:space="preserve">за 2020 </w:t>
      </w:r>
      <w:proofErr w:type="gramStart"/>
      <w:r w:rsidR="008B2B0F" w:rsidRPr="003F06C0">
        <w:rPr>
          <w:rFonts w:ascii="Times New Roman" w:eastAsia="Times New Roman" w:hAnsi="Times New Roman" w:cs="Times New Roman"/>
          <w:b/>
          <w:sz w:val="28"/>
          <w:szCs w:val="28"/>
        </w:rPr>
        <w:t>р</w:t>
      </w:r>
      <w:proofErr w:type="gramEnd"/>
      <w:r w:rsidR="008B2B0F" w:rsidRPr="003F06C0">
        <w:rPr>
          <w:rFonts w:ascii="Times New Roman" w:eastAsia="Times New Roman" w:hAnsi="Times New Roman" w:cs="Times New Roman"/>
          <w:b/>
          <w:sz w:val="28"/>
          <w:szCs w:val="28"/>
        </w:rPr>
        <w:t>ік</w:t>
      </w:r>
    </w:p>
    <w:p w14:paraId="40781484" w14:textId="77777777" w:rsidR="008B2B0F" w:rsidRPr="003F06C0" w:rsidRDefault="008B2B0F" w:rsidP="008B2B0F">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14:paraId="59B7E62A" w14:textId="67F3B0A2" w:rsidR="008B2B0F" w:rsidRPr="003F06C0" w:rsidRDefault="008B2B0F" w:rsidP="008B2B0F">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sidRPr="003F06C0">
        <w:rPr>
          <w:rFonts w:ascii="Times New Roman" w:eastAsia="Times New Roman" w:hAnsi="Times New Roman" w:cs="Times New Roman"/>
          <w:b/>
          <w:sz w:val="28"/>
          <w:szCs w:val="28"/>
        </w:rPr>
        <w:t xml:space="preserve">Узагальнена інформація щодо наукової та науково-технічної діяльності </w:t>
      </w:r>
      <w:r w:rsidR="00090E45">
        <w:rPr>
          <w:rFonts w:ascii="Times New Roman" w:eastAsia="Times New Roman" w:hAnsi="Times New Roman" w:cs="Times New Roman"/>
          <w:b/>
          <w:sz w:val="28"/>
          <w:szCs w:val="28"/>
        </w:rPr>
        <w:t xml:space="preserve">філологічного </w:t>
      </w:r>
      <w:r w:rsidRPr="003F06C0">
        <w:rPr>
          <w:rFonts w:ascii="Times New Roman" w:eastAsia="Times New Roman" w:hAnsi="Times New Roman" w:cs="Times New Roman"/>
          <w:b/>
          <w:sz w:val="28"/>
          <w:szCs w:val="28"/>
        </w:rPr>
        <w:t xml:space="preserve">факультету за 2020 </w:t>
      </w:r>
      <w:proofErr w:type="gramStart"/>
      <w:r w:rsidRPr="003F06C0">
        <w:rPr>
          <w:rFonts w:ascii="Times New Roman" w:eastAsia="Times New Roman" w:hAnsi="Times New Roman" w:cs="Times New Roman"/>
          <w:b/>
          <w:sz w:val="28"/>
          <w:szCs w:val="28"/>
        </w:rPr>
        <w:t>р</w:t>
      </w:r>
      <w:proofErr w:type="gramEnd"/>
      <w:r w:rsidRPr="003F06C0">
        <w:rPr>
          <w:rFonts w:ascii="Times New Roman" w:eastAsia="Times New Roman" w:hAnsi="Times New Roman" w:cs="Times New Roman"/>
          <w:b/>
          <w:sz w:val="28"/>
          <w:szCs w:val="28"/>
        </w:rPr>
        <w:t>ік</w:t>
      </w:r>
    </w:p>
    <w:p w14:paraId="7F05CDC5" w14:textId="46D09407" w:rsidR="008B2B0F" w:rsidRDefault="008B2B0F" w:rsidP="008B2B0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а</w:t>
      </w:r>
      <w:r w:rsidR="009536F6">
        <w:rPr>
          <w:rFonts w:ascii="Times New Roman" w:eastAsia="Times New Roman" w:hAnsi="Times New Roman" w:cs="Times New Roman"/>
          <w:sz w:val="28"/>
          <w:szCs w:val="28"/>
        </w:rPr>
        <w:t xml:space="preserve">) </w:t>
      </w:r>
      <w:proofErr w:type="gramStart"/>
      <w:r w:rsidR="009536F6">
        <w:rPr>
          <w:rFonts w:ascii="Times New Roman" w:eastAsia="Times New Roman" w:hAnsi="Times New Roman" w:cs="Times New Roman"/>
          <w:sz w:val="28"/>
          <w:szCs w:val="28"/>
        </w:rPr>
        <w:t>коротка</w:t>
      </w:r>
      <w:proofErr w:type="gramEnd"/>
      <w:r w:rsidR="009536F6">
        <w:rPr>
          <w:rFonts w:ascii="Times New Roman" w:eastAsia="Times New Roman" w:hAnsi="Times New Roman" w:cs="Times New Roman"/>
          <w:sz w:val="28"/>
          <w:szCs w:val="28"/>
        </w:rPr>
        <w:t xml:space="preserve"> довідка про факультет</w:t>
      </w:r>
      <w:r w:rsidR="001B3F87">
        <w:rPr>
          <w:rFonts w:ascii="Times New Roman" w:eastAsia="Times New Roman" w:hAnsi="Times New Roman" w:cs="Times New Roman"/>
          <w:sz w:val="28"/>
          <w:szCs w:val="28"/>
        </w:rPr>
        <w:t>:</w:t>
      </w:r>
    </w:p>
    <w:p w14:paraId="4ACB9DA5" w14:textId="77777777" w:rsidR="001B3F87" w:rsidRDefault="001B3F87" w:rsidP="008B2B0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08B88E70" w14:textId="5DCA028E" w:rsidR="009536F6" w:rsidRPr="001B3F87" w:rsidRDefault="009536F6" w:rsidP="008B2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D676B4">
        <w:rPr>
          <w:rFonts w:ascii="Times New Roman" w:eastAsia="Times New Roman" w:hAnsi="Times New Roman" w:cs="Times New Roman"/>
          <w:sz w:val="24"/>
          <w:szCs w:val="28"/>
        </w:rPr>
        <w:t xml:space="preserve">Філологічний факультет як окремий </w:t>
      </w:r>
      <w:proofErr w:type="gramStart"/>
      <w:r w:rsidRPr="00D676B4">
        <w:rPr>
          <w:rFonts w:ascii="Times New Roman" w:eastAsia="Times New Roman" w:hAnsi="Times New Roman" w:cs="Times New Roman"/>
          <w:sz w:val="24"/>
          <w:szCs w:val="28"/>
        </w:rPr>
        <w:t>п</w:t>
      </w:r>
      <w:proofErr w:type="gramEnd"/>
      <w:r w:rsidRPr="00D676B4">
        <w:rPr>
          <w:rFonts w:ascii="Times New Roman" w:eastAsia="Times New Roman" w:hAnsi="Times New Roman" w:cs="Times New Roman"/>
          <w:sz w:val="24"/>
          <w:szCs w:val="28"/>
        </w:rPr>
        <w:t xml:space="preserve">ідрозділ університету створено у 2020 році шляхом об’єднання факультету іноземної філології та </w:t>
      </w:r>
      <w:r w:rsidR="00D676B4">
        <w:rPr>
          <w:rFonts w:ascii="Times New Roman" w:eastAsia="Times New Roman" w:hAnsi="Times New Roman" w:cs="Times New Roman"/>
          <w:sz w:val="24"/>
          <w:szCs w:val="28"/>
          <w:lang w:val="uk-UA"/>
        </w:rPr>
        <w:t xml:space="preserve"> кафедри української мови і літератури.</w:t>
      </w:r>
      <w:r w:rsidR="0013600D" w:rsidRPr="00D676B4">
        <w:rPr>
          <w:rFonts w:ascii="Times New Roman" w:eastAsia="Times New Roman" w:hAnsi="Times New Roman" w:cs="Times New Roman"/>
          <w:sz w:val="24"/>
          <w:szCs w:val="28"/>
        </w:rPr>
        <w:t xml:space="preserve"> </w:t>
      </w:r>
      <w:r w:rsidRPr="00951AEE">
        <w:rPr>
          <w:rFonts w:ascii="Times New Roman" w:eastAsia="Times New Roman" w:hAnsi="Times New Roman" w:cs="Times New Roman"/>
          <w:sz w:val="24"/>
          <w:szCs w:val="28"/>
        </w:rPr>
        <w:t>Наразі філоло</w:t>
      </w:r>
      <w:r w:rsidR="00A2792E" w:rsidRPr="00951AEE">
        <w:rPr>
          <w:rFonts w:ascii="Times New Roman" w:eastAsia="Times New Roman" w:hAnsi="Times New Roman" w:cs="Times New Roman"/>
          <w:sz w:val="24"/>
          <w:szCs w:val="28"/>
        </w:rPr>
        <w:t>гічний факультет складається з 4</w:t>
      </w:r>
      <w:r w:rsidR="00D676B4">
        <w:rPr>
          <w:rFonts w:ascii="Times New Roman" w:eastAsia="Times New Roman" w:hAnsi="Times New Roman" w:cs="Times New Roman"/>
          <w:sz w:val="24"/>
          <w:szCs w:val="28"/>
        </w:rPr>
        <w:t xml:space="preserve"> кафедр: </w:t>
      </w:r>
      <w:proofErr w:type="gramStart"/>
      <w:r w:rsidR="00D676B4">
        <w:rPr>
          <w:rFonts w:ascii="Times New Roman" w:eastAsia="Times New Roman" w:hAnsi="Times New Roman" w:cs="Times New Roman"/>
          <w:sz w:val="24"/>
          <w:szCs w:val="28"/>
        </w:rPr>
        <w:t>англ</w:t>
      </w:r>
      <w:proofErr w:type="gramEnd"/>
      <w:r w:rsidR="00D676B4">
        <w:rPr>
          <w:rFonts w:ascii="Times New Roman" w:eastAsia="Times New Roman" w:hAnsi="Times New Roman" w:cs="Times New Roman"/>
          <w:sz w:val="24"/>
          <w:szCs w:val="28"/>
        </w:rPr>
        <w:t xml:space="preserve">ійської мови </w:t>
      </w:r>
      <w:r w:rsidR="00D676B4">
        <w:rPr>
          <w:rFonts w:ascii="Times New Roman" w:eastAsia="Times New Roman" w:hAnsi="Times New Roman" w:cs="Times New Roman"/>
          <w:sz w:val="24"/>
          <w:szCs w:val="28"/>
          <w:lang w:val="uk-UA"/>
        </w:rPr>
        <w:t>і</w:t>
      </w:r>
      <w:r w:rsidRPr="00951AEE">
        <w:rPr>
          <w:rFonts w:ascii="Times New Roman" w:eastAsia="Times New Roman" w:hAnsi="Times New Roman" w:cs="Times New Roman"/>
          <w:sz w:val="24"/>
          <w:szCs w:val="28"/>
        </w:rPr>
        <w:t xml:space="preserve"> літератури, каф</w:t>
      </w:r>
      <w:r w:rsidRPr="001B3F87">
        <w:rPr>
          <w:rFonts w:ascii="Times New Roman" w:eastAsia="Times New Roman" w:hAnsi="Times New Roman" w:cs="Times New Roman"/>
          <w:sz w:val="24"/>
          <w:szCs w:val="28"/>
        </w:rPr>
        <w:t>едри германської філології та перекладу,</w:t>
      </w:r>
      <w:r w:rsidRPr="001B3F87">
        <w:rPr>
          <w:rFonts w:ascii="Times New Roman" w:eastAsia="Times New Roman" w:hAnsi="Times New Roman" w:cs="Times New Roman"/>
          <w:color w:val="FF0000"/>
          <w:sz w:val="24"/>
          <w:szCs w:val="28"/>
        </w:rPr>
        <w:t xml:space="preserve"> </w:t>
      </w:r>
      <w:r w:rsidR="00BA12C8" w:rsidRPr="00951AEE">
        <w:rPr>
          <w:rFonts w:ascii="Times New Roman" w:eastAsia="Times New Roman" w:hAnsi="Times New Roman" w:cs="Times New Roman"/>
          <w:sz w:val="24"/>
          <w:szCs w:val="28"/>
        </w:rPr>
        <w:t>кафедри української мови і літератури,</w:t>
      </w:r>
      <w:r w:rsidR="00BA12C8" w:rsidRPr="001B3F87">
        <w:rPr>
          <w:rFonts w:ascii="Times New Roman" w:eastAsia="Times New Roman" w:hAnsi="Times New Roman" w:cs="Times New Roman"/>
          <w:color w:val="FF0000"/>
          <w:sz w:val="24"/>
          <w:szCs w:val="28"/>
        </w:rPr>
        <w:t xml:space="preserve"> </w:t>
      </w:r>
      <w:r w:rsidRPr="001B3F87">
        <w:rPr>
          <w:rFonts w:ascii="Times New Roman" w:eastAsia="Times New Roman" w:hAnsi="Times New Roman" w:cs="Times New Roman"/>
          <w:sz w:val="24"/>
          <w:szCs w:val="28"/>
        </w:rPr>
        <w:t>кафедри загальної та прикладної лінгвістики.</w:t>
      </w:r>
    </w:p>
    <w:p w14:paraId="1E568523" w14:textId="77777777" w:rsidR="009536F6" w:rsidRPr="009536F6" w:rsidRDefault="009536F6" w:rsidP="008B2B0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rPr>
      </w:pPr>
    </w:p>
    <w:p w14:paraId="1CB3E9B7" w14:textId="3CEC9334" w:rsidR="008B2B0F" w:rsidRDefault="008B2B0F" w:rsidP="008B2B0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1AEE">
        <w:rPr>
          <w:rFonts w:ascii="Times New Roman" w:eastAsia="Times New Roman" w:hAnsi="Times New Roman" w:cs="Times New Roman"/>
          <w:sz w:val="28"/>
          <w:szCs w:val="28"/>
        </w:rPr>
        <w:t>б</w:t>
      </w:r>
      <w:r w:rsidR="00BA12C8">
        <w:rPr>
          <w:rFonts w:ascii="Times New Roman" w:eastAsia="Times New Roman" w:hAnsi="Times New Roman" w:cs="Times New Roman"/>
          <w:sz w:val="28"/>
          <w:szCs w:val="28"/>
        </w:rPr>
        <w:t>) науково-педагогічні кадри</w:t>
      </w:r>
      <w:r w:rsidR="001B3F87">
        <w:rPr>
          <w:rFonts w:ascii="Times New Roman" w:eastAsia="Times New Roman" w:hAnsi="Times New Roman" w:cs="Times New Roman"/>
          <w:sz w:val="28"/>
          <w:szCs w:val="28"/>
        </w:rPr>
        <w:t>:</w:t>
      </w:r>
    </w:p>
    <w:p w14:paraId="2D3E36FF" w14:textId="77777777" w:rsidR="001B3F87" w:rsidRDefault="001B3F87" w:rsidP="001B3F87">
      <w:pPr>
        <w:widowControl w:val="0"/>
        <w:autoSpaceDE w:val="0"/>
        <w:autoSpaceDN w:val="0"/>
        <w:spacing w:after="120" w:line="240" w:lineRule="auto"/>
        <w:ind w:firstLine="851"/>
        <w:jc w:val="both"/>
        <w:rPr>
          <w:rFonts w:ascii="Times New Roman" w:eastAsia="Times New Roman" w:hAnsi="Times New Roman" w:cs="Times New Roman"/>
          <w:sz w:val="28"/>
          <w:szCs w:val="28"/>
        </w:rPr>
      </w:pPr>
    </w:p>
    <w:p w14:paraId="2518D863" w14:textId="3028E55C" w:rsidR="00BA12C8" w:rsidRPr="00D676B4" w:rsidRDefault="00BA12C8" w:rsidP="001B3F87">
      <w:pPr>
        <w:widowControl w:val="0"/>
        <w:autoSpaceDE w:val="0"/>
        <w:autoSpaceDN w:val="0"/>
        <w:spacing w:after="120" w:line="240" w:lineRule="auto"/>
        <w:ind w:firstLine="851"/>
        <w:jc w:val="both"/>
        <w:rPr>
          <w:rFonts w:ascii="Times New Roman" w:eastAsia="Times New Roman" w:hAnsi="Times New Roman" w:cs="Times New Roman"/>
          <w:sz w:val="24"/>
          <w:szCs w:val="24"/>
        </w:rPr>
      </w:pPr>
      <w:r w:rsidRPr="00A63262">
        <w:rPr>
          <w:rFonts w:ascii="Times New Roman" w:eastAsia="Times New Roman" w:hAnsi="Times New Roman" w:cs="Times New Roman"/>
          <w:sz w:val="24"/>
          <w:szCs w:val="24"/>
        </w:rPr>
        <w:t xml:space="preserve">На </w:t>
      </w:r>
      <w:r w:rsidR="00C64214">
        <w:rPr>
          <w:rFonts w:ascii="Times New Roman" w:eastAsia="Times New Roman" w:hAnsi="Times New Roman" w:cs="Times New Roman"/>
          <w:sz w:val="24"/>
          <w:szCs w:val="24"/>
        </w:rPr>
        <w:t xml:space="preserve">філологічному </w:t>
      </w:r>
      <w:r w:rsidRPr="00A63262">
        <w:rPr>
          <w:rFonts w:ascii="Times New Roman" w:eastAsia="Times New Roman" w:hAnsi="Times New Roman" w:cs="Times New Roman"/>
          <w:sz w:val="24"/>
          <w:szCs w:val="24"/>
        </w:rPr>
        <w:t xml:space="preserve">факультеті працюють </w:t>
      </w:r>
      <w:r w:rsidR="00591742" w:rsidRPr="00D676B4">
        <w:rPr>
          <w:rFonts w:ascii="Times New Roman" w:eastAsia="Times New Roman" w:hAnsi="Times New Roman" w:cs="Times New Roman"/>
          <w:sz w:val="24"/>
          <w:szCs w:val="24"/>
        </w:rPr>
        <w:t>3</w:t>
      </w:r>
      <w:r w:rsidRPr="00D676B4">
        <w:rPr>
          <w:rFonts w:ascii="Times New Roman" w:eastAsia="Times New Roman" w:hAnsi="Times New Roman" w:cs="Times New Roman"/>
          <w:sz w:val="24"/>
          <w:szCs w:val="24"/>
        </w:rPr>
        <w:t xml:space="preserve"> доктори філологічних наук,</w:t>
      </w:r>
      <w:r w:rsidR="00591742" w:rsidRPr="00D676B4">
        <w:rPr>
          <w:rFonts w:ascii="Times New Roman" w:eastAsia="Times New Roman" w:hAnsi="Times New Roman" w:cs="Times New Roman"/>
          <w:sz w:val="24"/>
          <w:szCs w:val="24"/>
        </w:rPr>
        <w:t xml:space="preserve"> 3 доктори педагогічних наук, 10</w:t>
      </w:r>
      <w:r w:rsidRPr="00D676B4">
        <w:rPr>
          <w:rFonts w:ascii="Times New Roman" w:eastAsia="Times New Roman" w:hAnsi="Times New Roman" w:cs="Times New Roman"/>
          <w:sz w:val="24"/>
          <w:szCs w:val="24"/>
        </w:rPr>
        <w:t xml:space="preserve"> кандидатів філологічних наук і 11 кандидаті</w:t>
      </w:r>
      <w:proofErr w:type="gramStart"/>
      <w:r w:rsidRPr="00D676B4">
        <w:rPr>
          <w:rFonts w:ascii="Times New Roman" w:eastAsia="Times New Roman" w:hAnsi="Times New Roman" w:cs="Times New Roman"/>
          <w:sz w:val="24"/>
          <w:szCs w:val="24"/>
        </w:rPr>
        <w:t>в</w:t>
      </w:r>
      <w:proofErr w:type="gramEnd"/>
      <w:r w:rsidRPr="00D676B4">
        <w:rPr>
          <w:rFonts w:ascii="Times New Roman" w:eastAsia="Times New Roman" w:hAnsi="Times New Roman" w:cs="Times New Roman"/>
          <w:sz w:val="24"/>
          <w:szCs w:val="24"/>
        </w:rPr>
        <w:t xml:space="preserve"> педагогічних наук, 8 викладачів.</w:t>
      </w:r>
    </w:p>
    <w:p w14:paraId="11347929" w14:textId="77777777" w:rsidR="00BA12C8" w:rsidRPr="003F06C0" w:rsidRDefault="00BA12C8" w:rsidP="008B2B0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rPr>
      </w:pPr>
    </w:p>
    <w:p w14:paraId="3D19E1BB" w14:textId="6898DD70" w:rsidR="008B2B0F" w:rsidRDefault="008B2B0F" w:rsidP="008B2B0F">
      <w:pPr>
        <w:widowControl w:val="0"/>
        <w:autoSpaceDE w:val="0"/>
        <w:autoSpaceDN w:val="0"/>
        <w:adjustRightInd w:val="0"/>
        <w:spacing w:after="0" w:line="240" w:lineRule="auto"/>
        <w:ind w:left="1134" w:hanging="426"/>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в) кількість виконаних робіт та обсяги їх фіна</w:t>
      </w:r>
      <w:r w:rsidR="001B3F87">
        <w:rPr>
          <w:rFonts w:ascii="Times New Roman" w:eastAsia="Times New Roman" w:hAnsi="Times New Roman" w:cs="Times New Roman"/>
          <w:sz w:val="28"/>
          <w:szCs w:val="28"/>
        </w:rPr>
        <w:t>нсування за останні чотири роки:</w:t>
      </w:r>
    </w:p>
    <w:p w14:paraId="4B7407D9" w14:textId="77777777" w:rsidR="001B3F87" w:rsidRPr="003F06C0" w:rsidRDefault="001B3F87" w:rsidP="008B2B0F">
      <w:pPr>
        <w:widowControl w:val="0"/>
        <w:autoSpaceDE w:val="0"/>
        <w:autoSpaceDN w:val="0"/>
        <w:adjustRightInd w:val="0"/>
        <w:spacing w:after="0" w:line="240" w:lineRule="auto"/>
        <w:ind w:left="1134" w:hanging="426"/>
        <w:jc w:val="both"/>
        <w:rPr>
          <w:rFonts w:ascii="Times New Roman" w:eastAsia="Times New Roman" w:hAnsi="Times New Roman" w:cs="Times New Roman"/>
          <w:sz w:val="28"/>
          <w:szCs w:val="28"/>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35"/>
        <w:gridCol w:w="2835"/>
      </w:tblGrid>
      <w:tr w:rsidR="008B2B0F" w:rsidRPr="003F06C0" w14:paraId="62FFBB69" w14:textId="77777777" w:rsidTr="00090E45">
        <w:trPr>
          <w:trHeight w:val="124"/>
        </w:trPr>
        <w:tc>
          <w:tcPr>
            <w:tcW w:w="2410" w:type="dxa"/>
            <w:vMerge w:val="restart"/>
            <w:tcBorders>
              <w:top w:val="single" w:sz="4" w:space="0" w:color="auto"/>
              <w:left w:val="single" w:sz="4" w:space="0" w:color="auto"/>
              <w:bottom w:val="single" w:sz="4" w:space="0" w:color="auto"/>
              <w:right w:val="single" w:sz="4" w:space="0" w:color="auto"/>
            </w:tcBorders>
            <w:hideMark/>
          </w:tcPr>
          <w:p w14:paraId="24F58B04" w14:textId="77777777" w:rsidR="008B2B0F" w:rsidRPr="003F06C0"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Категорії</w:t>
            </w:r>
          </w:p>
          <w:p w14:paraId="7AE2E840" w14:textId="77777777" w:rsidR="008B2B0F" w:rsidRPr="003F06C0"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робі</w:t>
            </w:r>
            <w:proofErr w:type="gramStart"/>
            <w:r w:rsidRPr="003F06C0">
              <w:rPr>
                <w:rFonts w:ascii="Times New Roman" w:eastAsia="Times New Roman" w:hAnsi="Times New Roman" w:cs="Times New Roman"/>
                <w:sz w:val="28"/>
                <w:szCs w:val="28"/>
              </w:rPr>
              <w:t>т</w:t>
            </w:r>
            <w:proofErr w:type="gramEnd"/>
          </w:p>
        </w:tc>
        <w:tc>
          <w:tcPr>
            <w:tcW w:w="5670" w:type="dxa"/>
            <w:gridSpan w:val="2"/>
            <w:tcBorders>
              <w:top w:val="single" w:sz="4" w:space="0" w:color="auto"/>
              <w:left w:val="single" w:sz="4" w:space="0" w:color="auto"/>
              <w:bottom w:val="single" w:sz="4" w:space="0" w:color="auto"/>
              <w:right w:val="single" w:sz="4" w:space="0" w:color="auto"/>
            </w:tcBorders>
            <w:hideMark/>
          </w:tcPr>
          <w:p w14:paraId="6DF4CA3F" w14:textId="77777777" w:rsidR="008B2B0F" w:rsidRPr="003F06C0" w:rsidRDefault="008B2B0F" w:rsidP="00090E4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3F06C0">
              <w:rPr>
                <w:rFonts w:ascii="Times New Roman" w:eastAsia="Times New Roman" w:hAnsi="Times New Roman" w:cs="Times New Roman"/>
                <w:color w:val="000000"/>
                <w:sz w:val="28"/>
                <w:szCs w:val="28"/>
              </w:rPr>
              <w:t>2020 р.</w:t>
            </w:r>
          </w:p>
        </w:tc>
      </w:tr>
      <w:tr w:rsidR="008B2B0F" w:rsidRPr="003F06C0" w14:paraId="4C405D13" w14:textId="77777777" w:rsidTr="00090E45">
        <w:tc>
          <w:tcPr>
            <w:tcW w:w="2410" w:type="dxa"/>
            <w:vMerge/>
            <w:tcBorders>
              <w:top w:val="single" w:sz="4" w:space="0" w:color="auto"/>
              <w:left w:val="single" w:sz="4" w:space="0" w:color="auto"/>
              <w:bottom w:val="single" w:sz="4" w:space="0" w:color="auto"/>
              <w:right w:val="single" w:sz="4" w:space="0" w:color="auto"/>
            </w:tcBorders>
            <w:vAlign w:val="center"/>
            <w:hideMark/>
          </w:tcPr>
          <w:p w14:paraId="07C593F9" w14:textId="77777777" w:rsidR="008B2B0F" w:rsidRPr="003F06C0" w:rsidRDefault="008B2B0F" w:rsidP="00090E45">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41CA6F5B" w14:textId="77777777" w:rsidR="008B2B0F" w:rsidRPr="003F06C0" w:rsidRDefault="008B2B0F" w:rsidP="00090E4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к-сть од.</w:t>
            </w:r>
          </w:p>
        </w:tc>
        <w:tc>
          <w:tcPr>
            <w:tcW w:w="2835" w:type="dxa"/>
            <w:tcBorders>
              <w:top w:val="single" w:sz="4" w:space="0" w:color="auto"/>
              <w:left w:val="single" w:sz="4" w:space="0" w:color="auto"/>
              <w:bottom w:val="single" w:sz="4" w:space="0" w:color="auto"/>
              <w:right w:val="single" w:sz="4" w:space="0" w:color="auto"/>
            </w:tcBorders>
            <w:hideMark/>
          </w:tcPr>
          <w:p w14:paraId="0E1EBCDF" w14:textId="77777777" w:rsidR="008B2B0F" w:rsidRPr="003F06C0" w:rsidRDefault="008B2B0F" w:rsidP="00090E4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тис</w:t>
            </w:r>
            <w:proofErr w:type="gramStart"/>
            <w:r w:rsidRPr="003F06C0">
              <w:rPr>
                <w:rFonts w:ascii="Times New Roman" w:eastAsia="Times New Roman" w:hAnsi="Times New Roman" w:cs="Times New Roman"/>
                <w:sz w:val="28"/>
                <w:szCs w:val="28"/>
              </w:rPr>
              <w:t>.</w:t>
            </w:r>
            <w:proofErr w:type="gramEnd"/>
            <w:r w:rsidRPr="003F06C0">
              <w:rPr>
                <w:rFonts w:ascii="Times New Roman" w:eastAsia="Times New Roman" w:hAnsi="Times New Roman" w:cs="Times New Roman"/>
                <w:sz w:val="28"/>
                <w:szCs w:val="28"/>
              </w:rPr>
              <w:t xml:space="preserve"> </w:t>
            </w:r>
            <w:proofErr w:type="gramStart"/>
            <w:r w:rsidRPr="003F06C0">
              <w:rPr>
                <w:rFonts w:ascii="Times New Roman" w:eastAsia="Times New Roman" w:hAnsi="Times New Roman" w:cs="Times New Roman"/>
                <w:sz w:val="28"/>
                <w:szCs w:val="28"/>
              </w:rPr>
              <w:t>г</w:t>
            </w:r>
            <w:proofErr w:type="gramEnd"/>
            <w:r w:rsidRPr="003F06C0">
              <w:rPr>
                <w:rFonts w:ascii="Times New Roman" w:eastAsia="Times New Roman" w:hAnsi="Times New Roman" w:cs="Times New Roman"/>
                <w:sz w:val="28"/>
                <w:szCs w:val="28"/>
              </w:rPr>
              <w:t>ривень</w:t>
            </w:r>
          </w:p>
        </w:tc>
      </w:tr>
      <w:tr w:rsidR="008B2B0F" w:rsidRPr="003F06C0" w14:paraId="6F6CF2B2" w14:textId="77777777" w:rsidTr="00090E45">
        <w:tc>
          <w:tcPr>
            <w:tcW w:w="2410" w:type="dxa"/>
            <w:tcBorders>
              <w:top w:val="single" w:sz="4" w:space="0" w:color="auto"/>
              <w:left w:val="single" w:sz="4" w:space="0" w:color="auto"/>
              <w:bottom w:val="single" w:sz="4" w:space="0" w:color="auto"/>
              <w:right w:val="single" w:sz="4" w:space="0" w:color="auto"/>
            </w:tcBorders>
            <w:hideMark/>
          </w:tcPr>
          <w:p w14:paraId="5C3F863B" w14:textId="77777777" w:rsidR="008B2B0F" w:rsidRPr="003F06C0"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Фундаментальні</w:t>
            </w:r>
          </w:p>
        </w:tc>
        <w:tc>
          <w:tcPr>
            <w:tcW w:w="2835" w:type="dxa"/>
            <w:tcBorders>
              <w:top w:val="single" w:sz="4" w:space="0" w:color="auto"/>
              <w:left w:val="single" w:sz="4" w:space="0" w:color="auto"/>
              <w:bottom w:val="single" w:sz="4" w:space="0" w:color="auto"/>
              <w:right w:val="single" w:sz="4" w:space="0" w:color="auto"/>
            </w:tcBorders>
          </w:tcPr>
          <w:p w14:paraId="0C0D6798" w14:textId="7A45EB9E" w:rsidR="008B2B0F" w:rsidRPr="003F06C0" w:rsidRDefault="00A135AC"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14:paraId="794BE3BE" w14:textId="4BE60515" w:rsidR="008B2B0F" w:rsidRPr="003F06C0" w:rsidRDefault="00C64214"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8B2B0F" w:rsidRPr="003F06C0" w14:paraId="4A2DF11E" w14:textId="77777777" w:rsidTr="00090E45">
        <w:tc>
          <w:tcPr>
            <w:tcW w:w="2410" w:type="dxa"/>
            <w:tcBorders>
              <w:top w:val="single" w:sz="4" w:space="0" w:color="auto"/>
              <w:left w:val="single" w:sz="4" w:space="0" w:color="auto"/>
              <w:bottom w:val="single" w:sz="4" w:space="0" w:color="auto"/>
              <w:right w:val="single" w:sz="4" w:space="0" w:color="auto"/>
            </w:tcBorders>
            <w:hideMark/>
          </w:tcPr>
          <w:p w14:paraId="41A78E7A" w14:textId="77777777" w:rsidR="008B2B0F" w:rsidRPr="003F06C0"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 xml:space="preserve">Прикладні </w:t>
            </w:r>
          </w:p>
        </w:tc>
        <w:tc>
          <w:tcPr>
            <w:tcW w:w="2835" w:type="dxa"/>
            <w:tcBorders>
              <w:top w:val="single" w:sz="4" w:space="0" w:color="auto"/>
              <w:left w:val="single" w:sz="4" w:space="0" w:color="auto"/>
              <w:bottom w:val="single" w:sz="4" w:space="0" w:color="auto"/>
              <w:right w:val="single" w:sz="4" w:space="0" w:color="auto"/>
            </w:tcBorders>
          </w:tcPr>
          <w:p w14:paraId="5411A2E1" w14:textId="77777777" w:rsidR="008B2B0F" w:rsidRPr="003F06C0"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3A2734C" w14:textId="77777777" w:rsidR="008B2B0F" w:rsidRPr="003F06C0"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8B2B0F" w:rsidRPr="00A02A11" w14:paraId="15772889" w14:textId="77777777" w:rsidTr="00090E45">
        <w:tc>
          <w:tcPr>
            <w:tcW w:w="2410" w:type="dxa"/>
            <w:tcBorders>
              <w:top w:val="single" w:sz="4" w:space="0" w:color="auto"/>
              <w:left w:val="single" w:sz="4" w:space="0" w:color="auto"/>
              <w:bottom w:val="single" w:sz="4" w:space="0" w:color="auto"/>
              <w:right w:val="single" w:sz="4" w:space="0" w:color="auto"/>
            </w:tcBorders>
            <w:hideMark/>
          </w:tcPr>
          <w:p w14:paraId="5F87E2D0" w14:textId="77777777" w:rsidR="008B2B0F" w:rsidRPr="00A02A11"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02A11">
              <w:rPr>
                <w:rFonts w:ascii="Times New Roman" w:eastAsia="Times New Roman" w:hAnsi="Times New Roman" w:cs="Times New Roman"/>
                <w:sz w:val="28"/>
                <w:szCs w:val="28"/>
              </w:rPr>
              <w:t xml:space="preserve">Госпдоговірні </w:t>
            </w:r>
          </w:p>
        </w:tc>
        <w:tc>
          <w:tcPr>
            <w:tcW w:w="2835" w:type="dxa"/>
            <w:tcBorders>
              <w:top w:val="single" w:sz="4" w:space="0" w:color="auto"/>
              <w:left w:val="single" w:sz="4" w:space="0" w:color="auto"/>
              <w:bottom w:val="single" w:sz="4" w:space="0" w:color="auto"/>
              <w:right w:val="single" w:sz="4" w:space="0" w:color="auto"/>
            </w:tcBorders>
          </w:tcPr>
          <w:p w14:paraId="7B153A5F" w14:textId="12D0879B" w:rsidR="008B2B0F" w:rsidRPr="00A02A11"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86D5588" w14:textId="05FD184C" w:rsidR="008B2B0F" w:rsidRPr="00A02A11"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8B2B0F" w:rsidRPr="003F06C0" w14:paraId="64A5FFD9" w14:textId="77777777" w:rsidTr="00090E45">
        <w:tc>
          <w:tcPr>
            <w:tcW w:w="2410" w:type="dxa"/>
            <w:tcBorders>
              <w:top w:val="single" w:sz="4" w:space="0" w:color="auto"/>
              <w:left w:val="single" w:sz="4" w:space="0" w:color="auto"/>
              <w:bottom w:val="single" w:sz="4" w:space="0" w:color="auto"/>
              <w:right w:val="single" w:sz="4" w:space="0" w:color="auto"/>
            </w:tcBorders>
            <w:hideMark/>
          </w:tcPr>
          <w:p w14:paraId="175AD96D" w14:textId="77777777" w:rsidR="008B2B0F" w:rsidRPr="003F06C0"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Грантові</w:t>
            </w:r>
          </w:p>
        </w:tc>
        <w:tc>
          <w:tcPr>
            <w:tcW w:w="2835" w:type="dxa"/>
            <w:tcBorders>
              <w:top w:val="single" w:sz="4" w:space="0" w:color="auto"/>
              <w:left w:val="single" w:sz="4" w:space="0" w:color="auto"/>
              <w:bottom w:val="single" w:sz="4" w:space="0" w:color="auto"/>
              <w:right w:val="single" w:sz="4" w:space="0" w:color="auto"/>
            </w:tcBorders>
          </w:tcPr>
          <w:p w14:paraId="1353F348" w14:textId="5F01D8D8" w:rsidR="008B2B0F" w:rsidRPr="003F06C0" w:rsidRDefault="00146D9C"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14:paraId="16A8CBFA" w14:textId="77777777" w:rsidR="008B2B0F" w:rsidRPr="003F06C0" w:rsidRDefault="008B2B0F" w:rsidP="00090E4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14:paraId="4F55135B" w14:textId="77777777" w:rsidR="008B2B0F" w:rsidRPr="003F06C0" w:rsidRDefault="008B2B0F" w:rsidP="008B2B0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0DD456A4" w14:textId="46AF8F13" w:rsidR="008B2B0F" w:rsidRDefault="008B2B0F" w:rsidP="008B2B0F">
      <w:pPr>
        <w:widowControl w:val="0"/>
        <w:autoSpaceDE w:val="0"/>
        <w:autoSpaceDN w:val="0"/>
        <w:adjustRightInd w:val="0"/>
        <w:spacing w:after="0" w:line="240" w:lineRule="auto"/>
        <w:ind w:left="993" w:hanging="285"/>
        <w:jc w:val="both"/>
        <w:rPr>
          <w:rFonts w:ascii="Times New Roman" w:eastAsia="Times New Roman" w:hAnsi="Times New Roman" w:cs="Times New Roman"/>
          <w:i/>
          <w:sz w:val="28"/>
          <w:szCs w:val="28"/>
        </w:rPr>
      </w:pPr>
      <w:r w:rsidRPr="003F06C0">
        <w:rPr>
          <w:rFonts w:ascii="Times New Roman" w:eastAsia="Times New Roman" w:hAnsi="Times New Roman" w:cs="Times New Roman"/>
          <w:sz w:val="28"/>
          <w:szCs w:val="28"/>
        </w:rPr>
        <w:t>г) кількість відкритих у звітному періоді спеціалізованих вчених рад із захисту кандидатських та докторських дисертацій, кількість захищених дисертацій</w:t>
      </w:r>
      <w:r w:rsidR="001B3F87">
        <w:rPr>
          <w:rFonts w:ascii="Times New Roman" w:eastAsia="Times New Roman" w:hAnsi="Times New Roman" w:cs="Times New Roman"/>
          <w:sz w:val="28"/>
          <w:szCs w:val="28"/>
        </w:rPr>
        <w:t xml:space="preserve"> – </w:t>
      </w:r>
      <w:r w:rsidR="001B3F87" w:rsidRPr="001B3F87">
        <w:rPr>
          <w:rFonts w:ascii="Times New Roman" w:eastAsia="Times New Roman" w:hAnsi="Times New Roman" w:cs="Times New Roman"/>
          <w:i/>
          <w:sz w:val="28"/>
          <w:szCs w:val="28"/>
        </w:rPr>
        <w:t>нема</w:t>
      </w:r>
      <w:proofErr w:type="gramStart"/>
      <w:r w:rsidR="001B3F87" w:rsidRPr="001B3F87">
        <w:rPr>
          <w:rFonts w:ascii="Times New Roman" w:eastAsia="Times New Roman" w:hAnsi="Times New Roman" w:cs="Times New Roman"/>
          <w:i/>
          <w:sz w:val="28"/>
          <w:szCs w:val="28"/>
        </w:rPr>
        <w:t>є</w:t>
      </w:r>
      <w:r w:rsidRPr="001B3F87">
        <w:rPr>
          <w:rFonts w:ascii="Times New Roman" w:eastAsia="Times New Roman" w:hAnsi="Times New Roman" w:cs="Times New Roman"/>
          <w:i/>
          <w:sz w:val="28"/>
          <w:szCs w:val="28"/>
        </w:rPr>
        <w:t>.</w:t>
      </w:r>
      <w:proofErr w:type="gramEnd"/>
    </w:p>
    <w:p w14:paraId="58109C99" w14:textId="77777777" w:rsidR="001B3F87" w:rsidRPr="003F06C0" w:rsidRDefault="001B3F87" w:rsidP="008B2B0F">
      <w:pPr>
        <w:widowControl w:val="0"/>
        <w:autoSpaceDE w:val="0"/>
        <w:autoSpaceDN w:val="0"/>
        <w:adjustRightInd w:val="0"/>
        <w:spacing w:after="0" w:line="240" w:lineRule="auto"/>
        <w:ind w:left="993" w:hanging="285"/>
        <w:jc w:val="both"/>
        <w:rPr>
          <w:rFonts w:ascii="Times New Roman" w:eastAsia="Times New Roman" w:hAnsi="Times New Roman" w:cs="Times New Roman"/>
          <w:sz w:val="28"/>
          <w:szCs w:val="28"/>
        </w:rPr>
      </w:pPr>
    </w:p>
    <w:p w14:paraId="260C771E" w14:textId="77777777" w:rsidR="008B2B0F" w:rsidRPr="003F06C0" w:rsidRDefault="008B2B0F" w:rsidP="008B2B0F">
      <w:pPr>
        <w:pStyle w:val="a5"/>
        <w:widowControl w:val="0"/>
        <w:numPr>
          <w:ilvl w:val="0"/>
          <w:numId w:val="3"/>
        </w:numPr>
        <w:autoSpaceDE w:val="0"/>
        <w:autoSpaceDN w:val="0"/>
        <w:adjustRightInd w:val="0"/>
        <w:spacing w:after="0" w:line="240" w:lineRule="auto"/>
        <w:ind w:hanging="720"/>
        <w:jc w:val="both"/>
        <w:rPr>
          <w:rFonts w:ascii="Times New Roman" w:eastAsia="Times New Roman" w:hAnsi="Times New Roman" w:cs="Times New Roman"/>
          <w:b/>
          <w:sz w:val="28"/>
          <w:szCs w:val="28"/>
        </w:rPr>
      </w:pPr>
      <w:r w:rsidRPr="003F06C0">
        <w:rPr>
          <w:rFonts w:ascii="Times New Roman" w:eastAsia="Times New Roman" w:hAnsi="Times New Roman" w:cs="Times New Roman"/>
          <w:b/>
          <w:sz w:val="28"/>
          <w:szCs w:val="28"/>
        </w:rPr>
        <w:t>Результати наукової та науково-технічної діяльності за науковими напрямами:</w:t>
      </w:r>
    </w:p>
    <w:p w14:paraId="474293D0" w14:textId="4BD46BE8" w:rsidR="008B2B0F" w:rsidRDefault="008B2B0F" w:rsidP="008B2B0F">
      <w:pPr>
        <w:widowControl w:val="0"/>
        <w:autoSpaceDE w:val="0"/>
        <w:autoSpaceDN w:val="0"/>
        <w:adjustRightInd w:val="0"/>
        <w:spacing w:after="0" w:line="240" w:lineRule="auto"/>
        <w:ind w:left="993" w:hanging="285"/>
        <w:jc w:val="both"/>
        <w:rPr>
          <w:rFonts w:ascii="Times New Roman" w:eastAsia="Times New Roman" w:hAnsi="Times New Roman" w:cs="Times New Roman"/>
          <w:i/>
          <w:sz w:val="28"/>
          <w:szCs w:val="28"/>
        </w:rPr>
      </w:pPr>
      <w:r w:rsidRPr="003F06C0">
        <w:rPr>
          <w:rFonts w:ascii="Times New Roman" w:eastAsia="Times New Roman" w:hAnsi="Times New Roman" w:cs="Times New Roman"/>
          <w:sz w:val="28"/>
          <w:szCs w:val="28"/>
        </w:rPr>
        <w:t xml:space="preserve">а) важливі результати за </w:t>
      </w:r>
      <w:r w:rsidRPr="003F06C0">
        <w:rPr>
          <w:rFonts w:ascii="Times New Roman" w:eastAsia="Times New Roman" w:hAnsi="Times New Roman" w:cs="Times New Roman"/>
          <w:b/>
          <w:sz w:val="28"/>
          <w:szCs w:val="28"/>
        </w:rPr>
        <w:t xml:space="preserve">завершеними </w:t>
      </w:r>
      <w:proofErr w:type="gramStart"/>
      <w:r w:rsidRPr="003F06C0">
        <w:rPr>
          <w:rFonts w:ascii="Times New Roman" w:eastAsia="Times New Roman" w:hAnsi="Times New Roman" w:cs="Times New Roman"/>
          <w:sz w:val="28"/>
          <w:szCs w:val="28"/>
        </w:rPr>
        <w:t>досл</w:t>
      </w:r>
      <w:proofErr w:type="gramEnd"/>
      <w:r w:rsidRPr="003F06C0">
        <w:rPr>
          <w:rFonts w:ascii="Times New Roman" w:eastAsia="Times New Roman" w:hAnsi="Times New Roman" w:cs="Times New Roman"/>
          <w:sz w:val="28"/>
          <w:szCs w:val="28"/>
        </w:rPr>
        <w:t>ідженнями і розробками, які виконувались протягом звітного періоду (</w:t>
      </w:r>
      <w:r w:rsidRPr="003F06C0">
        <w:rPr>
          <w:rFonts w:ascii="Times New Roman" w:eastAsia="Times New Roman" w:hAnsi="Times New Roman" w:cs="Times New Roman"/>
          <w:i/>
          <w:sz w:val="28"/>
          <w:szCs w:val="28"/>
        </w:rPr>
        <w:t>зазначити назву роботи, наукового керівника, коротко описати одержаний науковий результат, його новизну, науковий рівень, значимість та  практичне застосува</w:t>
      </w:r>
      <w:r w:rsidR="001B3F87">
        <w:rPr>
          <w:rFonts w:ascii="Times New Roman" w:eastAsia="Times New Roman" w:hAnsi="Times New Roman" w:cs="Times New Roman"/>
          <w:i/>
          <w:sz w:val="28"/>
          <w:szCs w:val="28"/>
        </w:rPr>
        <w:t>ння):</w:t>
      </w:r>
    </w:p>
    <w:p w14:paraId="6AAC63E8" w14:textId="7636B330" w:rsidR="0029452B" w:rsidRDefault="0029452B" w:rsidP="0013600D">
      <w:pPr>
        <w:tabs>
          <w:tab w:val="left" w:pos="426"/>
        </w:tabs>
        <w:spacing w:after="0" w:line="240" w:lineRule="auto"/>
        <w:ind w:firstLine="426"/>
        <w:contextualSpacing/>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4B5612">
        <w:rPr>
          <w:rFonts w:ascii="Times New Roman" w:hAnsi="Times New Roman" w:cs="Times New Roman"/>
          <w:sz w:val="24"/>
          <w:szCs w:val="24"/>
        </w:rPr>
        <w:t xml:space="preserve">Тема </w:t>
      </w:r>
      <w:r w:rsidR="004B5612" w:rsidRPr="004B5612">
        <w:rPr>
          <w:rFonts w:ascii="Times New Roman" w:hAnsi="Times New Roman" w:cs="Times New Roman"/>
          <w:sz w:val="24"/>
          <w:szCs w:val="24"/>
        </w:rPr>
        <w:t>НДР</w:t>
      </w:r>
      <w:r w:rsidR="004B5612">
        <w:rPr>
          <w:rFonts w:ascii="Times New Roman" w:hAnsi="Times New Roman" w:cs="Times New Roman"/>
          <w:b/>
          <w:sz w:val="24"/>
          <w:szCs w:val="24"/>
        </w:rPr>
        <w:t xml:space="preserve"> </w:t>
      </w:r>
      <w:r w:rsidRPr="00AF3DE4">
        <w:rPr>
          <w:rFonts w:ascii="Times New Roman" w:hAnsi="Times New Roman" w:cs="Times New Roman"/>
          <w:b/>
          <w:sz w:val="24"/>
          <w:szCs w:val="24"/>
        </w:rPr>
        <w:t xml:space="preserve">«Інтерференція в процесі перекладу у сфері </w:t>
      </w:r>
      <w:proofErr w:type="gramStart"/>
      <w:r w:rsidRPr="00AF3DE4">
        <w:rPr>
          <w:rFonts w:ascii="Times New Roman" w:hAnsi="Times New Roman" w:cs="Times New Roman"/>
          <w:b/>
          <w:sz w:val="24"/>
          <w:szCs w:val="24"/>
        </w:rPr>
        <w:t>м</w:t>
      </w:r>
      <w:proofErr w:type="gramEnd"/>
      <w:r w:rsidRPr="00AF3DE4">
        <w:rPr>
          <w:rFonts w:ascii="Times New Roman" w:hAnsi="Times New Roman" w:cs="Times New Roman"/>
          <w:b/>
          <w:sz w:val="24"/>
          <w:szCs w:val="24"/>
        </w:rPr>
        <w:t xml:space="preserve">іжкультурної  професійної комунікації» </w:t>
      </w:r>
      <w:r w:rsidRPr="0029452B">
        <w:rPr>
          <w:rFonts w:ascii="Times New Roman" w:hAnsi="Times New Roman" w:cs="Times New Roman"/>
          <w:sz w:val="24"/>
          <w:szCs w:val="24"/>
        </w:rPr>
        <w:t>(</w:t>
      </w:r>
      <w:r w:rsidRPr="00AF3DE4">
        <w:rPr>
          <w:rFonts w:ascii="Times New Roman" w:hAnsi="Times New Roman" w:cs="Times New Roman"/>
          <w:sz w:val="24"/>
          <w:szCs w:val="24"/>
        </w:rPr>
        <w:t>№ держреєстрації 0118U003976)</w:t>
      </w:r>
      <w:r>
        <w:rPr>
          <w:rFonts w:ascii="Times New Roman" w:hAnsi="Times New Roman" w:cs="Times New Roman"/>
          <w:sz w:val="24"/>
          <w:szCs w:val="24"/>
        </w:rPr>
        <w:t>. Керівник НДР: Солодка Анжеліка Костянтинівна.</w:t>
      </w:r>
    </w:p>
    <w:p w14:paraId="7281AD65" w14:textId="2644F0D2" w:rsidR="0029452B" w:rsidRPr="00AF3DE4" w:rsidRDefault="0029452B" w:rsidP="0013600D">
      <w:pPr>
        <w:pStyle w:val="a5"/>
        <w:suppressAutoHyphens/>
        <w:spacing w:after="0" w:line="240" w:lineRule="auto"/>
        <w:ind w:left="0" w:firstLine="426"/>
        <w:jc w:val="both"/>
        <w:rPr>
          <w:rFonts w:ascii="Times New Roman" w:eastAsia="Times New Roman" w:hAnsi="Times New Roman" w:cs="Times New Roman"/>
          <w:b/>
          <w:spacing w:val="-3"/>
          <w:sz w:val="24"/>
          <w:szCs w:val="24"/>
        </w:rPr>
      </w:pPr>
      <w:r w:rsidRPr="00AF3DE4">
        <w:rPr>
          <w:rFonts w:ascii="Times New Roman" w:hAnsi="Times New Roman" w:cs="Times New Roman"/>
          <w:b/>
          <w:sz w:val="24"/>
          <w:szCs w:val="24"/>
        </w:rPr>
        <w:t>Етап 3.</w:t>
      </w:r>
      <w:r w:rsidRPr="00AF3DE4">
        <w:rPr>
          <w:rFonts w:ascii="Times New Roman" w:eastAsia="MS Mincho" w:hAnsi="Times New Roman" w:cs="Times New Roman"/>
          <w:b/>
          <w:sz w:val="24"/>
          <w:szCs w:val="24"/>
        </w:rPr>
        <w:t xml:space="preserve"> Модель використання конструктивної інтерференції у професійно-орієнтованій МКК та професійно-орієнтованому перекладі у практиці фахової </w:t>
      </w:r>
      <w:proofErr w:type="gramStart"/>
      <w:r w:rsidRPr="00AF3DE4">
        <w:rPr>
          <w:rFonts w:ascii="Times New Roman" w:eastAsia="MS Mincho" w:hAnsi="Times New Roman" w:cs="Times New Roman"/>
          <w:b/>
          <w:sz w:val="24"/>
          <w:szCs w:val="24"/>
        </w:rPr>
        <w:t>п</w:t>
      </w:r>
      <w:proofErr w:type="gramEnd"/>
      <w:r w:rsidRPr="00AF3DE4">
        <w:rPr>
          <w:rFonts w:ascii="Times New Roman" w:eastAsia="MS Mincho" w:hAnsi="Times New Roman" w:cs="Times New Roman"/>
          <w:b/>
          <w:sz w:val="24"/>
          <w:szCs w:val="24"/>
        </w:rPr>
        <w:t xml:space="preserve">ідготовки перекладачів </w:t>
      </w:r>
      <w:r w:rsidRPr="00AF3DE4">
        <w:rPr>
          <w:rFonts w:ascii="Times New Roman" w:eastAsia="MS Mincho" w:hAnsi="Times New Roman" w:cs="Times New Roman"/>
          <w:sz w:val="24"/>
          <w:szCs w:val="24"/>
        </w:rPr>
        <w:t xml:space="preserve">(2020). </w:t>
      </w:r>
      <w:r w:rsidRPr="00AF3DE4">
        <w:rPr>
          <w:rFonts w:ascii="Times New Roman" w:hAnsi="Times New Roman" w:cs="Times New Roman"/>
          <w:color w:val="212121"/>
          <w:sz w:val="24"/>
          <w:szCs w:val="24"/>
          <w:shd w:val="clear" w:color="auto" w:fill="FFFFFF"/>
        </w:rPr>
        <w:t>Р</w:t>
      </w:r>
      <w:r w:rsidR="00965196">
        <w:rPr>
          <w:rFonts w:ascii="Times New Roman" w:eastAsia="Times New Roman" w:hAnsi="Times New Roman" w:cs="Times New Roman"/>
          <w:spacing w:val="-6"/>
          <w:sz w:val="24"/>
          <w:szCs w:val="24"/>
        </w:rPr>
        <w:t>озроб</w:t>
      </w:r>
      <w:r w:rsidRPr="00AF3DE4">
        <w:rPr>
          <w:rFonts w:ascii="Times New Roman" w:eastAsia="Times New Roman" w:hAnsi="Times New Roman" w:cs="Times New Roman"/>
          <w:spacing w:val="-6"/>
          <w:sz w:val="24"/>
          <w:szCs w:val="24"/>
        </w:rPr>
        <w:t xml:space="preserve">ка рекомендацій подолання </w:t>
      </w:r>
      <w:r w:rsidRPr="00AF3DE4">
        <w:rPr>
          <w:rFonts w:ascii="Times New Roman" w:eastAsia="Times New Roman" w:hAnsi="Times New Roman" w:cs="Times New Roman"/>
          <w:spacing w:val="-5"/>
          <w:sz w:val="24"/>
          <w:szCs w:val="24"/>
        </w:rPr>
        <w:t xml:space="preserve">деструктивної </w:t>
      </w:r>
      <w:r w:rsidRPr="00AF3DE4">
        <w:rPr>
          <w:rFonts w:ascii="Times New Roman" w:eastAsia="Times New Roman" w:hAnsi="Times New Roman" w:cs="Times New Roman"/>
          <w:sz w:val="24"/>
          <w:szCs w:val="24"/>
        </w:rPr>
        <w:t xml:space="preserve">інтерференції та використання конструктивної інтерференції у професійній діяльності перекладача. </w:t>
      </w:r>
    </w:p>
    <w:p w14:paraId="73E5EE07" w14:textId="77777777" w:rsidR="0029452B" w:rsidRDefault="0029452B" w:rsidP="0013600D">
      <w:pPr>
        <w:tabs>
          <w:tab w:val="left" w:pos="426"/>
        </w:tabs>
        <w:spacing w:after="0" w:line="240" w:lineRule="auto"/>
        <w:ind w:firstLine="426"/>
        <w:contextualSpacing/>
        <w:jc w:val="both"/>
        <w:rPr>
          <w:rFonts w:ascii="Times New Roman" w:hAnsi="Times New Roman" w:cs="Times New Roman"/>
          <w:bCs/>
          <w:sz w:val="24"/>
          <w:szCs w:val="24"/>
        </w:rPr>
      </w:pPr>
      <w:r w:rsidRPr="0029452B">
        <w:rPr>
          <w:rFonts w:ascii="Times New Roman" w:hAnsi="Times New Roman" w:cs="Times New Roman"/>
          <w:b/>
          <w:sz w:val="24"/>
          <w:szCs w:val="24"/>
        </w:rPr>
        <w:t>Науковий результат:</w:t>
      </w:r>
      <w:r>
        <w:rPr>
          <w:rFonts w:ascii="Times New Roman" w:hAnsi="Times New Roman" w:cs="Times New Roman"/>
          <w:sz w:val="24"/>
          <w:szCs w:val="24"/>
        </w:rPr>
        <w:t xml:space="preserve"> </w:t>
      </w:r>
      <w:r w:rsidRPr="00AF3DE4">
        <w:rPr>
          <w:rFonts w:ascii="Times New Roman" w:hAnsi="Times New Roman" w:cs="Times New Roman"/>
          <w:bCs/>
          <w:sz w:val="24"/>
          <w:szCs w:val="24"/>
        </w:rPr>
        <w:t>створено модель та розроблено рекомендації використання конструктивну інтерференцію в професійно орієнтованій МКК та перекладі.</w:t>
      </w:r>
    </w:p>
    <w:p w14:paraId="56E989F0" w14:textId="77777777" w:rsidR="0029452B" w:rsidRPr="00AF3DE4" w:rsidRDefault="0029452B" w:rsidP="0013600D">
      <w:pPr>
        <w:tabs>
          <w:tab w:val="left" w:pos="426"/>
        </w:tabs>
        <w:spacing w:after="0" w:line="240" w:lineRule="auto"/>
        <w:ind w:firstLine="426"/>
        <w:contextualSpacing/>
        <w:jc w:val="both"/>
        <w:rPr>
          <w:rFonts w:ascii="Times New Roman" w:hAnsi="Times New Roman" w:cs="Times New Roman"/>
          <w:bCs/>
          <w:sz w:val="24"/>
          <w:szCs w:val="24"/>
        </w:rPr>
      </w:pPr>
      <w:r w:rsidRPr="0029452B">
        <w:rPr>
          <w:rFonts w:ascii="Times New Roman" w:hAnsi="Times New Roman" w:cs="Times New Roman"/>
          <w:b/>
          <w:bCs/>
          <w:sz w:val="24"/>
          <w:szCs w:val="24"/>
        </w:rPr>
        <w:t>Наукова новизна.</w:t>
      </w:r>
      <w:r>
        <w:rPr>
          <w:rFonts w:ascii="Times New Roman" w:eastAsia="Times New Roman" w:hAnsi="Times New Roman" w:cs="Times New Roman"/>
          <w:spacing w:val="-2"/>
          <w:sz w:val="24"/>
          <w:szCs w:val="24"/>
        </w:rPr>
        <w:t xml:space="preserve"> Виявлено</w:t>
      </w:r>
      <w:r w:rsidRPr="00AF3DE4">
        <w:rPr>
          <w:rFonts w:ascii="Times New Roman" w:eastAsia="Times New Roman" w:hAnsi="Times New Roman" w:cs="Times New Roman"/>
          <w:spacing w:val="-2"/>
          <w:sz w:val="24"/>
          <w:szCs w:val="24"/>
        </w:rPr>
        <w:t xml:space="preserve"> причини і механізм лінгвістичної інтерференції, що виявляються в професійно орієнтованій міжкультурній комунікації (МКК) і в професійно ор</w:t>
      </w:r>
      <w:r>
        <w:rPr>
          <w:rFonts w:ascii="Times New Roman" w:eastAsia="Times New Roman" w:hAnsi="Times New Roman" w:cs="Times New Roman"/>
          <w:spacing w:val="-2"/>
          <w:sz w:val="24"/>
          <w:szCs w:val="24"/>
        </w:rPr>
        <w:t>ієнтованому перекладі, визначено</w:t>
      </w:r>
      <w:r w:rsidRPr="00AF3DE4">
        <w:rPr>
          <w:rFonts w:ascii="Times New Roman" w:eastAsia="Times New Roman" w:hAnsi="Times New Roman" w:cs="Times New Roman"/>
          <w:spacing w:val="-2"/>
          <w:sz w:val="24"/>
          <w:szCs w:val="24"/>
        </w:rPr>
        <w:t xml:space="preserve"> </w:t>
      </w:r>
      <w:proofErr w:type="gramStart"/>
      <w:r w:rsidRPr="00AF3DE4">
        <w:rPr>
          <w:rFonts w:ascii="Times New Roman" w:eastAsia="Times New Roman" w:hAnsi="Times New Roman" w:cs="Times New Roman"/>
          <w:spacing w:val="-2"/>
          <w:sz w:val="24"/>
          <w:szCs w:val="24"/>
        </w:rPr>
        <w:t>р</w:t>
      </w:r>
      <w:proofErr w:type="gramEnd"/>
      <w:r w:rsidRPr="00AF3DE4">
        <w:rPr>
          <w:rFonts w:ascii="Times New Roman" w:eastAsia="Times New Roman" w:hAnsi="Times New Roman" w:cs="Times New Roman"/>
          <w:spacing w:val="-2"/>
          <w:sz w:val="24"/>
          <w:szCs w:val="24"/>
        </w:rPr>
        <w:t>івні прояву інтерференції, на яких раніше інтерференц</w:t>
      </w:r>
      <w:r>
        <w:rPr>
          <w:rFonts w:ascii="Times New Roman" w:eastAsia="Times New Roman" w:hAnsi="Times New Roman" w:cs="Times New Roman"/>
          <w:spacing w:val="-2"/>
          <w:sz w:val="24"/>
          <w:szCs w:val="24"/>
        </w:rPr>
        <w:t>ія не розглядалася, обґрунтувано</w:t>
      </w:r>
      <w:r w:rsidRPr="00AF3DE4">
        <w:rPr>
          <w:rFonts w:ascii="Times New Roman" w:eastAsia="Times New Roman" w:hAnsi="Times New Roman" w:cs="Times New Roman"/>
          <w:spacing w:val="-2"/>
          <w:sz w:val="24"/>
          <w:szCs w:val="24"/>
        </w:rPr>
        <w:t xml:space="preserve"> поняття «інтерферент» по відношенню до інтерферентних елементам в професійно орієнтованій МКК та перекладі</w:t>
      </w:r>
      <w:r>
        <w:rPr>
          <w:rFonts w:ascii="Times New Roman" w:eastAsia="Times New Roman" w:hAnsi="Times New Roman" w:cs="Times New Roman"/>
          <w:spacing w:val="-2"/>
          <w:sz w:val="24"/>
          <w:szCs w:val="24"/>
        </w:rPr>
        <w:t xml:space="preserve">; </w:t>
      </w:r>
      <w:r w:rsidRPr="00AF3DE4">
        <w:rPr>
          <w:rFonts w:ascii="Times New Roman" w:hAnsi="Times New Roman" w:cs="Times New Roman"/>
          <w:bCs/>
          <w:sz w:val="24"/>
          <w:szCs w:val="24"/>
        </w:rPr>
        <w:t>створено модель та розроблено рекомендації використання конструктивн</w:t>
      </w:r>
      <w:r>
        <w:rPr>
          <w:rFonts w:ascii="Times New Roman" w:hAnsi="Times New Roman" w:cs="Times New Roman"/>
          <w:bCs/>
          <w:sz w:val="24"/>
          <w:szCs w:val="24"/>
        </w:rPr>
        <w:t>ої</w:t>
      </w:r>
      <w:r w:rsidRPr="00AF3DE4">
        <w:rPr>
          <w:rFonts w:ascii="Times New Roman" w:hAnsi="Times New Roman" w:cs="Times New Roman"/>
          <w:bCs/>
          <w:sz w:val="24"/>
          <w:szCs w:val="24"/>
        </w:rPr>
        <w:t xml:space="preserve"> інтерференці</w:t>
      </w:r>
      <w:r>
        <w:rPr>
          <w:rFonts w:ascii="Times New Roman" w:hAnsi="Times New Roman" w:cs="Times New Roman"/>
          <w:bCs/>
          <w:sz w:val="24"/>
          <w:szCs w:val="24"/>
        </w:rPr>
        <w:t>ї</w:t>
      </w:r>
      <w:r w:rsidRPr="00AF3DE4">
        <w:rPr>
          <w:rFonts w:ascii="Times New Roman" w:hAnsi="Times New Roman" w:cs="Times New Roman"/>
          <w:bCs/>
          <w:sz w:val="24"/>
          <w:szCs w:val="24"/>
        </w:rPr>
        <w:t xml:space="preserve"> в професійно орієнтованій МКК та перекладі.</w:t>
      </w:r>
    </w:p>
    <w:p w14:paraId="585D9EB8" w14:textId="77777777" w:rsidR="0029452B" w:rsidRPr="00B52549" w:rsidRDefault="0029452B" w:rsidP="0013600D">
      <w:pPr>
        <w:shd w:val="clear" w:color="auto" w:fill="FFFFFF"/>
        <w:spacing w:after="0" w:line="240" w:lineRule="auto"/>
        <w:ind w:left="43" w:right="43" w:firstLine="374"/>
        <w:contextualSpacing/>
        <w:jc w:val="both"/>
        <w:rPr>
          <w:rFonts w:eastAsia="Times New Roman" w:cs="Times New Roman"/>
          <w:spacing w:val="-2"/>
          <w:sz w:val="28"/>
          <w:szCs w:val="28"/>
        </w:rPr>
      </w:pPr>
      <w:r w:rsidRPr="0029452B">
        <w:rPr>
          <w:rFonts w:ascii="Times New Roman" w:hAnsi="Times New Roman" w:cs="Times New Roman"/>
          <w:b/>
          <w:bCs/>
          <w:sz w:val="24"/>
          <w:szCs w:val="24"/>
        </w:rPr>
        <w:t xml:space="preserve">Науковий </w:t>
      </w:r>
      <w:proofErr w:type="gramStart"/>
      <w:r w:rsidRPr="0029452B">
        <w:rPr>
          <w:rFonts w:ascii="Times New Roman" w:hAnsi="Times New Roman" w:cs="Times New Roman"/>
          <w:b/>
          <w:bCs/>
          <w:sz w:val="24"/>
          <w:szCs w:val="24"/>
        </w:rPr>
        <w:t>р</w:t>
      </w:r>
      <w:proofErr w:type="gramEnd"/>
      <w:r w:rsidRPr="0029452B">
        <w:rPr>
          <w:rFonts w:ascii="Times New Roman" w:hAnsi="Times New Roman" w:cs="Times New Roman"/>
          <w:b/>
          <w:bCs/>
          <w:sz w:val="24"/>
          <w:szCs w:val="24"/>
        </w:rPr>
        <w:t>івень:</w:t>
      </w:r>
      <w:r w:rsidRPr="00AF3DE4">
        <w:rPr>
          <w:rFonts w:eastAsia="Times New Roman" w:cs="Times New Roman"/>
          <w:spacing w:val="-2"/>
          <w:sz w:val="28"/>
          <w:szCs w:val="28"/>
        </w:rPr>
        <w:t xml:space="preserve"> </w:t>
      </w:r>
      <w:r>
        <w:rPr>
          <w:rFonts w:ascii="Times New Roman" w:eastAsia="Times New Roman" w:hAnsi="Times New Roman" w:cs="Times New Roman"/>
          <w:spacing w:val="-2"/>
          <w:sz w:val="24"/>
          <w:szCs w:val="24"/>
        </w:rPr>
        <w:t>систематизовано</w:t>
      </w:r>
      <w:r w:rsidRPr="00AF3DE4">
        <w:rPr>
          <w:rFonts w:ascii="Times New Roman" w:eastAsia="Times New Roman" w:hAnsi="Times New Roman" w:cs="Times New Roman"/>
          <w:spacing w:val="-2"/>
          <w:sz w:val="24"/>
          <w:szCs w:val="24"/>
        </w:rPr>
        <w:t xml:space="preserve"> рівні прояву інтерференці</w:t>
      </w:r>
      <w:r>
        <w:rPr>
          <w:rFonts w:ascii="Times New Roman" w:eastAsia="Times New Roman" w:hAnsi="Times New Roman" w:cs="Times New Roman"/>
          <w:spacing w:val="-2"/>
          <w:sz w:val="24"/>
          <w:szCs w:val="24"/>
        </w:rPr>
        <w:t>ї в певній класифікації, вивчено</w:t>
      </w:r>
      <w:r w:rsidRPr="00AF3DE4">
        <w:rPr>
          <w:rFonts w:ascii="Times New Roman" w:eastAsia="Times New Roman" w:hAnsi="Times New Roman" w:cs="Times New Roman"/>
          <w:spacing w:val="-2"/>
          <w:sz w:val="24"/>
          <w:szCs w:val="24"/>
        </w:rPr>
        <w:t xml:space="preserve"> деструктивну та констр</w:t>
      </w:r>
      <w:r>
        <w:rPr>
          <w:rFonts w:ascii="Times New Roman" w:eastAsia="Times New Roman" w:hAnsi="Times New Roman" w:cs="Times New Roman"/>
          <w:spacing w:val="-2"/>
          <w:sz w:val="24"/>
          <w:szCs w:val="24"/>
        </w:rPr>
        <w:t>уктивну інтерференції, розроблено</w:t>
      </w:r>
      <w:r w:rsidRPr="00AF3DE4">
        <w:rPr>
          <w:rFonts w:ascii="Times New Roman" w:eastAsia="Times New Roman" w:hAnsi="Times New Roman" w:cs="Times New Roman"/>
          <w:spacing w:val="-2"/>
          <w:sz w:val="24"/>
          <w:szCs w:val="24"/>
        </w:rPr>
        <w:t xml:space="preserve"> модель подолання деструктивної і використання конструктивної</w:t>
      </w:r>
      <w:r>
        <w:rPr>
          <w:rFonts w:ascii="Times New Roman" w:eastAsia="Times New Roman" w:hAnsi="Times New Roman" w:cs="Times New Roman"/>
          <w:spacing w:val="-2"/>
          <w:sz w:val="24"/>
          <w:szCs w:val="24"/>
        </w:rPr>
        <w:t xml:space="preserve"> інтерференції в професійно орієнтованій мі</w:t>
      </w:r>
      <w:r w:rsidRPr="00AF3DE4">
        <w:rPr>
          <w:rFonts w:ascii="Times New Roman" w:eastAsia="Times New Roman" w:hAnsi="Times New Roman" w:cs="Times New Roman"/>
          <w:spacing w:val="-2"/>
          <w:sz w:val="24"/>
          <w:szCs w:val="24"/>
        </w:rPr>
        <w:t>жкультурній комунікації та перекладі.</w:t>
      </w:r>
    </w:p>
    <w:p w14:paraId="5B4798D3" w14:textId="278FF942" w:rsidR="0029452B" w:rsidRPr="0029452B" w:rsidRDefault="0029452B" w:rsidP="0013600D">
      <w:pPr>
        <w:shd w:val="clear" w:color="auto" w:fill="FFFFFF"/>
        <w:spacing w:before="5" w:line="240" w:lineRule="auto"/>
        <w:ind w:left="43" w:right="43" w:firstLine="374"/>
        <w:contextualSpacing/>
        <w:jc w:val="both"/>
        <w:rPr>
          <w:sz w:val="28"/>
          <w:szCs w:val="28"/>
        </w:rPr>
      </w:pPr>
      <w:r w:rsidRPr="0029452B">
        <w:rPr>
          <w:rFonts w:ascii="Times New Roman" w:hAnsi="Times New Roman" w:cs="Times New Roman"/>
          <w:b/>
          <w:bCs/>
          <w:sz w:val="24"/>
          <w:szCs w:val="24"/>
        </w:rPr>
        <w:t>Практичне застосування</w:t>
      </w:r>
      <w:r w:rsidRPr="0029452B">
        <w:rPr>
          <w:rFonts w:ascii="Times New Roman" w:hAnsi="Times New Roman" w:cs="Times New Roman"/>
          <w:bCs/>
          <w:sz w:val="24"/>
          <w:szCs w:val="24"/>
        </w:rPr>
        <w:t xml:space="preserve"> </w:t>
      </w:r>
      <w:r>
        <w:rPr>
          <w:rFonts w:ascii="Times New Roman" w:eastAsia="Times New Roman" w:hAnsi="Times New Roman" w:cs="Times New Roman"/>
          <w:spacing w:val="-2"/>
          <w:sz w:val="24"/>
          <w:szCs w:val="24"/>
        </w:rPr>
        <w:t>полягає</w:t>
      </w:r>
      <w:r w:rsidRPr="00B52549">
        <w:rPr>
          <w:rFonts w:ascii="Times New Roman" w:eastAsia="Times New Roman" w:hAnsi="Times New Roman" w:cs="Times New Roman"/>
          <w:spacing w:val="-2"/>
          <w:sz w:val="24"/>
          <w:szCs w:val="24"/>
        </w:rPr>
        <w:t xml:space="preserve"> в тому, що проведене </w:t>
      </w:r>
      <w:proofErr w:type="gramStart"/>
      <w:r w:rsidRPr="00B52549">
        <w:rPr>
          <w:rFonts w:ascii="Times New Roman" w:eastAsia="Times New Roman" w:hAnsi="Times New Roman" w:cs="Times New Roman"/>
          <w:spacing w:val="-2"/>
          <w:sz w:val="24"/>
          <w:szCs w:val="24"/>
        </w:rPr>
        <w:t>досл</w:t>
      </w:r>
      <w:proofErr w:type="gramEnd"/>
      <w:r w:rsidRPr="00B52549">
        <w:rPr>
          <w:rFonts w:ascii="Times New Roman" w:eastAsia="Times New Roman" w:hAnsi="Times New Roman" w:cs="Times New Roman"/>
          <w:spacing w:val="-2"/>
          <w:sz w:val="24"/>
          <w:szCs w:val="24"/>
        </w:rPr>
        <w:t xml:space="preserve">ідження явища лінгвістичної інтерференції в професійно орієнтованій МКК та перекладі  дає можливість усвідомлено підходити до проблем інтерференції при вивченні перекладу в сфері професійної комунікації і при навчанні перекладу, поліпшити якість професійно орієнтованої МКК і перекладу. Матеріали </w:t>
      </w:r>
      <w:proofErr w:type="gramStart"/>
      <w:r w:rsidRPr="00B52549">
        <w:rPr>
          <w:rFonts w:ascii="Times New Roman" w:eastAsia="Times New Roman" w:hAnsi="Times New Roman" w:cs="Times New Roman"/>
          <w:spacing w:val="-2"/>
          <w:sz w:val="24"/>
          <w:szCs w:val="24"/>
        </w:rPr>
        <w:t>досл</w:t>
      </w:r>
      <w:proofErr w:type="gramEnd"/>
      <w:r w:rsidRPr="00B52549">
        <w:rPr>
          <w:rFonts w:ascii="Times New Roman" w:eastAsia="Times New Roman" w:hAnsi="Times New Roman" w:cs="Times New Roman"/>
          <w:spacing w:val="-2"/>
          <w:sz w:val="24"/>
          <w:szCs w:val="24"/>
        </w:rPr>
        <w:t>ідження можуть бути використані у викладанні теоретичних й практичних дисциплін, пов'язаних з</w:t>
      </w:r>
      <w:r>
        <w:rPr>
          <w:rFonts w:ascii="Times New Roman" w:eastAsia="Times New Roman" w:hAnsi="Times New Roman" w:cs="Times New Roman"/>
          <w:spacing w:val="-2"/>
          <w:sz w:val="24"/>
          <w:szCs w:val="24"/>
        </w:rPr>
        <w:t xml:space="preserve"> мі</w:t>
      </w:r>
      <w:r w:rsidRPr="00B52549">
        <w:rPr>
          <w:rFonts w:ascii="Times New Roman" w:eastAsia="Times New Roman" w:hAnsi="Times New Roman" w:cs="Times New Roman"/>
          <w:spacing w:val="-2"/>
          <w:sz w:val="24"/>
          <w:szCs w:val="24"/>
        </w:rPr>
        <w:t>жкультурною</w:t>
      </w:r>
      <w:r>
        <w:rPr>
          <w:rFonts w:ascii="Times New Roman" w:eastAsia="Times New Roman" w:hAnsi="Times New Roman" w:cs="Times New Roman"/>
          <w:spacing w:val="-2"/>
          <w:sz w:val="24"/>
          <w:szCs w:val="24"/>
        </w:rPr>
        <w:t xml:space="preserve"> комунікацією та </w:t>
      </w:r>
      <w:r w:rsidRPr="00B52549">
        <w:rPr>
          <w:rFonts w:ascii="Times New Roman" w:eastAsia="Times New Roman" w:hAnsi="Times New Roman" w:cs="Times New Roman"/>
          <w:spacing w:val="-2"/>
          <w:sz w:val="24"/>
          <w:szCs w:val="24"/>
        </w:rPr>
        <w:t xml:space="preserve"> перекладом в умовах мовних контактів</w:t>
      </w:r>
      <w:r w:rsidRPr="00B52549">
        <w:rPr>
          <w:rFonts w:ascii="Times New Roman" w:eastAsia="Times New Roman" w:hAnsi="Times New Roman" w:cs="Times New Roman"/>
          <w:spacing w:val="-6"/>
          <w:sz w:val="24"/>
          <w:szCs w:val="24"/>
        </w:rPr>
        <w:t>.</w:t>
      </w:r>
    </w:p>
    <w:p w14:paraId="55A18DF5" w14:textId="0E005184" w:rsidR="001B3F87" w:rsidRPr="00177A6B" w:rsidRDefault="0029452B" w:rsidP="001B3F87">
      <w:pPr>
        <w:shd w:val="clear" w:color="auto" w:fill="FFFFFF"/>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2) </w:t>
      </w:r>
      <w:r w:rsidR="001B3F87" w:rsidRPr="004B5612">
        <w:rPr>
          <w:rFonts w:ascii="Times New Roman" w:eastAsia="Times New Roman" w:hAnsi="Times New Roman" w:cs="Times New Roman"/>
          <w:sz w:val="24"/>
          <w:szCs w:val="24"/>
        </w:rPr>
        <w:t xml:space="preserve">Тема </w:t>
      </w:r>
      <w:r w:rsidR="004B5612" w:rsidRPr="004B5612">
        <w:rPr>
          <w:rFonts w:ascii="Times New Roman" w:hAnsi="Times New Roman" w:cs="Times New Roman"/>
          <w:kern w:val="36"/>
          <w:sz w:val="24"/>
          <w:szCs w:val="24"/>
        </w:rPr>
        <w:t>НДР</w:t>
      </w:r>
      <w:r w:rsidR="004B5612">
        <w:rPr>
          <w:rFonts w:ascii="Times New Roman" w:hAnsi="Times New Roman" w:cs="Times New Roman"/>
          <w:kern w:val="36"/>
          <w:sz w:val="24"/>
          <w:szCs w:val="24"/>
        </w:rPr>
        <w:t xml:space="preserve"> </w:t>
      </w:r>
      <w:r w:rsidR="001B3F87" w:rsidRPr="00177A6B">
        <w:rPr>
          <w:rFonts w:ascii="Times New Roman" w:hAnsi="Times New Roman" w:cs="Times New Roman"/>
          <w:kern w:val="36"/>
          <w:sz w:val="24"/>
          <w:szCs w:val="24"/>
        </w:rPr>
        <w:t>«</w:t>
      </w:r>
      <w:r w:rsidR="001B3F87" w:rsidRPr="00177A6B">
        <w:rPr>
          <w:rFonts w:ascii="Times New Roman" w:hAnsi="Times New Roman" w:cs="Times New Roman"/>
          <w:b/>
          <w:kern w:val="36"/>
          <w:sz w:val="24"/>
          <w:szCs w:val="24"/>
        </w:rPr>
        <w:t xml:space="preserve">Концептуально-технологічні засади формування професійної </w:t>
      </w:r>
      <w:r w:rsidR="001B3F87" w:rsidRPr="00A80803">
        <w:rPr>
          <w:rFonts w:ascii="Times New Roman" w:hAnsi="Times New Roman" w:cs="Times New Roman"/>
          <w:b/>
          <w:kern w:val="36"/>
          <w:sz w:val="24"/>
          <w:szCs w:val="24"/>
        </w:rPr>
        <w:t xml:space="preserve">комунікативної мобільності студентів </w:t>
      </w:r>
      <w:proofErr w:type="gramStart"/>
      <w:r w:rsidR="001B3F87" w:rsidRPr="00A80803">
        <w:rPr>
          <w:rFonts w:ascii="Times New Roman" w:hAnsi="Times New Roman" w:cs="Times New Roman"/>
          <w:b/>
          <w:kern w:val="36"/>
          <w:sz w:val="24"/>
          <w:szCs w:val="24"/>
        </w:rPr>
        <w:t>в</w:t>
      </w:r>
      <w:proofErr w:type="gramEnd"/>
      <w:r w:rsidR="001B3F87" w:rsidRPr="00A80803">
        <w:rPr>
          <w:rFonts w:ascii="Times New Roman" w:hAnsi="Times New Roman" w:cs="Times New Roman"/>
          <w:b/>
          <w:kern w:val="36"/>
          <w:sz w:val="24"/>
          <w:szCs w:val="24"/>
        </w:rPr>
        <w:t xml:space="preserve"> кроскультурній взаємодії</w:t>
      </w:r>
      <w:r w:rsidR="001B3F87" w:rsidRPr="00A80803">
        <w:rPr>
          <w:rFonts w:ascii="Times New Roman" w:hAnsi="Times New Roman" w:cs="Times New Roman"/>
          <w:kern w:val="36"/>
          <w:sz w:val="24"/>
          <w:szCs w:val="24"/>
        </w:rPr>
        <w:t>»</w:t>
      </w:r>
      <w:r w:rsidR="001B3F87" w:rsidRPr="00A80803">
        <w:rPr>
          <w:rFonts w:ascii="Times New Roman" w:hAnsi="Times New Roman" w:cs="Times New Roman"/>
          <w:sz w:val="24"/>
          <w:szCs w:val="24"/>
        </w:rPr>
        <w:t xml:space="preserve"> (№ держреєстрації</w:t>
      </w:r>
      <w:r w:rsidR="001B3F87" w:rsidRPr="00177A6B">
        <w:rPr>
          <w:rFonts w:ascii="Times New Roman" w:hAnsi="Times New Roman" w:cs="Times New Roman"/>
          <w:sz w:val="24"/>
          <w:szCs w:val="24"/>
        </w:rPr>
        <w:t xml:space="preserve"> </w:t>
      </w:r>
      <w:r w:rsidR="001B3F87" w:rsidRPr="00177A6B">
        <w:rPr>
          <w:rFonts w:ascii="Times New Roman" w:hAnsi="Times New Roman" w:cs="Times New Roman"/>
          <w:i/>
          <w:sz w:val="24"/>
          <w:szCs w:val="24"/>
        </w:rPr>
        <w:t>0118U003975).</w:t>
      </w:r>
      <w:r w:rsidR="001B3F87">
        <w:rPr>
          <w:rFonts w:ascii="Times New Roman" w:hAnsi="Times New Roman" w:cs="Times New Roman"/>
          <w:sz w:val="24"/>
          <w:szCs w:val="24"/>
        </w:rPr>
        <w:t xml:space="preserve"> </w:t>
      </w:r>
      <w:r w:rsidR="009948FB" w:rsidRPr="00A80803">
        <w:rPr>
          <w:rFonts w:ascii="Times New Roman" w:hAnsi="Times New Roman" w:cs="Times New Roman"/>
          <w:sz w:val="24"/>
          <w:szCs w:val="24"/>
        </w:rPr>
        <w:t>К</w:t>
      </w:r>
      <w:r w:rsidR="001B3F87" w:rsidRPr="00A80803">
        <w:rPr>
          <w:rFonts w:ascii="Times New Roman" w:hAnsi="Times New Roman" w:cs="Times New Roman"/>
          <w:sz w:val="24"/>
          <w:szCs w:val="24"/>
        </w:rPr>
        <w:t xml:space="preserve">ерівник </w:t>
      </w:r>
      <w:r w:rsidR="00A80803" w:rsidRPr="00A80803">
        <w:rPr>
          <w:rFonts w:ascii="Times New Roman" w:hAnsi="Times New Roman" w:cs="Times New Roman"/>
          <w:sz w:val="24"/>
          <w:szCs w:val="24"/>
        </w:rPr>
        <w:t>НДР: Солодка Анжеліка Костянтинівна.</w:t>
      </w:r>
      <w:r w:rsidR="001B3F87" w:rsidRPr="00177A6B">
        <w:rPr>
          <w:rFonts w:ascii="Times New Roman" w:hAnsi="Times New Roman" w:cs="Times New Roman"/>
          <w:i/>
          <w:sz w:val="24"/>
          <w:szCs w:val="24"/>
        </w:rPr>
        <w:t xml:space="preserve"> </w:t>
      </w:r>
      <w:proofErr w:type="gramStart"/>
      <w:r w:rsidR="001B3F87" w:rsidRPr="00177A6B">
        <w:rPr>
          <w:rFonts w:ascii="Times New Roman" w:eastAsia="Times New Roman" w:hAnsi="Times New Roman" w:cs="Times New Roman"/>
          <w:b/>
          <w:iCs/>
          <w:sz w:val="24"/>
          <w:szCs w:val="24"/>
        </w:rPr>
        <w:t>Третій етап</w:t>
      </w:r>
      <w:r w:rsidR="001B3F87" w:rsidRPr="00177A6B">
        <w:rPr>
          <w:rFonts w:ascii="Times New Roman" w:eastAsia="Times New Roman" w:hAnsi="Times New Roman" w:cs="Times New Roman"/>
          <w:iCs/>
          <w:sz w:val="24"/>
          <w:szCs w:val="24"/>
        </w:rPr>
        <w:t xml:space="preserve"> (2020) </w:t>
      </w:r>
      <w:r w:rsidR="00C2020C">
        <w:rPr>
          <w:rFonts w:ascii="Times New Roman" w:eastAsia="Times New Roman" w:hAnsi="Times New Roman" w:cs="Times New Roman"/>
          <w:iCs/>
          <w:sz w:val="24"/>
          <w:szCs w:val="24"/>
        </w:rPr>
        <w:t>–</w:t>
      </w:r>
      <w:r w:rsidR="001B3F87" w:rsidRPr="00177A6B">
        <w:rPr>
          <w:rFonts w:ascii="Times New Roman" w:eastAsia="Times New Roman" w:hAnsi="Times New Roman" w:cs="Times New Roman"/>
          <w:iCs/>
          <w:sz w:val="24"/>
          <w:szCs w:val="24"/>
        </w:rPr>
        <w:t xml:space="preserve"> систематизація результатів теоретичної та експериментальної роботи, корекція змісту та механізмів реалізації спроектованої моделі формування комунікативної професійної мобільності студентів засобів іноземної мови.</w:t>
      </w:r>
      <w:proofErr w:type="gramEnd"/>
    </w:p>
    <w:p w14:paraId="31CFDD07" w14:textId="77777777" w:rsidR="001B3F87" w:rsidRPr="00177A6B" w:rsidRDefault="001B3F87" w:rsidP="001B3F87">
      <w:pPr>
        <w:spacing w:after="0" w:line="240" w:lineRule="auto"/>
        <w:ind w:firstLine="709"/>
        <w:contextualSpacing/>
        <w:jc w:val="both"/>
        <w:rPr>
          <w:rFonts w:ascii="Times New Roman" w:eastAsia="Times New Roman" w:hAnsi="Times New Roman" w:cs="Times New Roman"/>
          <w:bCs/>
          <w:sz w:val="24"/>
          <w:szCs w:val="24"/>
        </w:rPr>
      </w:pPr>
      <w:r w:rsidRPr="00177A6B">
        <w:rPr>
          <w:rFonts w:ascii="Times New Roman" w:eastAsia="Times New Roman" w:hAnsi="Times New Roman" w:cs="Times New Roman"/>
          <w:b/>
          <w:bCs/>
          <w:sz w:val="24"/>
          <w:szCs w:val="24"/>
        </w:rPr>
        <w:t xml:space="preserve">Теоретична значимість </w:t>
      </w:r>
      <w:proofErr w:type="gramStart"/>
      <w:r w:rsidRPr="00177A6B">
        <w:rPr>
          <w:rFonts w:ascii="Times New Roman" w:eastAsia="Times New Roman" w:hAnsi="Times New Roman" w:cs="Times New Roman"/>
          <w:b/>
          <w:bCs/>
          <w:sz w:val="24"/>
          <w:szCs w:val="24"/>
        </w:rPr>
        <w:t>досл</w:t>
      </w:r>
      <w:proofErr w:type="gramEnd"/>
      <w:r w:rsidRPr="00177A6B">
        <w:rPr>
          <w:rFonts w:ascii="Times New Roman" w:eastAsia="Times New Roman" w:hAnsi="Times New Roman" w:cs="Times New Roman"/>
          <w:b/>
          <w:bCs/>
          <w:sz w:val="24"/>
          <w:szCs w:val="24"/>
        </w:rPr>
        <w:t>ідження:</w:t>
      </w:r>
      <w:r w:rsidRPr="00177A6B">
        <w:rPr>
          <w:rFonts w:ascii="Times New Roman" w:eastAsia="Times New Roman" w:hAnsi="Times New Roman" w:cs="Times New Roman"/>
          <w:bCs/>
          <w:sz w:val="24"/>
          <w:szCs w:val="24"/>
        </w:rPr>
        <w:t xml:space="preserve"> уточнено зміст поняття «професійна комунікативна мобільність студентів», обґрунтовано та схарактеризовано структурні компоненти професійної комунікативної мобільності; розроблено модель формування професійної комунікативної мобільності студентів засобами іноземної мови, яка може служити основою організації навчального процесу в закладах вищої освіти.</w:t>
      </w:r>
    </w:p>
    <w:p w14:paraId="0E5F1409" w14:textId="29176B32" w:rsidR="001B3F87" w:rsidRDefault="001B3F87" w:rsidP="001B3F87">
      <w:pPr>
        <w:spacing w:after="0" w:line="240" w:lineRule="auto"/>
        <w:ind w:firstLine="709"/>
        <w:contextualSpacing/>
        <w:jc w:val="both"/>
        <w:rPr>
          <w:rFonts w:ascii="Times New Roman" w:eastAsia="Times New Roman" w:hAnsi="Times New Roman" w:cs="Times New Roman"/>
          <w:bCs/>
          <w:sz w:val="24"/>
          <w:szCs w:val="24"/>
        </w:rPr>
      </w:pPr>
      <w:r w:rsidRPr="00177A6B">
        <w:rPr>
          <w:rFonts w:ascii="Times New Roman" w:eastAsia="Times New Roman" w:hAnsi="Times New Roman" w:cs="Times New Roman"/>
          <w:b/>
          <w:bCs/>
          <w:sz w:val="24"/>
          <w:szCs w:val="24"/>
        </w:rPr>
        <w:t>Практична значимість</w:t>
      </w:r>
      <w:r w:rsidRPr="00177A6B">
        <w:rPr>
          <w:rFonts w:ascii="Times New Roman" w:eastAsia="Times New Roman" w:hAnsi="Times New Roman" w:cs="Times New Roman"/>
          <w:bCs/>
          <w:sz w:val="24"/>
          <w:szCs w:val="24"/>
        </w:rPr>
        <w:t xml:space="preserve"> </w:t>
      </w:r>
      <w:proofErr w:type="gramStart"/>
      <w:r w:rsidRPr="00177A6B">
        <w:rPr>
          <w:rFonts w:ascii="Times New Roman" w:eastAsia="Times New Roman" w:hAnsi="Times New Roman" w:cs="Times New Roman"/>
          <w:bCs/>
          <w:sz w:val="24"/>
          <w:szCs w:val="24"/>
        </w:rPr>
        <w:t>досл</w:t>
      </w:r>
      <w:proofErr w:type="gramEnd"/>
      <w:r w:rsidRPr="00177A6B">
        <w:rPr>
          <w:rFonts w:ascii="Times New Roman" w:eastAsia="Times New Roman" w:hAnsi="Times New Roman" w:cs="Times New Roman"/>
          <w:bCs/>
          <w:sz w:val="24"/>
          <w:szCs w:val="24"/>
        </w:rPr>
        <w:t>ідження полягає в тому, що результати, отримані в ході дослідження, дозволяють зробити науково обгрунтовані висновки та рекомендації, які сприятимуть підвищенню ефективності організації педагогічного процесу із формування професійної комунікативної мобільності студентів засобами іноземної мови. Представлені технологічні основи процесу формування професійно-мобільних спеціалі</w:t>
      </w:r>
      <w:proofErr w:type="gramStart"/>
      <w:r w:rsidRPr="00177A6B">
        <w:rPr>
          <w:rFonts w:ascii="Times New Roman" w:eastAsia="Times New Roman" w:hAnsi="Times New Roman" w:cs="Times New Roman"/>
          <w:bCs/>
          <w:sz w:val="24"/>
          <w:szCs w:val="24"/>
        </w:rPr>
        <w:t>ст</w:t>
      </w:r>
      <w:proofErr w:type="gramEnd"/>
      <w:r w:rsidRPr="00177A6B">
        <w:rPr>
          <w:rFonts w:ascii="Times New Roman" w:eastAsia="Times New Roman" w:hAnsi="Times New Roman" w:cs="Times New Roman"/>
          <w:bCs/>
          <w:sz w:val="24"/>
          <w:szCs w:val="24"/>
        </w:rPr>
        <w:t xml:space="preserve">ів спрямовано на формування базових характеристик та ключових компетенції за основі застосування комплексу методів, форм та засобів управління процесом іншомовного навчання. Створена основа для самовдосконалення та саморазвитку особистості спеціаліста відповідно до нових </w:t>
      </w:r>
      <w:proofErr w:type="gramStart"/>
      <w:r w:rsidRPr="00177A6B">
        <w:rPr>
          <w:rFonts w:ascii="Times New Roman" w:eastAsia="Times New Roman" w:hAnsi="Times New Roman" w:cs="Times New Roman"/>
          <w:bCs/>
          <w:sz w:val="24"/>
          <w:szCs w:val="24"/>
        </w:rPr>
        <w:t>соц</w:t>
      </w:r>
      <w:proofErr w:type="gramEnd"/>
      <w:r w:rsidRPr="00177A6B">
        <w:rPr>
          <w:rFonts w:ascii="Times New Roman" w:eastAsia="Times New Roman" w:hAnsi="Times New Roman" w:cs="Times New Roman"/>
          <w:bCs/>
          <w:sz w:val="24"/>
          <w:szCs w:val="24"/>
        </w:rPr>
        <w:t>іально-економічних умов.</w:t>
      </w:r>
    </w:p>
    <w:p w14:paraId="243E2905" w14:textId="6F4DB514" w:rsidR="004B5612" w:rsidRDefault="004B5612" w:rsidP="004B5612">
      <w:pPr>
        <w:widowControl w:val="0"/>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sidRPr="004B5612">
        <w:rPr>
          <w:rFonts w:ascii="Times New Roman" w:eastAsia="Times New Roman" w:hAnsi="Times New Roman" w:cs="Times New Roman"/>
          <w:sz w:val="24"/>
          <w:szCs w:val="24"/>
        </w:rPr>
        <w:t>Тема НДР</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Імплементація методики предметно-мовного інтегрованого навчання (CLIL) в процесі професійно орієнтованої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ідготовки магістрів». </w:t>
      </w:r>
      <w:r>
        <w:rPr>
          <w:rFonts w:ascii="Times New Roman" w:eastAsia="Times New Roman" w:hAnsi="Times New Roman" w:cs="Times New Roman"/>
          <w:i/>
          <w:sz w:val="24"/>
          <w:szCs w:val="24"/>
        </w:rPr>
        <w:t>Керівник НДР:</w:t>
      </w:r>
      <w:r>
        <w:rPr>
          <w:rFonts w:ascii="Times New Roman" w:eastAsia="Times New Roman" w:hAnsi="Times New Roman" w:cs="Times New Roman"/>
          <w:sz w:val="24"/>
          <w:szCs w:val="24"/>
        </w:rPr>
        <w:t xml:space="preserve"> Мироненко Тетяна Платонівна. Реєстраційний номер: 0117U004685. </w:t>
      </w:r>
      <w:r>
        <w:rPr>
          <w:rFonts w:ascii="Times New Roman" w:eastAsia="Times New Roman" w:hAnsi="Times New Roman" w:cs="Times New Roman"/>
          <w:i/>
          <w:sz w:val="24"/>
          <w:szCs w:val="24"/>
        </w:rPr>
        <w:t>Терміни виконання:</w:t>
      </w:r>
      <w:r>
        <w:rPr>
          <w:rFonts w:ascii="Times New Roman" w:eastAsia="Times New Roman" w:hAnsi="Times New Roman" w:cs="Times New Roman"/>
          <w:sz w:val="24"/>
          <w:szCs w:val="24"/>
        </w:rPr>
        <w:t xml:space="preserve"> 01.03.2017р. – 01.03.2020 р. Тему закінчено, документи подані до УкрІНТЕІ.</w:t>
      </w:r>
    </w:p>
    <w:p w14:paraId="5F4539BA" w14:textId="44C95ADD" w:rsidR="004B5612" w:rsidRPr="004B5612" w:rsidRDefault="004B5612" w:rsidP="004B5612">
      <w:pPr>
        <w:widowControl w:val="0"/>
        <w:spacing w:after="0" w:line="240" w:lineRule="auto"/>
        <w:ind w:firstLine="708"/>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Актуальність теми </w:t>
      </w:r>
      <w:proofErr w:type="gramStart"/>
      <w:r>
        <w:rPr>
          <w:rFonts w:ascii="Times New Roman" w:eastAsia="Times New Roman" w:hAnsi="Times New Roman" w:cs="Times New Roman"/>
          <w:b/>
          <w:sz w:val="24"/>
          <w:szCs w:val="24"/>
        </w:rPr>
        <w:t>досл</w:t>
      </w:r>
      <w:proofErr w:type="gramEnd"/>
      <w:r>
        <w:rPr>
          <w:rFonts w:ascii="Times New Roman" w:eastAsia="Times New Roman" w:hAnsi="Times New Roman" w:cs="Times New Roman"/>
          <w:b/>
          <w:sz w:val="24"/>
          <w:szCs w:val="24"/>
        </w:rPr>
        <w:t xml:space="preserve">ідження. </w:t>
      </w:r>
      <w:r>
        <w:rPr>
          <w:rFonts w:ascii="Times New Roman" w:eastAsia="Times New Roman" w:hAnsi="Times New Roman" w:cs="Times New Roman"/>
          <w:sz w:val="24"/>
          <w:szCs w:val="24"/>
        </w:rPr>
        <w:t xml:space="preserve">Лінгвістичний, </w:t>
      </w:r>
      <w:proofErr w:type="gramStart"/>
      <w:r>
        <w:rPr>
          <w:rFonts w:ascii="Times New Roman" w:eastAsia="Times New Roman" w:hAnsi="Times New Roman" w:cs="Times New Roman"/>
          <w:sz w:val="24"/>
          <w:szCs w:val="24"/>
        </w:rPr>
        <w:t>соц</w:t>
      </w:r>
      <w:proofErr w:type="gramEnd"/>
      <w:r>
        <w:rPr>
          <w:rFonts w:ascii="Times New Roman" w:eastAsia="Times New Roman" w:hAnsi="Times New Roman" w:cs="Times New Roman"/>
          <w:sz w:val="24"/>
          <w:szCs w:val="24"/>
        </w:rPr>
        <w:t xml:space="preserve">іокультурний, прагматичний, </w:t>
      </w:r>
      <w:r>
        <w:rPr>
          <w:rFonts w:ascii="Times New Roman" w:eastAsia="Times New Roman" w:hAnsi="Times New Roman" w:cs="Times New Roman"/>
          <w:sz w:val="24"/>
          <w:szCs w:val="24"/>
        </w:rPr>
        <w:lastRenderedPageBreak/>
        <w:t xml:space="preserve">дискурсивний і стратегічний аспекти, тобто знання правил мови і вміння адекватно їх використовувати відповідно до соціокультурних норм комунікативної поведінки і здатність зв'язно, логічно і функціонально викладати думки, а також бажання постійно компенсувати прогалини в знаннях, є найважливішими аспектами готовності до іншомовного співпраці у професійній середовищі. Саме тому, стає </w:t>
      </w:r>
      <w:r>
        <w:rPr>
          <w:rFonts w:ascii="Times New Roman" w:eastAsia="Times New Roman" w:hAnsi="Times New Roman" w:cs="Times New Roman"/>
          <w:i/>
          <w:sz w:val="24"/>
          <w:szCs w:val="24"/>
        </w:rPr>
        <w:t>актуальним</w:t>
      </w:r>
      <w:r>
        <w:rPr>
          <w:rFonts w:ascii="Times New Roman" w:eastAsia="Times New Roman" w:hAnsi="Times New Roman" w:cs="Times New Roman"/>
          <w:sz w:val="24"/>
          <w:szCs w:val="24"/>
        </w:rPr>
        <w:t xml:space="preserve"> запровадження методики предметно-мовного інтегрованого навчання у процесі професійно орієнтованої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ідготовки магістрів.Іноземну мову необхідно вивчати через комунікацію, перебудовуючи контент і пов'язані з ним когнітивні процеси. Ця мова має бути зрозумілою, що передбачає  взаємодію в освітньому контексті засобами занурення у мовне середовище.</w:t>
      </w:r>
    </w:p>
    <w:p w14:paraId="7DC46F9B" w14:textId="77777777" w:rsidR="004B5612" w:rsidRDefault="004B5612" w:rsidP="007C703F">
      <w:pPr>
        <w:spacing w:after="0" w:line="240" w:lineRule="auto"/>
        <w:ind w:firstLine="567"/>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І</w:t>
      </w:r>
      <w:r>
        <w:rPr>
          <w:rFonts w:ascii="Times New Roman" w:eastAsia="Times New Roman" w:hAnsi="Times New Roman" w:cs="Times New Roman"/>
          <w:sz w:val="24"/>
          <w:szCs w:val="24"/>
          <w:highlight w:val="white"/>
        </w:rPr>
        <w:t xml:space="preserve">ншомовне занурення у навчанні іноземної мови для професійних цілей дозволяє виділити перелік трьох базових характеристик будь-якої програми занурення:  - занурення може впроваджуватися, коли </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 xml:space="preserve">івень володіння студентів англійською мовою є вже не нижче середнього і ближче до просунутого. </w:t>
      </w:r>
    </w:p>
    <w:p w14:paraId="73FA81BF" w14:textId="77777777" w:rsidR="004B5612" w:rsidRDefault="004B5612" w:rsidP="007C703F">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Науковою новизною результатів </w:t>
      </w:r>
      <w:proofErr w:type="gramStart"/>
      <w:r>
        <w:rPr>
          <w:rFonts w:ascii="Times New Roman" w:eastAsia="Times New Roman" w:hAnsi="Times New Roman" w:cs="Times New Roman"/>
          <w:b/>
          <w:sz w:val="24"/>
          <w:szCs w:val="24"/>
        </w:rPr>
        <w:t>досл</w:t>
      </w:r>
      <w:proofErr w:type="gramEnd"/>
      <w:r>
        <w:rPr>
          <w:rFonts w:ascii="Times New Roman" w:eastAsia="Times New Roman" w:hAnsi="Times New Roman" w:cs="Times New Roman"/>
          <w:b/>
          <w:sz w:val="24"/>
          <w:szCs w:val="24"/>
        </w:rPr>
        <w:t xml:space="preserve">ідження </w:t>
      </w:r>
      <w:r>
        <w:rPr>
          <w:rFonts w:ascii="Times New Roman" w:eastAsia="Times New Roman" w:hAnsi="Times New Roman" w:cs="Times New Roman"/>
          <w:sz w:val="24"/>
          <w:szCs w:val="24"/>
        </w:rPr>
        <w:t xml:space="preserve">стало визначення ефективності запровадження методики предметно-мовного інтегрованого навчання (CLIL) у процесі професійної підготовки магістрів різних спеціальностей на основі професійно спрямованих текстів та розробка експериментальної моделі професійного навчання на основі методики CLIL.  </w:t>
      </w:r>
    </w:p>
    <w:p w14:paraId="6C5060B7" w14:textId="2133FA3B" w:rsidR="004B5612" w:rsidRDefault="004B5612" w:rsidP="007C703F">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Результати</w:t>
      </w:r>
      <w:r>
        <w:rPr>
          <w:rFonts w:ascii="Times New Roman" w:eastAsia="Times New Roman" w:hAnsi="Times New Roman" w:cs="Times New Roman"/>
          <w:color w:val="000000"/>
          <w:sz w:val="24"/>
          <w:szCs w:val="24"/>
        </w:rPr>
        <w:t xml:space="preserve"> полягають у розробці лінгводидактичної моделї та експериментальної методики професійної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ідготовки магістрів усіх спеціальностей на основі курсу «Іноземна мова за професійним спрямуванням»; розробка та запровадження навчальних курсів у процес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ідготовки аспірантів: «Англійська мова для наукової комунікації» та «Академічна писемна англійська мова» (Результати імплементації усіх розроблених курсів були представлені на засіданні Вченої ради МНУ (28 травня 2019 року). </w:t>
      </w:r>
    </w:p>
    <w:p w14:paraId="77CEDA81" w14:textId="77777777" w:rsidR="001B3F87" w:rsidRPr="001B3F87" w:rsidRDefault="001B3F87" w:rsidP="008B2B0F">
      <w:pPr>
        <w:widowControl w:val="0"/>
        <w:autoSpaceDE w:val="0"/>
        <w:autoSpaceDN w:val="0"/>
        <w:adjustRightInd w:val="0"/>
        <w:spacing w:after="0" w:line="240" w:lineRule="auto"/>
        <w:ind w:left="993" w:hanging="285"/>
        <w:jc w:val="both"/>
        <w:rPr>
          <w:rFonts w:ascii="Times New Roman" w:eastAsia="Times New Roman" w:hAnsi="Times New Roman" w:cs="Times New Roman"/>
          <w:sz w:val="28"/>
          <w:szCs w:val="28"/>
        </w:rPr>
      </w:pPr>
    </w:p>
    <w:p w14:paraId="602D6B33" w14:textId="6C66020A" w:rsidR="008B2B0F" w:rsidRDefault="008B2B0F" w:rsidP="008B2B0F">
      <w:pPr>
        <w:widowControl w:val="0"/>
        <w:autoSpaceDE w:val="0"/>
        <w:autoSpaceDN w:val="0"/>
        <w:adjustRightInd w:val="0"/>
        <w:spacing w:after="0" w:line="240" w:lineRule="auto"/>
        <w:ind w:left="993" w:hanging="285"/>
        <w:jc w:val="both"/>
        <w:rPr>
          <w:rFonts w:ascii="Times New Roman" w:eastAsia="Times New Roman" w:hAnsi="Times New Roman" w:cs="Times New Roman"/>
          <w:i/>
          <w:sz w:val="28"/>
          <w:szCs w:val="28"/>
        </w:rPr>
      </w:pPr>
      <w:r w:rsidRPr="003F06C0">
        <w:rPr>
          <w:rFonts w:ascii="Times New Roman" w:eastAsia="Times New Roman" w:hAnsi="Times New Roman" w:cs="Times New Roman"/>
          <w:sz w:val="28"/>
          <w:szCs w:val="28"/>
        </w:rPr>
        <w:t>б)</w:t>
      </w:r>
      <w:r w:rsidRPr="003F06C0">
        <w:rPr>
          <w:rFonts w:ascii="Times New Roman" w:eastAsia="Times New Roman" w:hAnsi="Times New Roman" w:cs="Times New Roman"/>
          <w:i/>
          <w:sz w:val="28"/>
          <w:szCs w:val="28"/>
        </w:rPr>
        <w:t xml:space="preserve"> </w:t>
      </w:r>
      <w:r w:rsidRPr="003F06C0">
        <w:rPr>
          <w:rFonts w:ascii="Times New Roman" w:eastAsia="Times New Roman" w:hAnsi="Times New Roman" w:cs="Times New Roman"/>
          <w:sz w:val="28"/>
          <w:szCs w:val="28"/>
        </w:rPr>
        <w:t xml:space="preserve">важливі результати за </w:t>
      </w:r>
      <w:r w:rsidRPr="003F06C0">
        <w:rPr>
          <w:rFonts w:ascii="Times New Roman" w:eastAsia="Times New Roman" w:hAnsi="Times New Roman" w:cs="Times New Roman"/>
          <w:b/>
          <w:sz w:val="28"/>
          <w:szCs w:val="28"/>
        </w:rPr>
        <w:t xml:space="preserve">перехідними </w:t>
      </w:r>
      <w:proofErr w:type="gramStart"/>
      <w:r w:rsidRPr="003F06C0">
        <w:rPr>
          <w:rFonts w:ascii="Times New Roman" w:eastAsia="Times New Roman" w:hAnsi="Times New Roman" w:cs="Times New Roman"/>
          <w:sz w:val="28"/>
          <w:szCs w:val="28"/>
        </w:rPr>
        <w:t>досл</w:t>
      </w:r>
      <w:proofErr w:type="gramEnd"/>
      <w:r w:rsidRPr="003F06C0">
        <w:rPr>
          <w:rFonts w:ascii="Times New Roman" w:eastAsia="Times New Roman" w:hAnsi="Times New Roman" w:cs="Times New Roman"/>
          <w:sz w:val="28"/>
          <w:szCs w:val="28"/>
        </w:rPr>
        <w:t>ідженнями і розробками, які виконувались протягом звітного періоду (</w:t>
      </w:r>
      <w:r w:rsidRPr="003F06C0">
        <w:rPr>
          <w:rFonts w:ascii="Times New Roman" w:eastAsia="Times New Roman" w:hAnsi="Times New Roman" w:cs="Times New Roman"/>
          <w:i/>
          <w:sz w:val="28"/>
          <w:szCs w:val="28"/>
        </w:rPr>
        <w:t>зазначити назву роботи, наукового керівника, коротко описати одержаний науковий результат, його новизну, науковий рівень, значимість та практичне застосування).</w:t>
      </w:r>
    </w:p>
    <w:p w14:paraId="20692DC6" w14:textId="77777777" w:rsidR="001B3F87" w:rsidRDefault="001B3F87" w:rsidP="008B2B0F">
      <w:pPr>
        <w:widowControl w:val="0"/>
        <w:autoSpaceDE w:val="0"/>
        <w:autoSpaceDN w:val="0"/>
        <w:adjustRightInd w:val="0"/>
        <w:spacing w:after="0" w:line="240" w:lineRule="auto"/>
        <w:ind w:left="993" w:hanging="285"/>
        <w:jc w:val="both"/>
        <w:rPr>
          <w:rFonts w:ascii="Times New Roman" w:eastAsia="Times New Roman" w:hAnsi="Times New Roman" w:cs="Times New Roman"/>
          <w:i/>
          <w:sz w:val="28"/>
          <w:szCs w:val="28"/>
        </w:rPr>
      </w:pPr>
    </w:p>
    <w:p w14:paraId="1EAF5400" w14:textId="3D876BD3" w:rsidR="001B3F87" w:rsidRPr="005165D0" w:rsidRDefault="00614A3F" w:rsidP="00614A3F">
      <w:pPr>
        <w:spacing w:after="0"/>
        <w:ind w:firstLine="720"/>
        <w:jc w:val="both"/>
        <w:rPr>
          <w:rFonts w:ascii="Times New Roman" w:hAnsi="Times New Roman"/>
          <w:sz w:val="24"/>
          <w:szCs w:val="28"/>
        </w:rPr>
      </w:pPr>
      <w:r w:rsidRPr="00614A3F">
        <w:rPr>
          <w:rFonts w:ascii="Times New Roman" w:hAnsi="Times New Roman"/>
          <w:bCs/>
          <w:sz w:val="24"/>
          <w:szCs w:val="28"/>
        </w:rPr>
        <w:t xml:space="preserve">1) </w:t>
      </w:r>
      <w:r w:rsidR="001B3F87" w:rsidRPr="00614A3F">
        <w:rPr>
          <w:rFonts w:ascii="Times New Roman" w:hAnsi="Times New Roman"/>
          <w:bCs/>
          <w:sz w:val="24"/>
          <w:szCs w:val="28"/>
        </w:rPr>
        <w:t>Тема НДР</w:t>
      </w:r>
      <w:r w:rsidR="001B3F87" w:rsidRPr="00614A3F">
        <w:rPr>
          <w:rFonts w:ascii="Times New Roman" w:hAnsi="Times New Roman"/>
          <w:sz w:val="24"/>
          <w:szCs w:val="28"/>
        </w:rPr>
        <w:t>:</w:t>
      </w:r>
      <w:r w:rsidR="001B3F87" w:rsidRPr="005165D0">
        <w:rPr>
          <w:rFonts w:ascii="Times New Roman" w:hAnsi="Times New Roman"/>
          <w:sz w:val="24"/>
          <w:szCs w:val="28"/>
        </w:rPr>
        <w:t xml:space="preserve"> </w:t>
      </w:r>
      <w:r w:rsidRPr="00614A3F">
        <w:rPr>
          <w:rFonts w:ascii="Times New Roman" w:hAnsi="Times New Roman"/>
          <w:b/>
          <w:sz w:val="24"/>
          <w:szCs w:val="28"/>
        </w:rPr>
        <w:t>«</w:t>
      </w:r>
      <w:r w:rsidR="001B3F87" w:rsidRPr="00614A3F">
        <w:rPr>
          <w:rFonts w:ascii="Times New Roman" w:hAnsi="Times New Roman"/>
          <w:b/>
          <w:sz w:val="24"/>
          <w:szCs w:val="28"/>
        </w:rPr>
        <w:t xml:space="preserve">Мовна репрезентативність національної картини </w:t>
      </w:r>
      <w:proofErr w:type="gramStart"/>
      <w:r w:rsidR="001B3F87" w:rsidRPr="00614A3F">
        <w:rPr>
          <w:rFonts w:ascii="Times New Roman" w:hAnsi="Times New Roman"/>
          <w:b/>
          <w:sz w:val="24"/>
          <w:szCs w:val="28"/>
        </w:rPr>
        <w:t>св</w:t>
      </w:r>
      <w:proofErr w:type="gramEnd"/>
      <w:r w:rsidR="001B3F87" w:rsidRPr="00614A3F">
        <w:rPr>
          <w:rFonts w:ascii="Times New Roman" w:hAnsi="Times New Roman"/>
          <w:b/>
          <w:sz w:val="24"/>
          <w:szCs w:val="28"/>
        </w:rPr>
        <w:t>іту: лінгвокогнітивний, лінгвокульту</w:t>
      </w:r>
      <w:r w:rsidRPr="00614A3F">
        <w:rPr>
          <w:rFonts w:ascii="Times New Roman" w:hAnsi="Times New Roman"/>
          <w:b/>
          <w:sz w:val="24"/>
          <w:szCs w:val="28"/>
        </w:rPr>
        <w:t>рний та комунікативний аспекти».</w:t>
      </w:r>
      <w:r>
        <w:rPr>
          <w:rFonts w:ascii="Times New Roman" w:hAnsi="Times New Roman"/>
          <w:sz w:val="24"/>
          <w:szCs w:val="28"/>
        </w:rPr>
        <w:t xml:space="preserve"> </w:t>
      </w:r>
      <w:r w:rsidR="001B3F87" w:rsidRPr="005165D0">
        <w:rPr>
          <w:rFonts w:ascii="Times New Roman" w:hAnsi="Times New Roman"/>
          <w:bCs/>
          <w:i/>
          <w:sz w:val="24"/>
          <w:szCs w:val="28"/>
        </w:rPr>
        <w:t>Керівник НДР:</w:t>
      </w:r>
      <w:r w:rsidR="001B3F87" w:rsidRPr="005165D0">
        <w:rPr>
          <w:rFonts w:ascii="Times New Roman" w:hAnsi="Times New Roman"/>
          <w:bCs/>
          <w:sz w:val="24"/>
          <w:szCs w:val="28"/>
        </w:rPr>
        <w:t xml:space="preserve"> </w:t>
      </w:r>
      <w:r w:rsidR="001B3F87" w:rsidRPr="005165D0">
        <w:rPr>
          <w:rFonts w:ascii="Times New Roman" w:eastAsia="MS Mincho" w:hAnsi="Times New Roman"/>
          <w:bCs/>
          <w:sz w:val="24"/>
          <w:szCs w:val="28"/>
        </w:rPr>
        <w:t>Коч Наталя Володимирівна.</w:t>
      </w:r>
      <w:r>
        <w:rPr>
          <w:rFonts w:ascii="Times New Roman" w:hAnsi="Times New Roman"/>
          <w:sz w:val="24"/>
          <w:szCs w:val="28"/>
        </w:rPr>
        <w:t xml:space="preserve"> </w:t>
      </w:r>
      <w:r w:rsidR="001B3F87" w:rsidRPr="005165D0">
        <w:rPr>
          <w:rFonts w:ascii="Times New Roman" w:hAnsi="Times New Roman"/>
          <w:bCs/>
          <w:i/>
          <w:sz w:val="24"/>
          <w:szCs w:val="28"/>
        </w:rPr>
        <w:t>Номер державної реєстрації</w:t>
      </w:r>
      <w:r w:rsidR="001B3F87" w:rsidRPr="005165D0">
        <w:rPr>
          <w:rFonts w:ascii="Times New Roman" w:hAnsi="Times New Roman"/>
          <w:bCs/>
          <w:sz w:val="24"/>
          <w:szCs w:val="28"/>
        </w:rPr>
        <w:t>: НДР</w:t>
      </w:r>
      <w:r>
        <w:rPr>
          <w:rFonts w:ascii="Times New Roman" w:hAnsi="Times New Roman"/>
          <w:sz w:val="24"/>
          <w:szCs w:val="28"/>
        </w:rPr>
        <w:t xml:space="preserve">: 0119U001552. </w:t>
      </w:r>
      <w:r w:rsidR="001B3F87" w:rsidRPr="005165D0">
        <w:rPr>
          <w:rFonts w:ascii="Times New Roman" w:hAnsi="Times New Roman"/>
          <w:i/>
          <w:sz w:val="24"/>
          <w:szCs w:val="28"/>
        </w:rPr>
        <w:t>Терміни виконання:</w:t>
      </w:r>
      <w:r w:rsidR="001B3F87" w:rsidRPr="005165D0">
        <w:rPr>
          <w:rFonts w:ascii="Times New Roman" w:hAnsi="Times New Roman"/>
          <w:sz w:val="24"/>
          <w:szCs w:val="28"/>
        </w:rPr>
        <w:t xml:space="preserve"> початок – 2019 р., закінчення – 2021р.</w:t>
      </w:r>
    </w:p>
    <w:p w14:paraId="473653A6" w14:textId="77777777" w:rsidR="001B3F87" w:rsidRDefault="001B3F87" w:rsidP="001B3F87">
      <w:pPr>
        <w:spacing w:after="0" w:line="240" w:lineRule="auto"/>
        <w:ind w:firstLine="709"/>
        <w:jc w:val="both"/>
        <w:rPr>
          <w:rFonts w:ascii="Times New Roman" w:eastAsia="MS Mincho" w:hAnsi="Times New Roman"/>
          <w:sz w:val="24"/>
          <w:szCs w:val="24"/>
        </w:rPr>
      </w:pPr>
      <w:r>
        <w:rPr>
          <w:rFonts w:ascii="Times New Roman" w:eastAsia="MS Mincho" w:hAnsi="Times New Roman"/>
          <w:b/>
          <w:sz w:val="24"/>
          <w:szCs w:val="24"/>
        </w:rPr>
        <w:t>А</w:t>
      </w:r>
      <w:r w:rsidRPr="00F256A4">
        <w:rPr>
          <w:rFonts w:ascii="Times New Roman" w:eastAsia="MS Mincho" w:hAnsi="Times New Roman"/>
          <w:b/>
          <w:sz w:val="24"/>
          <w:szCs w:val="24"/>
        </w:rPr>
        <w:t xml:space="preserve">ктуальність та значимість проекту для отримання нових знань, </w:t>
      </w:r>
      <w:proofErr w:type="gramStart"/>
      <w:r w:rsidRPr="00F256A4">
        <w:rPr>
          <w:rFonts w:ascii="Times New Roman" w:eastAsia="MS Mincho" w:hAnsi="Times New Roman"/>
          <w:b/>
          <w:sz w:val="24"/>
          <w:szCs w:val="24"/>
        </w:rPr>
        <w:t>п</w:t>
      </w:r>
      <w:proofErr w:type="gramEnd"/>
      <w:r w:rsidRPr="00F256A4">
        <w:rPr>
          <w:rFonts w:ascii="Times New Roman" w:eastAsia="MS Mincho" w:hAnsi="Times New Roman"/>
          <w:b/>
          <w:sz w:val="24"/>
          <w:szCs w:val="24"/>
        </w:rPr>
        <w:t>ідтвердження гіпотез, теорій, подальшого використання на практиці</w:t>
      </w:r>
      <w:r>
        <w:rPr>
          <w:rFonts w:ascii="Times New Roman" w:eastAsia="MS Mincho" w:hAnsi="Times New Roman"/>
          <w:sz w:val="24"/>
          <w:szCs w:val="24"/>
        </w:rPr>
        <w:t>:</w:t>
      </w:r>
    </w:p>
    <w:p w14:paraId="0A33E45F" w14:textId="77777777" w:rsidR="001B3F87" w:rsidRDefault="001B3F87" w:rsidP="001B3F87">
      <w:pPr>
        <w:widowControl w:val="0"/>
        <w:autoSpaceDE w:val="0"/>
        <w:autoSpaceDN w:val="0"/>
        <w:adjustRightInd w:val="0"/>
        <w:spacing w:after="0" w:line="240" w:lineRule="auto"/>
        <w:ind w:firstLine="708"/>
        <w:jc w:val="both"/>
        <w:rPr>
          <w:rFonts w:ascii="Times New Roman" w:eastAsia="MS Mincho" w:hAnsi="Times New Roman"/>
          <w:sz w:val="24"/>
          <w:szCs w:val="24"/>
        </w:rPr>
      </w:pPr>
      <w:r>
        <w:rPr>
          <w:rFonts w:ascii="Times New Roman" w:eastAsia="MS Mincho" w:hAnsi="Times New Roman"/>
          <w:sz w:val="24"/>
          <w:szCs w:val="24"/>
        </w:rPr>
        <w:t>С</w:t>
      </w:r>
      <w:r w:rsidRPr="00B70DAF">
        <w:rPr>
          <w:rFonts w:ascii="Times New Roman" w:eastAsia="MS Mincho" w:hAnsi="Times New Roman"/>
          <w:sz w:val="24"/>
          <w:szCs w:val="24"/>
        </w:rPr>
        <w:t>кладність проблем</w:t>
      </w:r>
      <w:r>
        <w:rPr>
          <w:rFonts w:ascii="Times New Roman" w:eastAsia="MS Mincho" w:hAnsi="Times New Roman"/>
          <w:sz w:val="24"/>
          <w:szCs w:val="24"/>
        </w:rPr>
        <w:t>атики</w:t>
      </w:r>
      <w:r w:rsidRPr="00B70DAF">
        <w:rPr>
          <w:rFonts w:ascii="Times New Roman" w:eastAsia="MS Mincho" w:hAnsi="Times New Roman"/>
          <w:sz w:val="24"/>
          <w:szCs w:val="24"/>
        </w:rPr>
        <w:t xml:space="preserve"> сучасної лінгвістики</w:t>
      </w:r>
      <w:r>
        <w:rPr>
          <w:rFonts w:ascii="Times New Roman" w:eastAsia="MS Mincho" w:hAnsi="Times New Roman"/>
          <w:sz w:val="24"/>
          <w:szCs w:val="24"/>
        </w:rPr>
        <w:t xml:space="preserve"> визначає відсутність (а іноді й</w:t>
      </w:r>
      <w:r w:rsidRPr="00B70DAF">
        <w:rPr>
          <w:rFonts w:ascii="Times New Roman" w:eastAsia="MS Mincho" w:hAnsi="Times New Roman"/>
          <w:sz w:val="24"/>
          <w:szCs w:val="24"/>
        </w:rPr>
        <w:t xml:space="preserve"> принципову неможл</w:t>
      </w:r>
      <w:r>
        <w:rPr>
          <w:rFonts w:ascii="Times New Roman" w:eastAsia="MS Mincho" w:hAnsi="Times New Roman"/>
          <w:sz w:val="24"/>
          <w:szCs w:val="24"/>
        </w:rPr>
        <w:t xml:space="preserve">ивість) їх однозначного </w:t>
      </w:r>
      <w:proofErr w:type="gramStart"/>
      <w:r>
        <w:rPr>
          <w:rFonts w:ascii="Times New Roman" w:eastAsia="MS Mincho" w:hAnsi="Times New Roman"/>
          <w:sz w:val="24"/>
          <w:szCs w:val="24"/>
        </w:rPr>
        <w:t>р</w:t>
      </w:r>
      <w:proofErr w:type="gramEnd"/>
      <w:r>
        <w:rPr>
          <w:rFonts w:ascii="Times New Roman" w:eastAsia="MS Mincho" w:hAnsi="Times New Roman"/>
          <w:sz w:val="24"/>
          <w:szCs w:val="24"/>
        </w:rPr>
        <w:t xml:space="preserve">ішення; </w:t>
      </w:r>
      <w:r w:rsidRPr="00B70DAF">
        <w:rPr>
          <w:rFonts w:ascii="Times New Roman" w:eastAsia="MS Mincho" w:hAnsi="Times New Roman"/>
          <w:sz w:val="24"/>
          <w:szCs w:val="24"/>
        </w:rPr>
        <w:t xml:space="preserve">різноманіття пропонованих відповідей </w:t>
      </w:r>
      <w:r>
        <w:rPr>
          <w:rFonts w:ascii="Times New Roman" w:eastAsia="MS Mincho" w:hAnsi="Times New Roman"/>
          <w:sz w:val="24"/>
          <w:szCs w:val="24"/>
        </w:rPr>
        <w:t xml:space="preserve">дає підставу для дискусій, </w:t>
      </w:r>
      <w:r w:rsidRPr="00B70DAF">
        <w:rPr>
          <w:rFonts w:ascii="Times New Roman" w:eastAsia="MS Mincho" w:hAnsi="Times New Roman"/>
          <w:sz w:val="24"/>
          <w:szCs w:val="24"/>
        </w:rPr>
        <w:t>стимулює до пошуку свого варіанту відповіді на поставлене запитання</w:t>
      </w:r>
      <w:r>
        <w:rPr>
          <w:rFonts w:ascii="Times New Roman" w:eastAsia="MS Mincho" w:hAnsi="Times New Roman"/>
          <w:sz w:val="24"/>
          <w:szCs w:val="24"/>
        </w:rPr>
        <w:t xml:space="preserve">. Актуальність </w:t>
      </w:r>
      <w:proofErr w:type="gramStart"/>
      <w:r>
        <w:rPr>
          <w:rFonts w:ascii="Times New Roman" w:eastAsia="MS Mincho" w:hAnsi="Times New Roman"/>
          <w:sz w:val="24"/>
          <w:szCs w:val="24"/>
        </w:rPr>
        <w:t>досл</w:t>
      </w:r>
      <w:proofErr w:type="gramEnd"/>
      <w:r>
        <w:rPr>
          <w:rFonts w:ascii="Times New Roman" w:eastAsia="MS Mincho" w:hAnsi="Times New Roman"/>
          <w:sz w:val="24"/>
          <w:szCs w:val="24"/>
        </w:rPr>
        <w:t xml:space="preserve">ідження зумовлена недостатньою вивченістю проблеми поліпарадигмальності лінгвістики, яка інтегрує в собі знання різних наукових напрямів, генеруючи нове знання, що потребує ретельного дослідження. На сьогодні відсутні комплексні </w:t>
      </w:r>
      <w:proofErr w:type="gramStart"/>
      <w:r>
        <w:rPr>
          <w:rFonts w:ascii="Times New Roman" w:eastAsia="MS Mincho" w:hAnsi="Times New Roman"/>
          <w:sz w:val="24"/>
          <w:szCs w:val="24"/>
        </w:rPr>
        <w:t>досл</w:t>
      </w:r>
      <w:proofErr w:type="gramEnd"/>
      <w:r>
        <w:rPr>
          <w:rFonts w:ascii="Times New Roman" w:eastAsia="MS Mincho" w:hAnsi="Times New Roman"/>
          <w:sz w:val="24"/>
          <w:szCs w:val="24"/>
        </w:rPr>
        <w:t xml:space="preserve">ідження національних картин світу, що узагальнюють досягнення </w:t>
      </w:r>
      <w:r w:rsidRPr="00F256A4">
        <w:rPr>
          <w:rFonts w:ascii="Times New Roman" w:eastAsia="MS Mincho" w:hAnsi="Times New Roman"/>
          <w:sz w:val="24"/>
          <w:szCs w:val="24"/>
        </w:rPr>
        <w:t>лінгво</w:t>
      </w:r>
      <w:r>
        <w:rPr>
          <w:rFonts w:ascii="Times New Roman" w:eastAsia="MS Mincho" w:hAnsi="Times New Roman"/>
          <w:sz w:val="24"/>
          <w:szCs w:val="24"/>
        </w:rPr>
        <w:t>концептології, лінгвокультурології та комунікативної лінгвістики з цього питання</w:t>
      </w:r>
    </w:p>
    <w:p w14:paraId="03CCB48E" w14:textId="77777777" w:rsidR="001B3F87" w:rsidRDefault="001B3F87" w:rsidP="001B3F87">
      <w:pPr>
        <w:spacing w:after="0" w:line="240" w:lineRule="auto"/>
        <w:ind w:firstLine="709"/>
        <w:jc w:val="both"/>
        <w:rPr>
          <w:rFonts w:ascii="Times New Roman" w:eastAsia="MS Mincho" w:hAnsi="Times New Roman"/>
          <w:sz w:val="24"/>
          <w:szCs w:val="24"/>
        </w:rPr>
      </w:pPr>
      <w:r w:rsidRPr="005165D0">
        <w:rPr>
          <w:rFonts w:ascii="Times New Roman" w:eastAsia="MS Mincho" w:hAnsi="Times New Roman"/>
          <w:b/>
          <w:sz w:val="24"/>
          <w:szCs w:val="24"/>
        </w:rPr>
        <w:t>Наукова новизна</w:t>
      </w:r>
      <w:r>
        <w:rPr>
          <w:rFonts w:ascii="Times New Roman" w:eastAsia="MS Mincho" w:hAnsi="Times New Roman"/>
          <w:sz w:val="24"/>
          <w:szCs w:val="24"/>
        </w:rPr>
        <w:t xml:space="preserve"> проекту визначається його актуальною проблематикою, що пов’язана, насамперед, із проблемою поліпарадигмальності сучасної лінгвістики, яка інтегрує в собі знання </w:t>
      </w:r>
      <w:proofErr w:type="gramStart"/>
      <w:r>
        <w:rPr>
          <w:rFonts w:ascii="Times New Roman" w:eastAsia="MS Mincho" w:hAnsi="Times New Roman"/>
          <w:sz w:val="24"/>
          <w:szCs w:val="24"/>
        </w:rPr>
        <w:t>р</w:t>
      </w:r>
      <w:proofErr w:type="gramEnd"/>
      <w:r>
        <w:rPr>
          <w:rFonts w:ascii="Times New Roman" w:eastAsia="MS Mincho" w:hAnsi="Times New Roman"/>
          <w:sz w:val="24"/>
          <w:szCs w:val="24"/>
        </w:rPr>
        <w:t xml:space="preserve">ізних наукових напрямів, генеруючи нове знання, що потребує ретельного дослідження. У проекті вперше позиціонується синтезований </w:t>
      </w:r>
      <w:proofErr w:type="gramStart"/>
      <w:r>
        <w:rPr>
          <w:rFonts w:ascii="Times New Roman" w:eastAsia="MS Mincho" w:hAnsi="Times New Roman"/>
          <w:sz w:val="24"/>
          <w:szCs w:val="24"/>
        </w:rPr>
        <w:t>п</w:t>
      </w:r>
      <w:proofErr w:type="gramEnd"/>
      <w:r>
        <w:rPr>
          <w:rFonts w:ascii="Times New Roman" w:eastAsia="MS Mincho" w:hAnsi="Times New Roman"/>
          <w:sz w:val="24"/>
          <w:szCs w:val="24"/>
        </w:rPr>
        <w:t xml:space="preserve">ідхід до вивчення специфіки національної (національних) картин світу, який дозволить, </w:t>
      </w:r>
      <w:r>
        <w:rPr>
          <w:rFonts w:ascii="Times New Roman" w:eastAsia="MS Mincho" w:hAnsi="Times New Roman"/>
          <w:sz w:val="24"/>
          <w:szCs w:val="24"/>
        </w:rPr>
        <w:lastRenderedPageBreak/>
        <w:t xml:space="preserve">об’єктивно і повно описати цілісні фрагменти картини світу (зокрема, української) у синхронії та діахронії. Опертя на методи лінгвоконцептології, лінгвокультурології та комунікативної лінгвістики (концептуальний, дискурс-аналіз, моделювання тощо) є </w:t>
      </w:r>
      <w:proofErr w:type="gramStart"/>
      <w:r>
        <w:rPr>
          <w:rFonts w:ascii="Times New Roman" w:eastAsia="MS Mincho" w:hAnsi="Times New Roman"/>
          <w:sz w:val="24"/>
          <w:szCs w:val="24"/>
        </w:rPr>
        <w:t>п</w:t>
      </w:r>
      <w:proofErr w:type="gramEnd"/>
      <w:r>
        <w:rPr>
          <w:rFonts w:ascii="Times New Roman" w:eastAsia="MS Mincho" w:hAnsi="Times New Roman"/>
          <w:sz w:val="24"/>
          <w:szCs w:val="24"/>
        </w:rPr>
        <w:t>ідґрунтям для створення оригінальної методики аналізу концептуально-мовної картини світу.</w:t>
      </w:r>
    </w:p>
    <w:p w14:paraId="5F376D39" w14:textId="0F404164" w:rsidR="001B3F87" w:rsidRDefault="001B3F87" w:rsidP="001B3F87">
      <w:pPr>
        <w:spacing w:after="0" w:line="240" w:lineRule="auto"/>
        <w:ind w:firstLine="709"/>
        <w:jc w:val="both"/>
        <w:rPr>
          <w:rFonts w:ascii="Times New Roman" w:hAnsi="Times New Roman"/>
          <w:sz w:val="24"/>
          <w:szCs w:val="24"/>
        </w:rPr>
      </w:pPr>
      <w:r>
        <w:rPr>
          <w:rFonts w:ascii="Times New Roman" w:eastAsia="MS Mincho" w:hAnsi="Times New Roman"/>
          <w:sz w:val="24"/>
          <w:szCs w:val="24"/>
        </w:rPr>
        <w:t xml:space="preserve">Використання синтезованого </w:t>
      </w:r>
      <w:proofErr w:type="gramStart"/>
      <w:r>
        <w:rPr>
          <w:rFonts w:ascii="Times New Roman" w:eastAsia="MS Mincho" w:hAnsi="Times New Roman"/>
          <w:sz w:val="24"/>
          <w:szCs w:val="24"/>
        </w:rPr>
        <w:t>п</w:t>
      </w:r>
      <w:proofErr w:type="gramEnd"/>
      <w:r>
        <w:rPr>
          <w:rFonts w:ascii="Times New Roman" w:eastAsia="MS Mincho" w:hAnsi="Times New Roman"/>
          <w:sz w:val="24"/>
          <w:szCs w:val="24"/>
        </w:rPr>
        <w:t xml:space="preserve">ідходу до </w:t>
      </w:r>
      <w:r w:rsidRPr="00961BC9">
        <w:rPr>
          <w:rFonts w:ascii="Times New Roman" w:eastAsia="MS Mincho" w:hAnsi="Times New Roman"/>
          <w:sz w:val="24"/>
          <w:szCs w:val="24"/>
        </w:rPr>
        <w:t>вивчення національної картини світу дозволить вирішити низку дискусійних питань, пов’язаних із проблемою в</w:t>
      </w:r>
      <w:r w:rsidRPr="00961BC9">
        <w:rPr>
          <w:rFonts w:ascii="Times New Roman" w:hAnsi="Times New Roman"/>
          <w:sz w:val="24"/>
          <w:szCs w:val="24"/>
        </w:rPr>
        <w:t>изначення статусу лінгвоконцептології, лінгвокультурології та комунікативної лінгвістики в колі сучасних антропоцентричних наук, а також проблемою</w:t>
      </w:r>
      <w:r w:rsidRPr="00961BC9">
        <w:rPr>
          <w:rFonts w:ascii="Times New Roman" w:eastAsia="MS Mincho" w:hAnsi="Times New Roman"/>
          <w:sz w:val="24"/>
          <w:szCs w:val="24"/>
        </w:rPr>
        <w:t xml:space="preserve"> вербалізації універсального та специфічного в картинах світу</w:t>
      </w:r>
      <w:r w:rsidRPr="00961BC9">
        <w:rPr>
          <w:rFonts w:ascii="Times New Roman" w:hAnsi="Times New Roman"/>
          <w:sz w:val="24"/>
          <w:szCs w:val="24"/>
        </w:rPr>
        <w:t xml:space="preserve">, узагальнити наукові знання щодо специфіки мовної репрезентації національної картини світу в ретроспекції та проспекції. </w:t>
      </w:r>
      <w:r w:rsidRPr="00961BC9">
        <w:rPr>
          <w:rFonts w:ascii="Times New Roman" w:eastAsia="MS Mincho" w:hAnsi="Times New Roman"/>
          <w:sz w:val="24"/>
          <w:szCs w:val="24"/>
        </w:rPr>
        <w:t xml:space="preserve">Систематичне і активне використання результатів </w:t>
      </w:r>
      <w:proofErr w:type="gramStart"/>
      <w:r w:rsidRPr="00961BC9">
        <w:rPr>
          <w:rFonts w:ascii="Times New Roman" w:eastAsia="MS Mincho" w:hAnsi="Times New Roman"/>
          <w:sz w:val="24"/>
          <w:szCs w:val="24"/>
        </w:rPr>
        <w:t>в</w:t>
      </w:r>
      <w:proofErr w:type="gramEnd"/>
      <w:r w:rsidRPr="00961BC9">
        <w:rPr>
          <w:rFonts w:ascii="Times New Roman" w:eastAsia="MS Mincho" w:hAnsi="Times New Roman"/>
          <w:sz w:val="24"/>
          <w:szCs w:val="24"/>
        </w:rPr>
        <w:t xml:space="preserve">ідповідних досліджень у навчальному процесі призведе до підвищення зацікавленості у студентів, а значить, і якості знань по дисциплінам «Когнітивна лінгвістика та лінгвоконцептологія», «Лінгвокультурологія та етнолінгвістика», «Комунікативна лінгвістика». </w:t>
      </w:r>
      <w:r w:rsidRPr="00961BC9">
        <w:rPr>
          <w:rFonts w:ascii="Times New Roman" w:hAnsi="Times New Roman"/>
          <w:sz w:val="24"/>
          <w:szCs w:val="24"/>
        </w:rPr>
        <w:t xml:space="preserve">Розробка методологічного </w:t>
      </w:r>
      <w:proofErr w:type="gramStart"/>
      <w:r w:rsidRPr="00961BC9">
        <w:rPr>
          <w:rFonts w:ascii="Times New Roman" w:hAnsi="Times New Roman"/>
          <w:sz w:val="24"/>
          <w:szCs w:val="24"/>
        </w:rPr>
        <w:t>п</w:t>
      </w:r>
      <w:proofErr w:type="gramEnd"/>
      <w:r w:rsidRPr="00961BC9">
        <w:rPr>
          <w:rFonts w:ascii="Times New Roman" w:hAnsi="Times New Roman"/>
          <w:sz w:val="24"/>
          <w:szCs w:val="24"/>
        </w:rPr>
        <w:t>ідходу до розгляду комунікативних практик у діахронному аспекті є новим і перспективним кроком у сучасній комунікативній лінгвістиці.</w:t>
      </w:r>
    </w:p>
    <w:p w14:paraId="12579B65" w14:textId="48F4EFB3" w:rsidR="00B67F5E" w:rsidRDefault="002A02E8" w:rsidP="00B67F5E">
      <w:pPr>
        <w:spacing w:after="0" w:line="240" w:lineRule="auto"/>
        <w:ind w:left="-108" w:right="-108" w:firstLine="817"/>
        <w:jc w:val="both"/>
        <w:rPr>
          <w:rFonts w:ascii="Times New Roman" w:hAnsi="Times New Roman" w:cs="Times New Roman"/>
          <w:color w:val="000000"/>
          <w:sz w:val="24"/>
          <w:szCs w:val="28"/>
          <w:shd w:val="clear" w:color="auto" w:fill="FFFFFF"/>
        </w:rPr>
      </w:pPr>
      <w:r>
        <w:rPr>
          <w:rFonts w:ascii="Times New Roman" w:hAnsi="Times New Roman"/>
          <w:sz w:val="24"/>
          <w:szCs w:val="24"/>
        </w:rPr>
        <w:t>2</w:t>
      </w:r>
      <w:r w:rsidR="00B67F5E">
        <w:rPr>
          <w:rFonts w:ascii="Times New Roman" w:hAnsi="Times New Roman"/>
          <w:sz w:val="24"/>
          <w:szCs w:val="24"/>
        </w:rPr>
        <w:t xml:space="preserve">) </w:t>
      </w:r>
      <w:r w:rsidR="00B67F5E" w:rsidRPr="00C771EF">
        <w:rPr>
          <w:rFonts w:ascii="Times New Roman" w:eastAsia="Times New Roman" w:hAnsi="Times New Roman" w:cs="Times New Roman"/>
          <w:sz w:val="24"/>
          <w:szCs w:val="28"/>
        </w:rPr>
        <w:t>Тема</w:t>
      </w:r>
      <w:r w:rsidR="00B67F5E">
        <w:rPr>
          <w:rFonts w:ascii="Times New Roman" w:hAnsi="Times New Roman" w:cs="Times New Roman"/>
          <w:sz w:val="24"/>
          <w:szCs w:val="28"/>
        </w:rPr>
        <w:t xml:space="preserve"> НДР</w:t>
      </w:r>
      <w:r w:rsidR="00B67F5E" w:rsidRPr="00C771EF">
        <w:rPr>
          <w:rFonts w:ascii="Times New Roman" w:eastAsia="Times New Roman" w:hAnsi="Times New Roman" w:cs="Times New Roman"/>
          <w:sz w:val="24"/>
          <w:szCs w:val="28"/>
        </w:rPr>
        <w:t xml:space="preserve">: </w:t>
      </w:r>
      <w:r w:rsidR="00B67F5E" w:rsidRPr="00C771EF">
        <w:rPr>
          <w:rFonts w:ascii="Times New Roman" w:eastAsia="Times New Roman" w:hAnsi="Times New Roman" w:cs="Times New Roman"/>
          <w:b/>
          <w:sz w:val="24"/>
          <w:szCs w:val="28"/>
        </w:rPr>
        <w:t>«</w:t>
      </w:r>
      <w:r w:rsidR="00B67F5E" w:rsidRPr="00C771EF">
        <w:rPr>
          <w:rFonts w:ascii="Times New Roman" w:eastAsia="Times New Roman" w:hAnsi="Times New Roman" w:cs="Times New Roman"/>
          <w:b/>
          <w:color w:val="000000"/>
          <w:sz w:val="24"/>
          <w:szCs w:val="28"/>
          <w:shd w:val="clear" w:color="auto" w:fill="FFFFFF"/>
        </w:rPr>
        <w:t>Формування предметних компетентностей учнів на концептуальних засадах Нової української школи</w:t>
      </w:r>
      <w:r w:rsidR="00B67F5E" w:rsidRPr="00C771EF">
        <w:rPr>
          <w:rFonts w:ascii="Times New Roman" w:eastAsia="Times New Roman" w:hAnsi="Times New Roman" w:cs="Times New Roman"/>
          <w:color w:val="000000"/>
          <w:sz w:val="24"/>
          <w:szCs w:val="28"/>
          <w:shd w:val="clear" w:color="auto" w:fill="FFFFFF"/>
        </w:rPr>
        <w:t xml:space="preserve"> (засобами уроків української мови і літератури)».</w:t>
      </w:r>
      <w:r w:rsidR="00B67F5E" w:rsidRPr="00C771EF">
        <w:rPr>
          <w:sz w:val="24"/>
          <w:szCs w:val="24"/>
        </w:rPr>
        <w:t xml:space="preserve"> </w:t>
      </w:r>
      <w:r w:rsidR="00B67F5E" w:rsidRPr="00C771EF">
        <w:rPr>
          <w:rFonts w:ascii="Times New Roman" w:hAnsi="Times New Roman" w:cs="Times New Roman"/>
          <w:color w:val="000000"/>
          <w:sz w:val="24"/>
          <w:szCs w:val="28"/>
          <w:shd w:val="clear" w:color="auto" w:fill="FFFFFF"/>
        </w:rPr>
        <w:t xml:space="preserve">Керівник НДР: Рускуліс Лілія Володимирівна. </w:t>
      </w:r>
      <w:r w:rsidR="00B67F5E" w:rsidRPr="00C771EF">
        <w:rPr>
          <w:rFonts w:ascii="Times New Roman" w:eastAsia="Times New Roman" w:hAnsi="Times New Roman" w:cs="Times New Roman"/>
          <w:color w:val="000000"/>
          <w:sz w:val="24"/>
          <w:szCs w:val="28"/>
          <w:shd w:val="clear" w:color="auto" w:fill="FFFFFF"/>
        </w:rPr>
        <w:t>Реєстраційний номер: 0120U002207, супровідний лист 01-12/01/247 від 03.03.2020 р</w:t>
      </w:r>
      <w:r w:rsidR="00B67F5E">
        <w:rPr>
          <w:rFonts w:ascii="Times New Roman" w:hAnsi="Times New Roman" w:cs="Times New Roman"/>
          <w:color w:val="000000"/>
          <w:sz w:val="24"/>
          <w:szCs w:val="28"/>
          <w:shd w:val="clear" w:color="auto" w:fill="FFFFFF"/>
        </w:rPr>
        <w:t>.</w:t>
      </w:r>
      <w:r w:rsidR="00C709F1">
        <w:rPr>
          <w:rFonts w:ascii="Times New Roman" w:hAnsi="Times New Roman" w:cs="Times New Roman"/>
          <w:color w:val="000000"/>
          <w:sz w:val="24"/>
          <w:szCs w:val="28"/>
          <w:shd w:val="clear" w:color="auto" w:fill="FFFFFF"/>
        </w:rPr>
        <w:t xml:space="preserve"> </w:t>
      </w:r>
      <w:r w:rsidR="00C709F1">
        <w:rPr>
          <w:rFonts w:ascii="Times New Roman" w:eastAsia="Times New Roman" w:hAnsi="Times New Roman" w:cs="Times New Roman"/>
          <w:color w:val="000000"/>
          <w:sz w:val="24"/>
          <w:szCs w:val="28"/>
          <w:shd w:val="clear" w:color="auto" w:fill="FFFFFF"/>
        </w:rPr>
        <w:t>Термін виконання</w:t>
      </w:r>
      <w:r w:rsidR="00B67F5E" w:rsidRPr="00C771EF">
        <w:rPr>
          <w:rFonts w:ascii="Times New Roman" w:eastAsia="Times New Roman" w:hAnsi="Times New Roman" w:cs="Times New Roman"/>
          <w:color w:val="000000"/>
          <w:sz w:val="24"/>
          <w:szCs w:val="28"/>
          <w:shd w:val="clear" w:color="auto" w:fill="FFFFFF"/>
        </w:rPr>
        <w:t>: 1 липня 2019 – 30 червня 2022 рр.</w:t>
      </w:r>
    </w:p>
    <w:p w14:paraId="45F12CEC" w14:textId="77777777" w:rsidR="00B67F5E" w:rsidRDefault="00B67F5E" w:rsidP="00B67F5E">
      <w:pPr>
        <w:spacing w:after="0" w:line="240" w:lineRule="auto"/>
        <w:ind w:firstLine="714"/>
        <w:jc w:val="both"/>
        <w:rPr>
          <w:rFonts w:ascii="Times New Roman" w:eastAsia="MS Mincho" w:hAnsi="Times New Roman"/>
          <w:sz w:val="24"/>
          <w:szCs w:val="24"/>
        </w:rPr>
      </w:pPr>
      <w:r>
        <w:rPr>
          <w:rFonts w:ascii="Times New Roman" w:eastAsia="MS Mincho" w:hAnsi="Times New Roman"/>
          <w:b/>
          <w:sz w:val="24"/>
          <w:szCs w:val="24"/>
        </w:rPr>
        <w:t xml:space="preserve">Результат: </w:t>
      </w:r>
      <w:r w:rsidRPr="00262904">
        <w:rPr>
          <w:rFonts w:ascii="Times New Roman" w:eastAsia="MS Mincho" w:hAnsi="Times New Roman"/>
          <w:sz w:val="24"/>
          <w:szCs w:val="24"/>
        </w:rPr>
        <w:t>розроблено та впроваджено модель формування предметних компетентностей</w:t>
      </w:r>
      <w:r>
        <w:rPr>
          <w:rFonts w:ascii="Times New Roman" w:eastAsia="MS Mincho" w:hAnsi="Times New Roman"/>
          <w:sz w:val="24"/>
          <w:szCs w:val="24"/>
        </w:rPr>
        <w:t>.</w:t>
      </w:r>
    </w:p>
    <w:p w14:paraId="505536E8" w14:textId="77777777" w:rsidR="00B67F5E" w:rsidRPr="00671337" w:rsidRDefault="00B67F5E" w:rsidP="00C2020C">
      <w:pPr>
        <w:spacing w:after="0" w:line="240" w:lineRule="auto"/>
        <w:ind w:firstLine="709"/>
        <w:jc w:val="both"/>
        <w:rPr>
          <w:rFonts w:ascii="Times New Roman" w:eastAsia="MS Mincho" w:hAnsi="Times New Roman" w:cs="Times New Roman"/>
          <w:sz w:val="24"/>
          <w:szCs w:val="24"/>
        </w:rPr>
      </w:pPr>
      <w:r w:rsidRPr="00DB4112">
        <w:rPr>
          <w:rFonts w:ascii="Times New Roman" w:eastAsia="MS Mincho" w:hAnsi="Times New Roman"/>
          <w:b/>
          <w:sz w:val="24"/>
          <w:szCs w:val="24"/>
        </w:rPr>
        <w:t>Наукова новизна:</w:t>
      </w:r>
      <w:r>
        <w:rPr>
          <w:rFonts w:ascii="Times New Roman" w:eastAsia="MS Mincho" w:hAnsi="Times New Roman"/>
          <w:sz w:val="24"/>
          <w:szCs w:val="24"/>
        </w:rPr>
        <w:t xml:space="preserve"> </w:t>
      </w:r>
      <w:r>
        <w:rPr>
          <w:rFonts w:ascii="Times New Roman" w:hAnsi="Times New Roman"/>
          <w:iCs/>
          <w:sz w:val="24"/>
          <w:szCs w:val="24"/>
        </w:rPr>
        <w:t>м</w:t>
      </w:r>
      <w:r w:rsidRPr="00671337">
        <w:rPr>
          <w:rFonts w:ascii="Times New Roman" w:eastAsia="Times New Roman" w:hAnsi="Times New Roman" w:cs="Times New Roman"/>
          <w:iCs/>
          <w:sz w:val="24"/>
          <w:szCs w:val="24"/>
        </w:rPr>
        <w:t xml:space="preserve">атеріали </w:t>
      </w:r>
      <w:proofErr w:type="gramStart"/>
      <w:r w:rsidRPr="00671337">
        <w:rPr>
          <w:rFonts w:ascii="Times New Roman" w:eastAsia="Times New Roman" w:hAnsi="Times New Roman" w:cs="Times New Roman"/>
          <w:iCs/>
          <w:sz w:val="24"/>
          <w:szCs w:val="24"/>
        </w:rPr>
        <w:t>досл</w:t>
      </w:r>
      <w:proofErr w:type="gramEnd"/>
      <w:r w:rsidRPr="00671337">
        <w:rPr>
          <w:rFonts w:ascii="Times New Roman" w:eastAsia="Times New Roman" w:hAnsi="Times New Roman" w:cs="Times New Roman"/>
          <w:iCs/>
          <w:sz w:val="24"/>
          <w:szCs w:val="24"/>
        </w:rPr>
        <w:t xml:space="preserve">ідження знайдуть використання у процесі розроблення й викладання навчальних курсів із методики навчання української мови і літератури, історії української літературної мови; сучасної української літературної мови, стилістики української мови, української ономастики; лінгвістичного аналізу тексту й теорії літератури на філологічних факультетах вищих закладів освіти; факультативних курсів для загальноосвітніх шкіл. </w:t>
      </w:r>
      <w:r w:rsidRPr="00671337">
        <w:rPr>
          <w:rFonts w:ascii="Times New Roman" w:eastAsia="Times New Roman" w:hAnsi="Times New Roman" w:cs="Times New Roman"/>
          <w:sz w:val="24"/>
          <w:szCs w:val="24"/>
        </w:rPr>
        <w:t xml:space="preserve">Основні положення </w:t>
      </w:r>
      <w:proofErr w:type="gramStart"/>
      <w:r w:rsidRPr="00671337">
        <w:rPr>
          <w:rFonts w:ascii="Times New Roman" w:eastAsia="Times New Roman" w:hAnsi="Times New Roman" w:cs="Times New Roman"/>
          <w:sz w:val="24"/>
          <w:szCs w:val="24"/>
        </w:rPr>
        <w:t>досл</w:t>
      </w:r>
      <w:proofErr w:type="gramEnd"/>
      <w:r w:rsidRPr="00671337">
        <w:rPr>
          <w:rFonts w:ascii="Times New Roman" w:eastAsia="Times New Roman" w:hAnsi="Times New Roman" w:cs="Times New Roman"/>
          <w:sz w:val="24"/>
          <w:szCs w:val="24"/>
        </w:rPr>
        <w:t xml:space="preserve">ідження будуть </w:t>
      </w:r>
      <w:r w:rsidRPr="00671337">
        <w:rPr>
          <w:rFonts w:ascii="Times New Roman" w:eastAsia="Times New Roman" w:hAnsi="Times New Roman" w:cs="Times New Roman"/>
          <w:spacing w:val="-4"/>
          <w:sz w:val="24"/>
          <w:szCs w:val="24"/>
        </w:rPr>
        <w:t>апробовані в магістерських наукових роботах, а також використані для розширення й поліпшення курсів української мови і літератури в середній школі.</w:t>
      </w:r>
    </w:p>
    <w:p w14:paraId="70284A47" w14:textId="77777777" w:rsidR="00B67F5E" w:rsidRPr="00DB4112" w:rsidRDefault="00B67F5E" w:rsidP="00B67F5E">
      <w:pPr>
        <w:spacing w:after="0" w:line="240" w:lineRule="auto"/>
        <w:ind w:firstLine="714"/>
        <w:jc w:val="both"/>
        <w:rPr>
          <w:rFonts w:ascii="Times New Roman" w:eastAsia="MS Mincho" w:hAnsi="Times New Roman"/>
          <w:sz w:val="24"/>
          <w:szCs w:val="24"/>
        </w:rPr>
      </w:pPr>
      <w:r w:rsidRPr="00262904">
        <w:rPr>
          <w:rFonts w:ascii="Times New Roman" w:eastAsia="MS Mincho" w:hAnsi="Times New Roman"/>
          <w:b/>
          <w:sz w:val="24"/>
          <w:szCs w:val="24"/>
        </w:rPr>
        <w:t xml:space="preserve">Науковий </w:t>
      </w:r>
      <w:proofErr w:type="gramStart"/>
      <w:r w:rsidRPr="00262904">
        <w:rPr>
          <w:rFonts w:ascii="Times New Roman" w:eastAsia="MS Mincho" w:hAnsi="Times New Roman"/>
          <w:b/>
          <w:sz w:val="24"/>
          <w:szCs w:val="24"/>
        </w:rPr>
        <w:t>р</w:t>
      </w:r>
      <w:proofErr w:type="gramEnd"/>
      <w:r w:rsidRPr="00262904">
        <w:rPr>
          <w:rFonts w:ascii="Times New Roman" w:eastAsia="MS Mincho" w:hAnsi="Times New Roman"/>
          <w:b/>
          <w:sz w:val="24"/>
          <w:szCs w:val="24"/>
        </w:rPr>
        <w:t xml:space="preserve">івень: </w:t>
      </w:r>
      <w:r w:rsidRPr="00262904">
        <w:rPr>
          <w:rFonts w:ascii="Times New Roman" w:eastAsia="MS Mincho" w:hAnsi="Times New Roman"/>
          <w:sz w:val="24"/>
          <w:szCs w:val="24"/>
        </w:rPr>
        <w:t>модель майбутніх вчителів у системі формування</w:t>
      </w:r>
      <w:r>
        <w:rPr>
          <w:rFonts w:ascii="Times New Roman" w:eastAsia="MS Mincho" w:hAnsi="Times New Roman"/>
          <w:b/>
          <w:sz w:val="24"/>
          <w:szCs w:val="24"/>
        </w:rPr>
        <w:t xml:space="preserve"> </w:t>
      </w:r>
      <w:r w:rsidRPr="00262904">
        <w:rPr>
          <w:rFonts w:ascii="Times New Roman" w:eastAsia="MS Mincho" w:hAnsi="Times New Roman"/>
          <w:sz w:val="24"/>
          <w:szCs w:val="24"/>
        </w:rPr>
        <w:t>предметних компетентностей.</w:t>
      </w:r>
    </w:p>
    <w:p w14:paraId="79EBD19F" w14:textId="309208DD" w:rsidR="00B67F5E" w:rsidRPr="00C709F1" w:rsidRDefault="00B67F5E" w:rsidP="00C709F1">
      <w:pPr>
        <w:spacing w:after="0" w:line="240" w:lineRule="auto"/>
        <w:ind w:firstLine="714"/>
        <w:jc w:val="both"/>
        <w:rPr>
          <w:rFonts w:ascii="Times New Roman" w:eastAsia="MS Mincho" w:hAnsi="Times New Roman" w:cs="Times New Roman"/>
          <w:b/>
          <w:sz w:val="24"/>
          <w:szCs w:val="24"/>
        </w:rPr>
      </w:pPr>
      <w:r w:rsidRPr="005868B8">
        <w:rPr>
          <w:rFonts w:ascii="Times New Roman" w:eastAsia="MS Mincho" w:hAnsi="Times New Roman" w:cs="Times New Roman"/>
          <w:b/>
          <w:sz w:val="24"/>
          <w:szCs w:val="24"/>
        </w:rPr>
        <w:t xml:space="preserve">Актуальність та значимість проекту для отримання нових знань, </w:t>
      </w:r>
      <w:proofErr w:type="gramStart"/>
      <w:r w:rsidRPr="005868B8">
        <w:rPr>
          <w:rFonts w:ascii="Times New Roman" w:eastAsia="MS Mincho" w:hAnsi="Times New Roman" w:cs="Times New Roman"/>
          <w:b/>
          <w:sz w:val="24"/>
          <w:szCs w:val="24"/>
        </w:rPr>
        <w:t>п</w:t>
      </w:r>
      <w:proofErr w:type="gramEnd"/>
      <w:r w:rsidRPr="005868B8">
        <w:rPr>
          <w:rFonts w:ascii="Times New Roman" w:eastAsia="MS Mincho" w:hAnsi="Times New Roman" w:cs="Times New Roman"/>
          <w:b/>
          <w:sz w:val="24"/>
          <w:szCs w:val="24"/>
        </w:rPr>
        <w:t>ідтвердження гіпотез, теорій, подальшого використання на практиці.</w:t>
      </w:r>
      <w:r w:rsidR="00C709F1">
        <w:rPr>
          <w:rFonts w:ascii="Times New Roman" w:eastAsia="MS Mincho" w:hAnsi="Times New Roman" w:cs="Times New Roman"/>
          <w:b/>
          <w:sz w:val="24"/>
          <w:szCs w:val="24"/>
        </w:rPr>
        <w:t xml:space="preserve"> </w:t>
      </w:r>
      <w:r w:rsidRPr="005868B8">
        <w:rPr>
          <w:rFonts w:ascii="Times New Roman" w:eastAsia="MS Mincho" w:hAnsi="Times New Roman" w:cs="Times New Roman"/>
          <w:sz w:val="24"/>
          <w:szCs w:val="24"/>
        </w:rPr>
        <w:t xml:space="preserve">На сьогодні зростає потреба в підготовці високоосвічених, висококваліфікованих та висококультурних фахівців, які застосовують на практиці набуті вміння. Готувати висококваліфікованих фахівців, які матимуть ґрунтовні знання зі свого фаху й </w:t>
      </w:r>
      <w:proofErr w:type="gramStart"/>
      <w:r w:rsidRPr="005868B8">
        <w:rPr>
          <w:rFonts w:ascii="Times New Roman" w:eastAsia="MS Mincho" w:hAnsi="Times New Roman" w:cs="Times New Roman"/>
          <w:sz w:val="24"/>
          <w:szCs w:val="24"/>
        </w:rPr>
        <w:t>доц</w:t>
      </w:r>
      <w:proofErr w:type="gramEnd"/>
      <w:r w:rsidRPr="005868B8">
        <w:rPr>
          <w:rFonts w:ascii="Times New Roman" w:eastAsia="MS Mincho" w:hAnsi="Times New Roman" w:cs="Times New Roman"/>
          <w:sz w:val="24"/>
          <w:szCs w:val="24"/>
        </w:rPr>
        <w:t>ільно їх використовуватимуть, які вільно володітимуть державною мовою в усній і писемній її формах та матимуть високий філософсько-літературний рівень професійної підготовки – ось завдання вищої школи.</w:t>
      </w:r>
    </w:p>
    <w:p w14:paraId="66D5B666" w14:textId="77777777" w:rsidR="00B67F5E" w:rsidRPr="005868B8" w:rsidRDefault="00B67F5E" w:rsidP="00B67F5E">
      <w:pPr>
        <w:spacing w:after="0" w:line="240" w:lineRule="auto"/>
        <w:ind w:firstLine="567"/>
        <w:jc w:val="both"/>
        <w:rPr>
          <w:rFonts w:ascii="Times New Roman" w:eastAsia="MS Mincho" w:hAnsi="Times New Roman" w:cs="Times New Roman"/>
          <w:sz w:val="24"/>
          <w:szCs w:val="24"/>
        </w:rPr>
      </w:pPr>
      <w:r w:rsidRPr="005868B8">
        <w:rPr>
          <w:rFonts w:ascii="Times New Roman" w:eastAsia="MS Mincho" w:hAnsi="Times New Roman" w:cs="Times New Roman"/>
          <w:sz w:val="24"/>
          <w:szCs w:val="24"/>
        </w:rPr>
        <w:t>Компетентності є своє</w:t>
      </w:r>
      <w:proofErr w:type="gramStart"/>
      <w:r w:rsidRPr="005868B8">
        <w:rPr>
          <w:rFonts w:ascii="Times New Roman" w:eastAsia="MS Mincho" w:hAnsi="Times New Roman" w:cs="Times New Roman"/>
          <w:sz w:val="24"/>
          <w:szCs w:val="24"/>
        </w:rPr>
        <w:t>р</w:t>
      </w:r>
      <w:proofErr w:type="gramEnd"/>
      <w:r w:rsidRPr="005868B8">
        <w:rPr>
          <w:rFonts w:ascii="Times New Roman" w:eastAsia="MS Mincho" w:hAnsi="Times New Roman" w:cs="Times New Roman"/>
          <w:sz w:val="24"/>
          <w:szCs w:val="24"/>
        </w:rPr>
        <w:t xml:space="preserve">ідними комплексами знань, умінь і ставлень, що набуваються в навчанні й дозволяють людині розуміти, тобто ідентифікувати та оцінювати в різних контекстах, проблеми, що є характерними для різних сфер діяльності. Сучасна ситуація в системі освіти демонструє потребу трансформації змісту освіти та змін у технологіях реалізації освітнього процесу. </w:t>
      </w:r>
    </w:p>
    <w:p w14:paraId="71A5D6F6" w14:textId="73247F57" w:rsidR="00B67F5E" w:rsidRPr="005868B8" w:rsidRDefault="00B67F5E" w:rsidP="00C709F1">
      <w:pPr>
        <w:spacing w:after="0" w:line="240" w:lineRule="auto"/>
        <w:ind w:firstLine="567"/>
        <w:jc w:val="both"/>
        <w:rPr>
          <w:rFonts w:ascii="Times New Roman" w:eastAsia="MS Mincho" w:hAnsi="Times New Roman" w:cs="Times New Roman"/>
          <w:sz w:val="24"/>
          <w:szCs w:val="24"/>
        </w:rPr>
      </w:pPr>
      <w:r w:rsidRPr="005868B8">
        <w:rPr>
          <w:rFonts w:ascii="Times New Roman" w:eastAsia="MS Mincho" w:hAnsi="Times New Roman" w:cs="Times New Roman"/>
          <w:sz w:val="24"/>
          <w:szCs w:val="24"/>
        </w:rPr>
        <w:t xml:space="preserve">В умовах Нової української школи зусилля вчителя української мови і літератури мають бути спрямовані на формування ключових предметних компетентностей:  комунікативної, </w:t>
      </w:r>
      <w:proofErr w:type="gramStart"/>
      <w:r w:rsidRPr="005868B8">
        <w:rPr>
          <w:rFonts w:ascii="Times New Roman" w:eastAsia="MS Mincho" w:hAnsi="Times New Roman" w:cs="Times New Roman"/>
          <w:sz w:val="24"/>
          <w:szCs w:val="24"/>
        </w:rPr>
        <w:t>соц</w:t>
      </w:r>
      <w:proofErr w:type="gramEnd"/>
      <w:r w:rsidRPr="005868B8">
        <w:rPr>
          <w:rFonts w:ascii="Times New Roman" w:eastAsia="MS Mincho" w:hAnsi="Times New Roman" w:cs="Times New Roman"/>
          <w:sz w:val="24"/>
          <w:szCs w:val="24"/>
        </w:rPr>
        <w:t>іальної, полікультурної, соціокультурної, діяльнісної, загальнокультурної літературної, інтерпретаційної, ціннісно світоглядної.</w:t>
      </w:r>
      <w:r w:rsidR="00C709F1">
        <w:rPr>
          <w:rFonts w:ascii="Times New Roman" w:eastAsia="MS Mincho" w:hAnsi="Times New Roman" w:cs="Times New Roman"/>
          <w:sz w:val="24"/>
          <w:szCs w:val="24"/>
        </w:rPr>
        <w:t xml:space="preserve"> С</w:t>
      </w:r>
      <w:r w:rsidRPr="005868B8">
        <w:rPr>
          <w:rFonts w:ascii="Times New Roman" w:eastAsia="MS Mincho" w:hAnsi="Times New Roman" w:cs="Times New Roman"/>
          <w:sz w:val="24"/>
          <w:szCs w:val="24"/>
        </w:rPr>
        <w:t xml:space="preserve">учасні надбання українського мовознавства, літературознавства, лінгводидактики, методики викладання української літератури не відображають сповна теоретичні й практичні засоби </w:t>
      </w:r>
      <w:r w:rsidRPr="005868B8">
        <w:rPr>
          <w:rFonts w:ascii="Times New Roman" w:eastAsia="MS Mincho" w:hAnsi="Times New Roman" w:cs="Times New Roman"/>
          <w:sz w:val="24"/>
          <w:szCs w:val="24"/>
        </w:rPr>
        <w:lastRenderedPageBreak/>
        <w:t>формування предметних компетентностей учнів на концептуальних засадах Нової української школи. Цим і зумовлено актуальність проекту.</w:t>
      </w:r>
    </w:p>
    <w:p w14:paraId="7E1A7E60" w14:textId="779C9332" w:rsidR="002A02E8" w:rsidRDefault="00B67F5E" w:rsidP="002A02E8">
      <w:pPr>
        <w:spacing w:after="0" w:line="240" w:lineRule="auto"/>
        <w:ind w:firstLine="567"/>
        <w:jc w:val="both"/>
        <w:rPr>
          <w:rFonts w:ascii="Times New Roman" w:eastAsia="MS Mincho" w:hAnsi="Times New Roman" w:cs="Times New Roman"/>
          <w:sz w:val="24"/>
          <w:szCs w:val="24"/>
        </w:rPr>
      </w:pPr>
      <w:r w:rsidRPr="005868B8">
        <w:rPr>
          <w:rFonts w:ascii="Times New Roman" w:eastAsia="MS Mincho" w:hAnsi="Times New Roman" w:cs="Times New Roman"/>
          <w:sz w:val="24"/>
          <w:szCs w:val="24"/>
        </w:rPr>
        <w:t xml:space="preserve">Змістова єдність мовознавчих, літературознавчих й методичних складників проекту суттєво допоможе на практиці використати потенціал </w:t>
      </w:r>
      <w:proofErr w:type="gramStart"/>
      <w:r w:rsidRPr="005868B8">
        <w:rPr>
          <w:rFonts w:ascii="Times New Roman" w:eastAsia="MS Mincho" w:hAnsi="Times New Roman" w:cs="Times New Roman"/>
          <w:sz w:val="24"/>
          <w:szCs w:val="24"/>
        </w:rPr>
        <w:t>р</w:t>
      </w:r>
      <w:proofErr w:type="gramEnd"/>
      <w:r w:rsidRPr="005868B8">
        <w:rPr>
          <w:rFonts w:ascii="Times New Roman" w:eastAsia="MS Mincho" w:hAnsi="Times New Roman" w:cs="Times New Roman"/>
          <w:sz w:val="24"/>
          <w:szCs w:val="24"/>
        </w:rPr>
        <w:t>ізних наукових підходів для вирішення ключових завдань проекту.</w:t>
      </w:r>
    </w:p>
    <w:p w14:paraId="4518CB64" w14:textId="12415C5F" w:rsidR="002A02E8" w:rsidRDefault="002A02E8" w:rsidP="002A02E8">
      <w:pPr>
        <w:spacing w:after="0" w:line="240" w:lineRule="auto"/>
        <w:ind w:firstLine="709"/>
        <w:jc w:val="both"/>
        <w:rPr>
          <w:rFonts w:ascii="Times New Roman" w:hAnsi="Times New Roman"/>
          <w:sz w:val="24"/>
          <w:szCs w:val="28"/>
        </w:rPr>
      </w:pPr>
      <w:r>
        <w:rPr>
          <w:rFonts w:ascii="Times New Roman" w:eastAsia="MS Mincho" w:hAnsi="Times New Roman" w:cs="Times New Roman"/>
          <w:sz w:val="24"/>
          <w:szCs w:val="24"/>
        </w:rPr>
        <w:t xml:space="preserve">3) </w:t>
      </w:r>
      <w:r w:rsidRPr="00614A3F">
        <w:rPr>
          <w:rFonts w:ascii="Times New Roman" w:hAnsi="Times New Roman"/>
          <w:bCs/>
          <w:sz w:val="24"/>
          <w:szCs w:val="28"/>
        </w:rPr>
        <w:t>Тема НДР</w:t>
      </w:r>
      <w:r w:rsidRPr="00614A3F">
        <w:rPr>
          <w:rFonts w:ascii="Times New Roman" w:hAnsi="Times New Roman"/>
          <w:sz w:val="24"/>
          <w:szCs w:val="28"/>
        </w:rPr>
        <w:t>:</w:t>
      </w:r>
      <w:r w:rsidRPr="005165D0">
        <w:rPr>
          <w:rFonts w:ascii="Times New Roman" w:hAnsi="Times New Roman"/>
          <w:sz w:val="24"/>
          <w:szCs w:val="28"/>
        </w:rPr>
        <w:t xml:space="preserve"> </w:t>
      </w:r>
      <w:r w:rsidRPr="00614A3F">
        <w:rPr>
          <w:rFonts w:ascii="Times New Roman" w:hAnsi="Times New Roman"/>
          <w:b/>
          <w:sz w:val="24"/>
          <w:szCs w:val="28"/>
        </w:rPr>
        <w:t>«Мова, література, переклад: актуальні проблеми художнього та галузевого пере</w:t>
      </w:r>
      <w:r>
        <w:rPr>
          <w:rFonts w:ascii="Times New Roman" w:hAnsi="Times New Roman"/>
          <w:b/>
          <w:sz w:val="24"/>
          <w:szCs w:val="28"/>
        </w:rPr>
        <w:t>кладу та методика їх викладання</w:t>
      </w:r>
      <w:r w:rsidRPr="00614A3F">
        <w:rPr>
          <w:rFonts w:ascii="Times New Roman" w:hAnsi="Times New Roman"/>
          <w:b/>
          <w:sz w:val="24"/>
          <w:szCs w:val="28"/>
        </w:rPr>
        <w:t>».</w:t>
      </w:r>
      <w:r>
        <w:rPr>
          <w:rFonts w:ascii="Times New Roman" w:hAnsi="Times New Roman"/>
          <w:sz w:val="24"/>
          <w:szCs w:val="28"/>
        </w:rPr>
        <w:t xml:space="preserve"> </w:t>
      </w:r>
      <w:r w:rsidRPr="005165D0">
        <w:rPr>
          <w:rFonts w:ascii="Times New Roman" w:hAnsi="Times New Roman"/>
          <w:bCs/>
          <w:i/>
          <w:sz w:val="24"/>
          <w:szCs w:val="28"/>
        </w:rPr>
        <w:t>Керівник НДР:</w:t>
      </w:r>
      <w:r w:rsidRPr="005165D0">
        <w:rPr>
          <w:rFonts w:ascii="Times New Roman" w:hAnsi="Times New Roman"/>
          <w:bCs/>
          <w:sz w:val="24"/>
          <w:szCs w:val="28"/>
        </w:rPr>
        <w:t xml:space="preserve"> </w:t>
      </w:r>
      <w:r>
        <w:rPr>
          <w:rFonts w:ascii="Times New Roman" w:eastAsia="MS Mincho" w:hAnsi="Times New Roman"/>
          <w:bCs/>
          <w:sz w:val="24"/>
          <w:szCs w:val="28"/>
        </w:rPr>
        <w:t>Осипов Петро Іванович</w:t>
      </w:r>
      <w:r w:rsidRPr="005165D0">
        <w:rPr>
          <w:rFonts w:ascii="Times New Roman" w:eastAsia="MS Mincho" w:hAnsi="Times New Roman"/>
          <w:bCs/>
          <w:sz w:val="24"/>
          <w:szCs w:val="28"/>
        </w:rPr>
        <w:t>.</w:t>
      </w:r>
      <w:r>
        <w:rPr>
          <w:rFonts w:ascii="Times New Roman" w:hAnsi="Times New Roman"/>
          <w:sz w:val="24"/>
          <w:szCs w:val="28"/>
        </w:rPr>
        <w:t xml:space="preserve"> </w:t>
      </w:r>
      <w:r w:rsidRPr="005165D0">
        <w:rPr>
          <w:rFonts w:ascii="Times New Roman" w:hAnsi="Times New Roman"/>
          <w:i/>
          <w:sz w:val="24"/>
          <w:szCs w:val="28"/>
        </w:rPr>
        <w:t>Терміни виконання:</w:t>
      </w:r>
      <w:r>
        <w:rPr>
          <w:rFonts w:ascii="Times New Roman" w:hAnsi="Times New Roman"/>
          <w:sz w:val="24"/>
          <w:szCs w:val="28"/>
        </w:rPr>
        <w:t xml:space="preserve"> початок – 2020 р., закінчення – 2023 </w:t>
      </w:r>
      <w:r w:rsidRPr="005165D0">
        <w:rPr>
          <w:rFonts w:ascii="Times New Roman" w:hAnsi="Times New Roman"/>
          <w:sz w:val="24"/>
          <w:szCs w:val="28"/>
        </w:rPr>
        <w:t>р.</w:t>
      </w:r>
    </w:p>
    <w:p w14:paraId="633F8CC6" w14:textId="735CAE48" w:rsidR="002A02E8" w:rsidRPr="000F23BF" w:rsidRDefault="002A02E8" w:rsidP="002A02E8">
      <w:pPr>
        <w:spacing w:after="0" w:line="240" w:lineRule="auto"/>
        <w:ind w:firstLine="709"/>
        <w:jc w:val="both"/>
        <w:rPr>
          <w:rFonts w:ascii="Times New Roman" w:hAnsi="Times New Roman"/>
          <w:sz w:val="24"/>
          <w:szCs w:val="24"/>
        </w:rPr>
      </w:pPr>
      <w:r w:rsidRPr="000F23BF">
        <w:rPr>
          <w:rFonts w:ascii="Times New Roman" w:hAnsi="Times New Roman"/>
          <w:sz w:val="24"/>
          <w:szCs w:val="24"/>
        </w:rPr>
        <w:t xml:space="preserve">І етап </w:t>
      </w:r>
      <w:r>
        <w:rPr>
          <w:rFonts w:ascii="Times New Roman" w:hAnsi="Times New Roman"/>
          <w:sz w:val="24"/>
          <w:szCs w:val="24"/>
        </w:rPr>
        <w:t>–</w:t>
      </w:r>
      <w:r w:rsidRPr="000F23BF">
        <w:rPr>
          <w:rFonts w:ascii="Times New Roman" w:hAnsi="Times New Roman"/>
          <w:sz w:val="24"/>
          <w:szCs w:val="24"/>
        </w:rPr>
        <w:t xml:space="preserve"> Теоретичні та методологічні аспекти </w:t>
      </w:r>
      <w:proofErr w:type="gramStart"/>
      <w:r w:rsidRPr="000F23BF">
        <w:rPr>
          <w:rFonts w:ascii="Times New Roman" w:hAnsi="Times New Roman"/>
          <w:sz w:val="24"/>
          <w:szCs w:val="24"/>
        </w:rPr>
        <w:t>досл</w:t>
      </w:r>
      <w:proofErr w:type="gramEnd"/>
      <w:r w:rsidRPr="000F23BF">
        <w:rPr>
          <w:rFonts w:ascii="Times New Roman" w:hAnsi="Times New Roman"/>
          <w:sz w:val="24"/>
          <w:szCs w:val="24"/>
        </w:rPr>
        <w:t>ідження художнього та галузевого перекладу.</w:t>
      </w:r>
    </w:p>
    <w:p w14:paraId="4CC7D7F4" w14:textId="2D1A7170" w:rsidR="002A02E8" w:rsidRPr="002A02E8" w:rsidRDefault="002A02E8" w:rsidP="002A02E8">
      <w:pPr>
        <w:spacing w:after="0" w:line="240" w:lineRule="auto"/>
        <w:ind w:firstLine="709"/>
        <w:jc w:val="both"/>
        <w:rPr>
          <w:rFonts w:ascii="Times New Roman" w:hAnsi="Times New Roman"/>
          <w:sz w:val="24"/>
          <w:szCs w:val="24"/>
        </w:rPr>
      </w:pPr>
      <w:r w:rsidRPr="000F23BF">
        <w:rPr>
          <w:rFonts w:ascii="Times New Roman" w:hAnsi="Times New Roman"/>
          <w:b/>
          <w:sz w:val="24"/>
          <w:szCs w:val="24"/>
        </w:rPr>
        <w:t>Результати:</w:t>
      </w:r>
      <w:r w:rsidRPr="000F23BF">
        <w:rPr>
          <w:rFonts w:ascii="Times New Roman" w:hAnsi="Times New Roman"/>
          <w:sz w:val="24"/>
          <w:szCs w:val="24"/>
        </w:rPr>
        <w:t xml:space="preserve"> Розробка методики комплексного </w:t>
      </w:r>
      <w:proofErr w:type="gramStart"/>
      <w:r w:rsidRPr="000F23BF">
        <w:rPr>
          <w:rFonts w:ascii="Times New Roman" w:hAnsi="Times New Roman"/>
          <w:sz w:val="24"/>
          <w:szCs w:val="24"/>
        </w:rPr>
        <w:t>досл</w:t>
      </w:r>
      <w:proofErr w:type="gramEnd"/>
      <w:r w:rsidRPr="000F23BF">
        <w:rPr>
          <w:rFonts w:ascii="Times New Roman" w:hAnsi="Times New Roman"/>
          <w:sz w:val="24"/>
          <w:szCs w:val="24"/>
        </w:rPr>
        <w:t>ідження текстів художнього та галузевого перекладу. Виокремлення особливостей організації текстів художнього та галузевого перекладу в аспекті спі</w:t>
      </w:r>
      <w:proofErr w:type="gramStart"/>
      <w:r w:rsidRPr="000F23BF">
        <w:rPr>
          <w:rFonts w:ascii="Times New Roman" w:hAnsi="Times New Roman"/>
          <w:sz w:val="24"/>
          <w:szCs w:val="24"/>
        </w:rPr>
        <w:t>вв</w:t>
      </w:r>
      <w:proofErr w:type="gramEnd"/>
      <w:r w:rsidRPr="000F23BF">
        <w:rPr>
          <w:rFonts w:ascii="Times New Roman" w:hAnsi="Times New Roman"/>
          <w:sz w:val="24"/>
          <w:szCs w:val="24"/>
        </w:rPr>
        <w:t>ідношення семантичної й композиційної структури.</w:t>
      </w:r>
    </w:p>
    <w:p w14:paraId="4DC26063" w14:textId="77777777" w:rsidR="002A02E8" w:rsidRDefault="002A02E8" w:rsidP="002A02E8">
      <w:pPr>
        <w:spacing w:after="0" w:line="240" w:lineRule="auto"/>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Pr>
          <w:rFonts w:ascii="Times New Roman" w:eastAsia="Times New Roman" w:hAnsi="Times New Roman" w:cs="Times New Roman"/>
          <w:sz w:val="24"/>
          <w:szCs w:val="24"/>
        </w:rPr>
        <w:t xml:space="preserve">Тема НДР </w:t>
      </w:r>
      <w:r w:rsidRPr="002A02E8">
        <w:rPr>
          <w:rFonts w:ascii="Times New Roman" w:eastAsia="Times New Roman" w:hAnsi="Times New Roman" w:cs="Times New Roman"/>
          <w:b/>
          <w:sz w:val="24"/>
          <w:szCs w:val="24"/>
        </w:rPr>
        <w:t xml:space="preserve">«Формування медіа компетентності студентів у процесі вивчення </w:t>
      </w:r>
      <w:proofErr w:type="gramStart"/>
      <w:r w:rsidRPr="002A02E8">
        <w:rPr>
          <w:rFonts w:ascii="Times New Roman" w:eastAsia="Times New Roman" w:hAnsi="Times New Roman" w:cs="Times New Roman"/>
          <w:b/>
          <w:sz w:val="24"/>
          <w:szCs w:val="24"/>
        </w:rPr>
        <w:t>англ</w:t>
      </w:r>
      <w:proofErr w:type="gramEnd"/>
      <w:r w:rsidRPr="002A02E8">
        <w:rPr>
          <w:rFonts w:ascii="Times New Roman" w:eastAsia="Times New Roman" w:hAnsi="Times New Roman" w:cs="Times New Roman"/>
          <w:b/>
          <w:sz w:val="24"/>
          <w:szCs w:val="24"/>
        </w:rPr>
        <w:t>ійської мови».</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Керівник НДР:</w:t>
      </w:r>
      <w:r>
        <w:rPr>
          <w:rFonts w:ascii="Times New Roman" w:eastAsia="Times New Roman" w:hAnsi="Times New Roman" w:cs="Times New Roman"/>
          <w:sz w:val="24"/>
          <w:szCs w:val="24"/>
        </w:rPr>
        <w:t xml:space="preserve"> Мироненко Тетяна Платонівна. </w:t>
      </w:r>
      <w:r>
        <w:rPr>
          <w:rFonts w:ascii="Times New Roman" w:eastAsia="Times New Roman" w:hAnsi="Times New Roman" w:cs="Times New Roman"/>
          <w:i/>
          <w:sz w:val="24"/>
          <w:szCs w:val="24"/>
        </w:rPr>
        <w:t>Терміни виконання:</w:t>
      </w:r>
      <w:r>
        <w:rPr>
          <w:rFonts w:ascii="Times New Roman" w:eastAsia="Times New Roman" w:hAnsi="Times New Roman" w:cs="Times New Roman"/>
          <w:sz w:val="24"/>
          <w:szCs w:val="24"/>
        </w:rPr>
        <w:t xml:space="preserve"> жовтень 2020р. </w:t>
      </w: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овтень 2022 р.</w:t>
      </w:r>
    </w:p>
    <w:p w14:paraId="7D9F5C2F" w14:textId="2EDA0666" w:rsidR="002A02E8" w:rsidRPr="002A02E8" w:rsidRDefault="002A02E8" w:rsidP="00C2020C">
      <w:pPr>
        <w:spacing w:after="0" w:line="240" w:lineRule="auto"/>
        <w:ind w:firstLine="709"/>
        <w:jc w:val="both"/>
        <w:rPr>
          <w:rFonts w:ascii="Times New Roman" w:eastAsia="MS Mincho" w:hAnsi="Times New Roman" w:cs="Times New Roman"/>
          <w:sz w:val="24"/>
          <w:szCs w:val="24"/>
        </w:rPr>
      </w:pPr>
      <w:r>
        <w:rPr>
          <w:rFonts w:ascii="Times New Roman" w:eastAsia="Times New Roman" w:hAnsi="Times New Roman" w:cs="Times New Roman"/>
          <w:sz w:val="24"/>
          <w:szCs w:val="24"/>
        </w:rPr>
        <w:t xml:space="preserve">І етап – Теоретико-методологічне обґрунтування проблеми </w:t>
      </w:r>
      <w:proofErr w:type="gramStart"/>
      <w:r>
        <w:rPr>
          <w:rFonts w:ascii="Times New Roman" w:eastAsia="Times New Roman" w:hAnsi="Times New Roman" w:cs="Times New Roman"/>
          <w:sz w:val="24"/>
          <w:szCs w:val="24"/>
        </w:rPr>
        <w:t>досл</w:t>
      </w:r>
      <w:proofErr w:type="gramEnd"/>
      <w:r>
        <w:rPr>
          <w:rFonts w:ascii="Times New Roman" w:eastAsia="Times New Roman" w:hAnsi="Times New Roman" w:cs="Times New Roman"/>
          <w:sz w:val="24"/>
          <w:szCs w:val="24"/>
        </w:rPr>
        <w:t>ідження.</w:t>
      </w:r>
    </w:p>
    <w:p w14:paraId="57157BA9" w14:textId="7427CC93" w:rsidR="002A02E8" w:rsidRPr="002A02E8" w:rsidRDefault="002A02E8" w:rsidP="002A02E8">
      <w:pPr>
        <w:widowControl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Актуальність теми </w:t>
      </w:r>
      <w:proofErr w:type="gramStart"/>
      <w:r>
        <w:rPr>
          <w:rFonts w:ascii="Times New Roman" w:eastAsia="Times New Roman" w:hAnsi="Times New Roman" w:cs="Times New Roman"/>
          <w:b/>
          <w:sz w:val="24"/>
          <w:szCs w:val="24"/>
        </w:rPr>
        <w:t>досл</w:t>
      </w:r>
      <w:proofErr w:type="gramEnd"/>
      <w:r>
        <w:rPr>
          <w:rFonts w:ascii="Times New Roman" w:eastAsia="Times New Roman" w:hAnsi="Times New Roman" w:cs="Times New Roman"/>
          <w:b/>
          <w:sz w:val="24"/>
          <w:szCs w:val="24"/>
        </w:rPr>
        <w:t xml:space="preserve">ідження. </w:t>
      </w:r>
      <w:r>
        <w:rPr>
          <w:rFonts w:ascii="Times New Roman" w:eastAsia="Times New Roman" w:hAnsi="Times New Roman" w:cs="Times New Roman"/>
          <w:sz w:val="24"/>
          <w:szCs w:val="24"/>
        </w:rPr>
        <w:t xml:space="preserve">Медіа-компетентність це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івень медіа-культури, який забезпечує розуміння студентами соціокультурного, економічного та політичного контексту функціонування медіа, засвідчує їх здатність бути носієм  і передавачем медіа-культурних стандартів, ефективно взаємодіяти з медіа простором, створювати нові елементи медіа-культури сучасного суспільства, реалізувати активну громадянську позицію.  </w:t>
      </w:r>
    </w:p>
    <w:p w14:paraId="6E35EBE4" w14:textId="77777777" w:rsidR="002A02E8" w:rsidRDefault="002A02E8" w:rsidP="002A02E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Мета </w:t>
      </w:r>
      <w:r>
        <w:rPr>
          <w:rFonts w:ascii="Times New Roman" w:eastAsia="Times New Roman" w:hAnsi="Times New Roman" w:cs="Times New Roman"/>
          <w:sz w:val="24"/>
          <w:szCs w:val="24"/>
        </w:rPr>
        <w:t xml:space="preserve">– науково обґрунтувати та експериментально перевірити методику розвитку медаікомпетентності в процесі професійно орієнтованої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ідготовки студентів.</w:t>
      </w:r>
    </w:p>
    <w:p w14:paraId="30637E1B" w14:textId="77777777" w:rsidR="001B3F87" w:rsidRPr="001B3F87" w:rsidRDefault="001B3F87" w:rsidP="008B2B0F">
      <w:pPr>
        <w:widowControl w:val="0"/>
        <w:autoSpaceDE w:val="0"/>
        <w:autoSpaceDN w:val="0"/>
        <w:adjustRightInd w:val="0"/>
        <w:spacing w:after="0" w:line="240" w:lineRule="auto"/>
        <w:ind w:left="993" w:hanging="285"/>
        <w:jc w:val="both"/>
        <w:rPr>
          <w:rFonts w:ascii="Times New Roman" w:eastAsia="Times New Roman" w:hAnsi="Times New Roman" w:cs="Times New Roman"/>
          <w:sz w:val="28"/>
          <w:szCs w:val="28"/>
        </w:rPr>
      </w:pPr>
    </w:p>
    <w:p w14:paraId="49767F29" w14:textId="77777777" w:rsidR="008B2B0F" w:rsidRPr="003F06C0" w:rsidRDefault="008B2B0F" w:rsidP="008B2B0F">
      <w:pPr>
        <w:pStyle w:val="a5"/>
        <w:widowControl w:val="0"/>
        <w:numPr>
          <w:ilvl w:val="0"/>
          <w:numId w:val="3"/>
        </w:numPr>
        <w:autoSpaceDE w:val="0"/>
        <w:autoSpaceDN w:val="0"/>
        <w:adjustRightInd w:val="0"/>
        <w:spacing w:after="0" w:line="240" w:lineRule="auto"/>
        <w:ind w:left="709" w:hanging="709"/>
        <w:jc w:val="both"/>
        <w:rPr>
          <w:rFonts w:ascii="Times New Roman" w:eastAsia="Times New Roman" w:hAnsi="Times New Roman" w:cs="Times New Roman"/>
          <w:i/>
          <w:sz w:val="28"/>
          <w:szCs w:val="28"/>
        </w:rPr>
      </w:pPr>
      <w:r w:rsidRPr="003F06C0">
        <w:rPr>
          <w:rFonts w:ascii="Times New Roman" w:eastAsia="Times New Roman" w:hAnsi="Times New Roman" w:cs="Times New Roman"/>
          <w:b/>
          <w:sz w:val="28"/>
          <w:szCs w:val="28"/>
        </w:rPr>
        <w:t xml:space="preserve">Розробки, які впроваджено у 2020 році за межами закладу вищої освіти або наукової установи </w:t>
      </w:r>
      <w:r w:rsidRPr="003F06C0">
        <w:rPr>
          <w:rFonts w:ascii="Times New Roman" w:eastAsia="Times New Roman" w:hAnsi="Times New Roman" w:cs="Times New Roman"/>
          <w:i/>
          <w:sz w:val="28"/>
          <w:szCs w:val="28"/>
        </w:rPr>
        <w:t xml:space="preserve">(відповідно до таблиці, тільки ті, </w:t>
      </w:r>
      <w:proofErr w:type="gramStart"/>
      <w:r w:rsidRPr="003F06C0">
        <w:rPr>
          <w:rFonts w:ascii="Times New Roman" w:eastAsia="Times New Roman" w:hAnsi="Times New Roman" w:cs="Times New Roman"/>
          <w:i/>
          <w:sz w:val="28"/>
          <w:szCs w:val="28"/>
        </w:rPr>
        <w:t>на</w:t>
      </w:r>
      <w:proofErr w:type="gramEnd"/>
      <w:r w:rsidRPr="003F06C0">
        <w:rPr>
          <w:rFonts w:ascii="Times New Roman" w:eastAsia="Times New Roman" w:hAnsi="Times New Roman" w:cs="Times New Roman"/>
          <w:i/>
          <w:sz w:val="28"/>
          <w:szCs w:val="28"/>
        </w:rPr>
        <w:t xml:space="preserve"> які є акти впровадження або договори):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3"/>
        <w:gridCol w:w="1842"/>
        <w:gridCol w:w="1985"/>
        <w:gridCol w:w="1417"/>
        <w:gridCol w:w="1843"/>
      </w:tblGrid>
      <w:tr w:rsidR="008B2B0F" w:rsidRPr="003F06C0" w14:paraId="4399A35D" w14:textId="77777777" w:rsidTr="005E1A54">
        <w:tc>
          <w:tcPr>
            <w:tcW w:w="710" w:type="dxa"/>
            <w:tcBorders>
              <w:top w:val="single" w:sz="4" w:space="0" w:color="auto"/>
              <w:left w:val="single" w:sz="4" w:space="0" w:color="auto"/>
              <w:bottom w:val="single" w:sz="4" w:space="0" w:color="auto"/>
              <w:right w:val="single" w:sz="4" w:space="0" w:color="auto"/>
            </w:tcBorders>
            <w:hideMark/>
          </w:tcPr>
          <w:p w14:paraId="61F9167E" w14:textId="77777777" w:rsidR="008B2B0F" w:rsidRPr="003F06C0" w:rsidRDefault="008B2B0F" w:rsidP="00090E45">
            <w:pPr>
              <w:widowControl w:val="0"/>
              <w:autoSpaceDE w:val="0"/>
              <w:autoSpaceDN w:val="0"/>
              <w:adjustRightInd w:val="0"/>
              <w:spacing w:after="0" w:line="240" w:lineRule="auto"/>
              <w:ind w:firstLine="198"/>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 з/</w:t>
            </w:r>
            <w:proofErr w:type="gramStart"/>
            <w:r w:rsidRPr="003F06C0">
              <w:rPr>
                <w:rFonts w:ascii="Times New Roman" w:eastAsia="Times New Roman" w:hAnsi="Times New Roman" w:cs="Times New Roman"/>
                <w:sz w:val="28"/>
                <w:szCs w:val="28"/>
              </w:rPr>
              <w:t>п</w:t>
            </w:r>
            <w:proofErr w:type="gramEnd"/>
          </w:p>
        </w:tc>
        <w:tc>
          <w:tcPr>
            <w:tcW w:w="1843" w:type="dxa"/>
            <w:tcBorders>
              <w:top w:val="single" w:sz="4" w:space="0" w:color="auto"/>
              <w:left w:val="single" w:sz="4" w:space="0" w:color="auto"/>
              <w:bottom w:val="single" w:sz="4" w:space="0" w:color="auto"/>
              <w:right w:val="single" w:sz="4" w:space="0" w:color="auto"/>
            </w:tcBorders>
            <w:hideMark/>
          </w:tcPr>
          <w:p w14:paraId="2BE0CE5F"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Назва та автори розробки</w:t>
            </w:r>
          </w:p>
        </w:tc>
        <w:tc>
          <w:tcPr>
            <w:tcW w:w="1842" w:type="dxa"/>
            <w:tcBorders>
              <w:top w:val="single" w:sz="4" w:space="0" w:color="auto"/>
              <w:left w:val="single" w:sz="4" w:space="0" w:color="auto"/>
              <w:bottom w:val="single" w:sz="4" w:space="0" w:color="auto"/>
              <w:right w:val="single" w:sz="4" w:space="0" w:color="auto"/>
            </w:tcBorders>
            <w:hideMark/>
          </w:tcPr>
          <w:p w14:paraId="6A59C9E2"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 xml:space="preserve">Важливі показники, які характеризують </w:t>
            </w:r>
            <w:proofErr w:type="gramStart"/>
            <w:r w:rsidRPr="003F06C0">
              <w:rPr>
                <w:rFonts w:ascii="Times New Roman" w:eastAsia="Times New Roman" w:hAnsi="Times New Roman" w:cs="Times New Roman"/>
                <w:sz w:val="28"/>
                <w:szCs w:val="28"/>
              </w:rPr>
              <w:t>р</w:t>
            </w:r>
            <w:proofErr w:type="gramEnd"/>
            <w:r w:rsidRPr="003F06C0">
              <w:rPr>
                <w:rFonts w:ascii="Times New Roman" w:eastAsia="Times New Roman" w:hAnsi="Times New Roman" w:cs="Times New Roman"/>
                <w:sz w:val="28"/>
                <w:szCs w:val="28"/>
              </w:rPr>
              <w:t>івень отриманого наукового результату; переваги над аналогами, економічний, соціальний ефект</w:t>
            </w:r>
          </w:p>
        </w:tc>
        <w:tc>
          <w:tcPr>
            <w:tcW w:w="1985" w:type="dxa"/>
            <w:tcBorders>
              <w:top w:val="single" w:sz="4" w:space="0" w:color="auto"/>
              <w:left w:val="single" w:sz="4" w:space="0" w:color="auto"/>
              <w:bottom w:val="single" w:sz="4" w:space="0" w:color="auto"/>
              <w:right w:val="single" w:sz="4" w:space="0" w:color="auto"/>
            </w:tcBorders>
            <w:hideMark/>
          </w:tcPr>
          <w:p w14:paraId="11A2C5DC"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Місце впровадження (назва організації, відомча належність, адреса)</w:t>
            </w:r>
          </w:p>
        </w:tc>
        <w:tc>
          <w:tcPr>
            <w:tcW w:w="1417" w:type="dxa"/>
            <w:tcBorders>
              <w:top w:val="single" w:sz="4" w:space="0" w:color="auto"/>
              <w:left w:val="single" w:sz="4" w:space="0" w:color="auto"/>
              <w:bottom w:val="single" w:sz="4" w:space="0" w:color="auto"/>
              <w:right w:val="single" w:sz="4" w:space="0" w:color="auto"/>
            </w:tcBorders>
            <w:hideMark/>
          </w:tcPr>
          <w:p w14:paraId="2C8D4BD6"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Дата акту впровадження</w:t>
            </w:r>
          </w:p>
        </w:tc>
        <w:tc>
          <w:tcPr>
            <w:tcW w:w="1843" w:type="dxa"/>
            <w:tcBorders>
              <w:top w:val="single" w:sz="4" w:space="0" w:color="auto"/>
              <w:left w:val="single" w:sz="4" w:space="0" w:color="auto"/>
              <w:bottom w:val="single" w:sz="4" w:space="0" w:color="auto"/>
              <w:right w:val="single" w:sz="4" w:space="0" w:color="auto"/>
            </w:tcBorders>
            <w:hideMark/>
          </w:tcPr>
          <w:p w14:paraId="43A30C16"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Практичні результати, які отримано закладом вищої освіти /науковою установою від впровадження</w:t>
            </w:r>
          </w:p>
          <w:p w14:paraId="61137C6F"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(обладнання, обсяг отриманих коштів, налагоджено співпрацю для подальшої роботи тощо)</w:t>
            </w:r>
          </w:p>
        </w:tc>
      </w:tr>
      <w:tr w:rsidR="008B2B0F" w:rsidRPr="003F06C0" w14:paraId="615455B8" w14:textId="77777777" w:rsidTr="005E1A54">
        <w:tc>
          <w:tcPr>
            <w:tcW w:w="710" w:type="dxa"/>
            <w:tcBorders>
              <w:top w:val="single" w:sz="4" w:space="0" w:color="auto"/>
              <w:left w:val="single" w:sz="4" w:space="0" w:color="auto"/>
              <w:bottom w:val="single" w:sz="4" w:space="0" w:color="auto"/>
              <w:right w:val="single" w:sz="4" w:space="0" w:color="auto"/>
            </w:tcBorders>
            <w:hideMark/>
          </w:tcPr>
          <w:p w14:paraId="781CF5FB"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14:paraId="0A159E2A"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14:paraId="7A616E05"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14:paraId="06C6C1F0"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14:paraId="120ABB14"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14:paraId="40B7AC28" w14:textId="77777777" w:rsidR="008B2B0F" w:rsidRPr="003F06C0" w:rsidRDefault="008B2B0F" w:rsidP="00090E45">
            <w:pPr>
              <w:widowControl w:val="0"/>
              <w:autoSpaceDE w:val="0"/>
              <w:autoSpaceDN w:val="0"/>
              <w:adjustRightInd w:val="0"/>
              <w:spacing w:after="0" w:line="240" w:lineRule="auto"/>
              <w:ind w:firstLine="198"/>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6</w:t>
            </w:r>
          </w:p>
        </w:tc>
      </w:tr>
      <w:tr w:rsidR="00522F9E" w:rsidRPr="003F06C0" w14:paraId="61A71E58" w14:textId="77777777" w:rsidTr="005E1A54">
        <w:trPr>
          <w:trHeight w:val="391"/>
        </w:trPr>
        <w:tc>
          <w:tcPr>
            <w:tcW w:w="710" w:type="dxa"/>
            <w:tcBorders>
              <w:top w:val="single" w:sz="4" w:space="0" w:color="auto"/>
              <w:left w:val="single" w:sz="4" w:space="0" w:color="auto"/>
              <w:bottom w:val="single" w:sz="4" w:space="0" w:color="auto"/>
              <w:right w:val="single" w:sz="4" w:space="0" w:color="auto"/>
            </w:tcBorders>
            <w:hideMark/>
          </w:tcPr>
          <w:p w14:paraId="6BB6B9CA" w14:textId="77777777" w:rsidR="00522F9E" w:rsidRPr="007B3997" w:rsidRDefault="00522F9E" w:rsidP="004D0E61">
            <w:pPr>
              <w:widowControl w:val="0"/>
              <w:autoSpaceDE w:val="0"/>
              <w:autoSpaceDN w:val="0"/>
              <w:adjustRightInd w:val="0"/>
              <w:spacing w:after="0" w:line="240" w:lineRule="auto"/>
              <w:ind w:firstLine="198"/>
              <w:jc w:val="center"/>
              <w:rPr>
                <w:rFonts w:ascii="Times New Roman" w:eastAsia="Times New Roman" w:hAnsi="Times New Roman" w:cs="Times New Roman"/>
                <w:szCs w:val="28"/>
              </w:rPr>
            </w:pPr>
            <w:r w:rsidRPr="007B3997">
              <w:rPr>
                <w:rFonts w:ascii="Times New Roman" w:eastAsia="Times New Roman" w:hAnsi="Times New Roman" w:cs="Times New Roman"/>
                <w:szCs w:val="28"/>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14:paraId="632340E5" w14:textId="065E1D41" w:rsidR="00522F9E" w:rsidRPr="002A02E8" w:rsidRDefault="00522F9E" w:rsidP="004D0E61">
            <w:pPr>
              <w:widowControl w:val="0"/>
              <w:autoSpaceDE w:val="0"/>
              <w:autoSpaceDN w:val="0"/>
              <w:adjustRightInd w:val="0"/>
              <w:spacing w:after="0" w:line="240" w:lineRule="auto"/>
              <w:rPr>
                <w:rFonts w:ascii="Times New Roman" w:hAnsi="Times New Roman" w:cs="Times New Roman"/>
              </w:rPr>
            </w:pPr>
            <w:r w:rsidRPr="00984309">
              <w:rPr>
                <w:rFonts w:ascii="Times New Roman" w:hAnsi="Times New Roman" w:cs="Times New Roman"/>
              </w:rPr>
              <w:t>Солодка А.К.,</w:t>
            </w:r>
            <w:r w:rsidRPr="00984309">
              <w:rPr>
                <w:rFonts w:ascii="Times New Roman" w:hAnsi="Times New Roman" w:cs="Times New Roman"/>
                <w:bCs/>
                <w:spacing w:val="-2"/>
              </w:rPr>
              <w:t xml:space="preserve"> Дем’яненко О.Є.,</w:t>
            </w:r>
            <w:r w:rsidRPr="00984309">
              <w:rPr>
                <w:rFonts w:ascii="Times New Roman" w:hAnsi="Times New Roman" w:cs="Times New Roman"/>
              </w:rPr>
              <w:t xml:space="preserve"> Раковська М. А., Пустовойченко Д. В.</w:t>
            </w:r>
            <w:r>
              <w:rPr>
                <w:rFonts w:ascii="Times New Roman" w:hAnsi="Times New Roman" w:cs="Times New Roman"/>
                <w:bCs/>
                <w:spacing w:val="-2"/>
              </w:rPr>
              <w:t>, Айзікова Л. </w:t>
            </w:r>
            <w:r w:rsidRPr="00984309">
              <w:rPr>
                <w:rFonts w:ascii="Times New Roman" w:hAnsi="Times New Roman" w:cs="Times New Roman"/>
                <w:bCs/>
                <w:spacing w:val="-2"/>
              </w:rPr>
              <w:t>В.,</w:t>
            </w:r>
            <w:r w:rsidR="002A02E8">
              <w:rPr>
                <w:rFonts w:ascii="Times New Roman" w:hAnsi="Times New Roman" w:cs="Times New Roman"/>
              </w:rPr>
              <w:t xml:space="preserve"> </w:t>
            </w:r>
            <w:r w:rsidRPr="00984309">
              <w:rPr>
                <w:rFonts w:ascii="Times New Roman" w:hAnsi="Times New Roman" w:cs="Times New Roman"/>
              </w:rPr>
              <w:t>Майборода Р. В.</w:t>
            </w:r>
          </w:p>
        </w:tc>
        <w:tc>
          <w:tcPr>
            <w:tcW w:w="1842" w:type="dxa"/>
            <w:tcBorders>
              <w:top w:val="single" w:sz="4" w:space="0" w:color="auto"/>
              <w:left w:val="single" w:sz="4" w:space="0" w:color="auto"/>
              <w:bottom w:val="single" w:sz="4" w:space="0" w:color="auto"/>
              <w:right w:val="single" w:sz="4" w:space="0" w:color="auto"/>
            </w:tcBorders>
            <w:hideMark/>
          </w:tcPr>
          <w:p w14:paraId="5A7D8FD2" w14:textId="77777777" w:rsidR="00522F9E" w:rsidRPr="000F23BF" w:rsidRDefault="00522F9E" w:rsidP="004D0E61">
            <w:pPr>
              <w:widowControl w:val="0"/>
              <w:shd w:val="clear" w:color="auto" w:fill="FFFFFF"/>
              <w:autoSpaceDE w:val="0"/>
              <w:autoSpaceDN w:val="0"/>
              <w:adjustRightInd w:val="0"/>
              <w:spacing w:after="0" w:line="240" w:lineRule="auto"/>
              <w:jc w:val="both"/>
              <w:outlineLvl w:val="0"/>
              <w:rPr>
                <w:rFonts w:ascii="Times New Roman" w:hAnsi="Times New Roman" w:cs="Times New Roman"/>
              </w:rPr>
            </w:pPr>
            <w:r w:rsidRPr="000F23BF">
              <w:rPr>
                <w:rFonts w:ascii="Times New Roman" w:hAnsi="Times New Roman" w:cs="Times New Roman"/>
                <w:bCs/>
              </w:rPr>
              <w:t>Формування професійної іншомовної комунікативної мобільності студенті</w:t>
            </w:r>
            <w:proofErr w:type="gramStart"/>
            <w:r w:rsidRPr="000F23BF">
              <w:rPr>
                <w:rFonts w:ascii="Times New Roman" w:hAnsi="Times New Roman" w:cs="Times New Roman"/>
                <w:bCs/>
              </w:rPr>
              <w:t>в</w:t>
            </w:r>
            <w:proofErr w:type="gramEnd"/>
            <w:r w:rsidRPr="000F23BF">
              <w:rPr>
                <w:rFonts w:ascii="Times New Roman" w:hAnsi="Times New Roman" w:cs="Times New Roman"/>
                <w:bCs/>
              </w:rPr>
              <w:t>.</w:t>
            </w:r>
          </w:p>
          <w:p w14:paraId="1E034415" w14:textId="77777777" w:rsidR="00522F9E" w:rsidRPr="00984309" w:rsidRDefault="00522F9E" w:rsidP="004D0E61">
            <w:pPr>
              <w:widowControl w:val="0"/>
              <w:shd w:val="clear" w:color="auto" w:fill="FFFFFF"/>
              <w:autoSpaceDE w:val="0"/>
              <w:autoSpaceDN w:val="0"/>
              <w:adjustRightInd w:val="0"/>
              <w:spacing w:after="0" w:line="240" w:lineRule="auto"/>
              <w:jc w:val="both"/>
              <w:outlineLvl w:val="0"/>
              <w:rPr>
                <w:rFonts w:ascii="Times New Roman" w:hAnsi="Times New Roman" w:cs="Times New Roman"/>
                <w:b/>
                <w:bCs/>
              </w:rPr>
            </w:pPr>
            <w:r w:rsidRPr="00984309">
              <w:rPr>
                <w:rFonts w:ascii="Times New Roman" w:hAnsi="Times New Roman" w:cs="Times New Roman"/>
              </w:rPr>
              <w:t>Технології формування професійної іншомовної комунікативної мобільності студентів засобів іноземної мови.</w:t>
            </w:r>
          </w:p>
        </w:tc>
        <w:tc>
          <w:tcPr>
            <w:tcW w:w="1985" w:type="dxa"/>
            <w:tcBorders>
              <w:top w:val="single" w:sz="4" w:space="0" w:color="auto"/>
              <w:left w:val="single" w:sz="4" w:space="0" w:color="auto"/>
              <w:bottom w:val="single" w:sz="4" w:space="0" w:color="auto"/>
              <w:right w:val="single" w:sz="4" w:space="0" w:color="auto"/>
            </w:tcBorders>
            <w:hideMark/>
          </w:tcPr>
          <w:p w14:paraId="7E579678" w14:textId="77777777" w:rsidR="00522F9E" w:rsidRPr="00984309" w:rsidRDefault="00522F9E" w:rsidP="004D0E61">
            <w:pPr>
              <w:spacing w:after="0" w:line="240" w:lineRule="auto"/>
              <w:jc w:val="both"/>
              <w:rPr>
                <w:rFonts w:ascii="Times New Roman" w:hAnsi="Times New Roman" w:cs="Times New Roman"/>
              </w:rPr>
            </w:pPr>
            <w:r w:rsidRPr="00984309">
              <w:rPr>
                <w:rFonts w:ascii="Times New Roman" w:eastAsia="Times New Roman" w:hAnsi="Times New Roman" w:cs="Times New Roman"/>
              </w:rPr>
              <w:t xml:space="preserve">Програма </w:t>
            </w:r>
            <w:r w:rsidRPr="00984309">
              <w:rPr>
                <w:rFonts w:ascii="Times New Roman" w:eastAsia="Times New Roman" w:hAnsi="Times New Roman" w:cs="Times New Roman"/>
                <w:i/>
                <w:lang w:val="en-GB"/>
              </w:rPr>
              <w:t>Access</w:t>
            </w:r>
            <w:r w:rsidRPr="00984309">
              <w:rPr>
                <w:rFonts w:ascii="Times New Roman" w:eastAsia="Times New Roman" w:hAnsi="Times New Roman" w:cs="Times New Roman"/>
              </w:rPr>
              <w:t xml:space="preserve"> («English Access Microscholarship Program» – скорочено </w:t>
            </w:r>
            <w:r w:rsidRPr="00984309">
              <w:rPr>
                <w:rFonts w:ascii="Times New Roman" w:eastAsia="Times New Roman" w:hAnsi="Times New Roman" w:cs="Times New Roman"/>
                <w:i/>
                <w:lang w:val="en-GB"/>
              </w:rPr>
              <w:t>Access</w:t>
            </w:r>
            <w:r w:rsidRPr="00984309">
              <w:rPr>
                <w:rFonts w:ascii="Times New Roman" w:eastAsia="Times New Roman" w:hAnsi="Times New Roman" w:cs="Times New Roman"/>
              </w:rPr>
              <w:t xml:space="preserve">) здійснюється за </w:t>
            </w:r>
            <w:proofErr w:type="gramStart"/>
            <w:r w:rsidRPr="00984309">
              <w:rPr>
                <w:rFonts w:ascii="Times New Roman" w:eastAsia="Times New Roman" w:hAnsi="Times New Roman" w:cs="Times New Roman"/>
              </w:rPr>
              <w:t>п</w:t>
            </w:r>
            <w:proofErr w:type="gramEnd"/>
            <w:r w:rsidRPr="00984309">
              <w:rPr>
                <w:rFonts w:ascii="Times New Roman" w:eastAsia="Times New Roman" w:hAnsi="Times New Roman" w:cs="Times New Roman"/>
              </w:rPr>
              <w:t xml:space="preserve">ідтримки Посольства США в Україні, фінансується Державним департаментом США і впроваджується міжнародною неприбутковою організацією Project Harmony, </w:t>
            </w:r>
            <w:r w:rsidRPr="00984309">
              <w:rPr>
                <w:rFonts w:ascii="Times New Roman" w:eastAsia="Times New Roman" w:hAnsi="Times New Roman" w:cs="Times New Roman"/>
                <w:lang w:val="en-GB"/>
              </w:rPr>
              <w:t>Inc</w:t>
            </w:r>
            <w:r w:rsidRPr="00984309">
              <w:rPr>
                <w:rFonts w:ascii="Times New Roman" w:eastAsia="Times New Roman" w:hAnsi="Times New Roman" w:cs="Times New Roman"/>
              </w:rPr>
              <w:t>. (PH International) у співпраці з українською громадською організацією у м. Миколаїві Благодійний фонд МЕТА «Від спільного бачення – до спільних дій».</w:t>
            </w:r>
          </w:p>
        </w:tc>
        <w:tc>
          <w:tcPr>
            <w:tcW w:w="1417" w:type="dxa"/>
            <w:tcBorders>
              <w:top w:val="single" w:sz="4" w:space="0" w:color="auto"/>
              <w:left w:val="single" w:sz="4" w:space="0" w:color="auto"/>
              <w:bottom w:val="single" w:sz="4" w:space="0" w:color="auto"/>
              <w:right w:val="single" w:sz="4" w:space="0" w:color="auto"/>
            </w:tcBorders>
            <w:hideMark/>
          </w:tcPr>
          <w:p w14:paraId="01346652" w14:textId="77777777" w:rsidR="00522F9E" w:rsidRPr="00984309" w:rsidRDefault="00522F9E" w:rsidP="004D0E61">
            <w:pPr>
              <w:widowControl w:val="0"/>
              <w:autoSpaceDE w:val="0"/>
              <w:autoSpaceDN w:val="0"/>
              <w:adjustRightInd w:val="0"/>
              <w:spacing w:after="0" w:line="240" w:lineRule="auto"/>
              <w:ind w:firstLine="198"/>
              <w:jc w:val="center"/>
              <w:rPr>
                <w:rFonts w:ascii="Times New Roman" w:eastAsia="Times New Roman" w:hAnsi="Times New Roman" w:cs="Times New Roman"/>
              </w:rPr>
            </w:pPr>
            <w:r w:rsidRPr="00984309">
              <w:rPr>
                <w:rFonts w:ascii="Times New Roman" w:eastAsia="Times New Roman" w:hAnsi="Times New Roman" w:cs="Times New Roman"/>
              </w:rPr>
              <w:t>25.11.2020</w:t>
            </w:r>
          </w:p>
        </w:tc>
        <w:tc>
          <w:tcPr>
            <w:tcW w:w="1843" w:type="dxa"/>
            <w:tcBorders>
              <w:top w:val="single" w:sz="4" w:space="0" w:color="auto"/>
              <w:left w:val="single" w:sz="4" w:space="0" w:color="auto"/>
              <w:bottom w:val="single" w:sz="4" w:space="0" w:color="auto"/>
              <w:right w:val="single" w:sz="4" w:space="0" w:color="auto"/>
            </w:tcBorders>
            <w:hideMark/>
          </w:tcPr>
          <w:p w14:paraId="5245FA7B" w14:textId="3BBA6A35" w:rsidR="00522F9E" w:rsidRPr="00984309" w:rsidRDefault="00522F9E" w:rsidP="00522F9E">
            <w:pPr>
              <w:widowControl w:val="0"/>
              <w:autoSpaceDE w:val="0"/>
              <w:autoSpaceDN w:val="0"/>
              <w:adjustRightInd w:val="0"/>
              <w:spacing w:after="0" w:line="240" w:lineRule="auto"/>
              <w:jc w:val="both"/>
              <w:rPr>
                <w:rFonts w:ascii="Times New Roman" w:eastAsia="Times New Roman" w:hAnsi="Times New Roman" w:cs="Times New Roman"/>
              </w:rPr>
            </w:pPr>
            <w:r w:rsidRPr="00984309">
              <w:rPr>
                <w:rFonts w:ascii="Times New Roman" w:eastAsia="Times New Roman" w:hAnsi="Times New Roman" w:cs="Times New Roman"/>
              </w:rPr>
              <w:t xml:space="preserve">Методичний супровід </w:t>
            </w:r>
            <w:r w:rsidRPr="00984309">
              <w:rPr>
                <w:rFonts w:ascii="Times New Roman" w:eastAsia="MS Mincho" w:hAnsi="Times New Roman" w:cs="Times New Roman"/>
                <w:bCs/>
              </w:rPr>
              <w:t xml:space="preserve">формування комунікативної мобільності людини засобами іноземної мови застосовувався у </w:t>
            </w:r>
            <w:r w:rsidRPr="00984309">
              <w:rPr>
                <w:rFonts w:ascii="Times New Roman" w:eastAsia="Times New Roman" w:hAnsi="Times New Roman" w:cs="Times New Roman"/>
              </w:rPr>
              <w:t>навчальному процесі</w:t>
            </w:r>
            <w:r>
              <w:rPr>
                <w:rFonts w:ascii="Times New Roman" w:eastAsia="Times New Roman" w:hAnsi="Times New Roman" w:cs="Times New Roman"/>
              </w:rPr>
              <w:t xml:space="preserve"> </w:t>
            </w:r>
            <w:r w:rsidRPr="00984309">
              <w:rPr>
                <w:rFonts w:ascii="Times New Roman" w:eastAsia="Times New Roman" w:hAnsi="Times New Roman" w:cs="Times New Roman"/>
              </w:rPr>
              <w:t xml:space="preserve">Програми малих стипендій з вивчення </w:t>
            </w:r>
            <w:proofErr w:type="gramStart"/>
            <w:r w:rsidRPr="00984309">
              <w:rPr>
                <w:rFonts w:ascii="Times New Roman" w:eastAsia="Times New Roman" w:hAnsi="Times New Roman" w:cs="Times New Roman"/>
              </w:rPr>
              <w:t>англ</w:t>
            </w:r>
            <w:proofErr w:type="gramEnd"/>
            <w:r w:rsidRPr="00984309">
              <w:rPr>
                <w:rFonts w:ascii="Times New Roman" w:eastAsia="Times New Roman" w:hAnsi="Times New Roman" w:cs="Times New Roman"/>
              </w:rPr>
              <w:t>ійської мови Посольства Сполучених Штатів Америки в Україні</w:t>
            </w:r>
            <w:r w:rsidRPr="00984309">
              <w:rPr>
                <w:rFonts w:ascii="Times New Roman" w:hAnsi="Times New Roman" w:cs="Times New Roman"/>
              </w:rPr>
              <w:t xml:space="preserve"> (</w:t>
            </w:r>
            <w:r w:rsidRPr="00984309">
              <w:rPr>
                <w:rFonts w:ascii="Times New Roman" w:eastAsia="Times New Roman" w:hAnsi="Times New Roman" w:cs="Times New Roman"/>
              </w:rPr>
              <w:t xml:space="preserve">«English Access Microscholarship Program» – скорочено </w:t>
            </w:r>
            <w:r w:rsidRPr="00984309">
              <w:rPr>
                <w:rFonts w:ascii="Times New Roman" w:eastAsia="Times New Roman" w:hAnsi="Times New Roman" w:cs="Times New Roman"/>
                <w:i/>
                <w:lang w:val="en-GB"/>
              </w:rPr>
              <w:t>Access</w:t>
            </w:r>
            <w:r w:rsidRPr="00984309">
              <w:rPr>
                <w:rFonts w:ascii="Times New Roman" w:eastAsia="Times New Roman" w:hAnsi="Times New Roman" w:cs="Times New Roman"/>
              </w:rPr>
              <w:t>)</w:t>
            </w:r>
          </w:p>
        </w:tc>
      </w:tr>
      <w:tr w:rsidR="00522F9E" w:rsidRPr="003F06C0" w14:paraId="18A16927" w14:textId="77777777" w:rsidTr="005E1A54">
        <w:trPr>
          <w:trHeight w:val="391"/>
        </w:trPr>
        <w:tc>
          <w:tcPr>
            <w:tcW w:w="710" w:type="dxa"/>
            <w:tcBorders>
              <w:top w:val="single" w:sz="4" w:space="0" w:color="auto"/>
              <w:left w:val="single" w:sz="4" w:space="0" w:color="auto"/>
              <w:bottom w:val="single" w:sz="4" w:space="0" w:color="auto"/>
              <w:right w:val="single" w:sz="4" w:space="0" w:color="auto"/>
            </w:tcBorders>
            <w:hideMark/>
          </w:tcPr>
          <w:p w14:paraId="6343FD38" w14:textId="77777777" w:rsidR="00522F9E" w:rsidRPr="007B3997" w:rsidRDefault="00522F9E" w:rsidP="004D0E61">
            <w:pPr>
              <w:widowControl w:val="0"/>
              <w:autoSpaceDE w:val="0"/>
              <w:autoSpaceDN w:val="0"/>
              <w:adjustRightInd w:val="0"/>
              <w:spacing w:after="0" w:line="240" w:lineRule="auto"/>
              <w:ind w:firstLine="198"/>
              <w:jc w:val="center"/>
              <w:rPr>
                <w:rFonts w:ascii="Times New Roman" w:eastAsia="Times New Roman" w:hAnsi="Times New Roman" w:cs="Times New Roman"/>
                <w:szCs w:val="28"/>
              </w:rPr>
            </w:pPr>
            <w:r w:rsidRPr="007B3997">
              <w:rPr>
                <w:rFonts w:ascii="Times New Roman" w:eastAsia="Times New Roman" w:hAnsi="Times New Roman" w:cs="Times New Roman"/>
                <w:szCs w:val="28"/>
              </w:rPr>
              <w:t>2</w:t>
            </w:r>
          </w:p>
        </w:tc>
        <w:tc>
          <w:tcPr>
            <w:tcW w:w="1843" w:type="dxa"/>
            <w:tcBorders>
              <w:top w:val="single" w:sz="4" w:space="0" w:color="auto"/>
              <w:left w:val="single" w:sz="4" w:space="0" w:color="auto"/>
              <w:bottom w:val="single" w:sz="4" w:space="0" w:color="auto"/>
              <w:right w:val="single" w:sz="4" w:space="0" w:color="auto"/>
            </w:tcBorders>
            <w:hideMark/>
          </w:tcPr>
          <w:p w14:paraId="425632B9" w14:textId="03E35B0C" w:rsidR="00522F9E" w:rsidRPr="00984309" w:rsidRDefault="00522F9E" w:rsidP="004D0E6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Воронюк К.Р., наукова робота «Краудсорсинг як інструмент розвитку й оптимізації видавничого маркетингу»</w:t>
            </w:r>
          </w:p>
        </w:tc>
        <w:tc>
          <w:tcPr>
            <w:tcW w:w="1842" w:type="dxa"/>
            <w:tcBorders>
              <w:top w:val="single" w:sz="4" w:space="0" w:color="auto"/>
              <w:left w:val="single" w:sz="4" w:space="0" w:color="auto"/>
              <w:bottom w:val="single" w:sz="4" w:space="0" w:color="auto"/>
              <w:right w:val="single" w:sz="4" w:space="0" w:color="auto"/>
            </w:tcBorders>
            <w:hideMark/>
          </w:tcPr>
          <w:p w14:paraId="7FE4B3D4" w14:textId="77777777" w:rsidR="00522F9E" w:rsidRPr="000F23BF" w:rsidRDefault="00522F9E" w:rsidP="004D0E61">
            <w:pPr>
              <w:widowControl w:val="0"/>
              <w:shd w:val="clear" w:color="auto" w:fill="FFFFFF"/>
              <w:autoSpaceDE w:val="0"/>
              <w:autoSpaceDN w:val="0"/>
              <w:adjustRightInd w:val="0"/>
              <w:spacing w:after="0" w:line="240" w:lineRule="auto"/>
              <w:jc w:val="both"/>
              <w:outlineLvl w:val="0"/>
              <w:rPr>
                <w:rFonts w:ascii="Times New Roman" w:hAnsi="Times New Roman" w:cs="Times New Roman"/>
                <w:bCs/>
              </w:rPr>
            </w:pPr>
            <w:r w:rsidRPr="000F23BF">
              <w:rPr>
                <w:rFonts w:ascii="Times New Roman" w:hAnsi="Times New Roman" w:cs="Times New Roman"/>
                <w:bCs/>
              </w:rPr>
              <w:t xml:space="preserve">Впровадження технології краудсорсингу як експериментальну у виробничий процес. </w:t>
            </w:r>
          </w:p>
        </w:tc>
        <w:tc>
          <w:tcPr>
            <w:tcW w:w="1985" w:type="dxa"/>
            <w:tcBorders>
              <w:top w:val="single" w:sz="4" w:space="0" w:color="auto"/>
              <w:left w:val="single" w:sz="4" w:space="0" w:color="auto"/>
              <w:bottom w:val="single" w:sz="4" w:space="0" w:color="auto"/>
              <w:right w:val="single" w:sz="4" w:space="0" w:color="auto"/>
            </w:tcBorders>
            <w:hideMark/>
          </w:tcPr>
          <w:p w14:paraId="03D3B6F1" w14:textId="77777777" w:rsidR="00522F9E" w:rsidRPr="00984309" w:rsidRDefault="00522F9E" w:rsidP="004D0E61">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Видавництво «Іліон» (54001, вул.</w:t>
            </w:r>
            <w:proofErr w:type="gramEnd"/>
            <w:r>
              <w:rPr>
                <w:rFonts w:ascii="Times New Roman" w:eastAsia="Times New Roman" w:hAnsi="Times New Roman" w:cs="Times New Roman"/>
              </w:rPr>
              <w:t xml:space="preserve"> Бузника, 5/1, Миколаїв</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C1DF6D1" w14:textId="77777777" w:rsidR="00522F9E" w:rsidRPr="00984309" w:rsidRDefault="00522F9E" w:rsidP="00522F9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26.02.2021</w:t>
            </w:r>
          </w:p>
        </w:tc>
        <w:tc>
          <w:tcPr>
            <w:tcW w:w="1843" w:type="dxa"/>
            <w:tcBorders>
              <w:top w:val="single" w:sz="4" w:space="0" w:color="auto"/>
              <w:left w:val="single" w:sz="4" w:space="0" w:color="auto"/>
              <w:bottom w:val="single" w:sz="4" w:space="0" w:color="auto"/>
              <w:right w:val="single" w:sz="4" w:space="0" w:color="auto"/>
            </w:tcBorders>
            <w:hideMark/>
          </w:tcPr>
          <w:p w14:paraId="5492A3C4" w14:textId="77878E0B" w:rsidR="00522F9E" w:rsidRPr="00984309" w:rsidRDefault="00522F9E" w:rsidP="00522F9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8"/>
              </w:rPr>
              <w:t>С</w:t>
            </w:r>
            <w:r w:rsidRPr="00E51A31">
              <w:rPr>
                <w:rFonts w:ascii="Times New Roman" w:eastAsia="Times New Roman" w:hAnsi="Times New Roman" w:cs="Times New Roman"/>
                <w:sz w:val="24"/>
                <w:szCs w:val="28"/>
              </w:rPr>
              <w:t>півпраця для подальшої роботи</w:t>
            </w:r>
          </w:p>
        </w:tc>
      </w:tr>
      <w:tr w:rsidR="00522F9E" w:rsidRPr="003F06C0" w14:paraId="40F77D0B" w14:textId="77777777" w:rsidTr="005E1A54">
        <w:trPr>
          <w:trHeight w:val="391"/>
        </w:trPr>
        <w:tc>
          <w:tcPr>
            <w:tcW w:w="710" w:type="dxa"/>
            <w:tcBorders>
              <w:top w:val="single" w:sz="4" w:space="0" w:color="auto"/>
              <w:left w:val="single" w:sz="4" w:space="0" w:color="auto"/>
              <w:bottom w:val="single" w:sz="4" w:space="0" w:color="auto"/>
              <w:right w:val="single" w:sz="4" w:space="0" w:color="auto"/>
            </w:tcBorders>
            <w:hideMark/>
          </w:tcPr>
          <w:p w14:paraId="034BB392" w14:textId="77777777" w:rsidR="00522F9E" w:rsidRPr="007B3997" w:rsidRDefault="00522F9E" w:rsidP="004D0E61">
            <w:pPr>
              <w:widowControl w:val="0"/>
              <w:autoSpaceDE w:val="0"/>
              <w:autoSpaceDN w:val="0"/>
              <w:adjustRightInd w:val="0"/>
              <w:spacing w:after="0" w:line="240" w:lineRule="auto"/>
              <w:ind w:firstLine="198"/>
              <w:jc w:val="center"/>
              <w:rPr>
                <w:rFonts w:ascii="Times New Roman" w:eastAsia="Times New Roman" w:hAnsi="Times New Roman" w:cs="Times New Roman"/>
                <w:szCs w:val="28"/>
              </w:rPr>
            </w:pPr>
            <w:r w:rsidRPr="007B3997">
              <w:rPr>
                <w:rFonts w:ascii="Times New Roman" w:eastAsia="Times New Roman" w:hAnsi="Times New Roman" w:cs="Times New Roman"/>
                <w:szCs w:val="28"/>
              </w:rPr>
              <w:t>3</w:t>
            </w:r>
          </w:p>
        </w:tc>
        <w:tc>
          <w:tcPr>
            <w:tcW w:w="1843" w:type="dxa"/>
            <w:tcBorders>
              <w:top w:val="single" w:sz="4" w:space="0" w:color="auto"/>
              <w:left w:val="single" w:sz="4" w:space="0" w:color="auto"/>
              <w:bottom w:val="single" w:sz="4" w:space="0" w:color="auto"/>
              <w:right w:val="single" w:sz="4" w:space="0" w:color="auto"/>
            </w:tcBorders>
            <w:hideMark/>
          </w:tcPr>
          <w:p w14:paraId="0A349693" w14:textId="77777777" w:rsidR="00522F9E" w:rsidRPr="00E869C5" w:rsidRDefault="00522F9E" w:rsidP="004D0E61">
            <w:pPr>
              <w:jc w:val="both"/>
              <w:rPr>
                <w:rFonts w:ascii="Times New Roman" w:hAnsi="Times New Roman" w:cs="Times New Roman"/>
                <w:szCs w:val="24"/>
              </w:rPr>
            </w:pPr>
            <w:r w:rsidRPr="00E869C5">
              <w:rPr>
                <w:rFonts w:ascii="Times New Roman" w:hAnsi="Times New Roman"/>
                <w:szCs w:val="24"/>
              </w:rPr>
              <w:t>Програма редакторів раді</w:t>
            </w:r>
            <w:proofErr w:type="gramStart"/>
            <w:r w:rsidRPr="00E869C5">
              <w:rPr>
                <w:rFonts w:ascii="Times New Roman" w:hAnsi="Times New Roman"/>
                <w:szCs w:val="24"/>
              </w:rPr>
              <w:t>о</w:t>
            </w:r>
            <w:proofErr w:type="gramEnd"/>
            <w:r w:rsidRPr="00E869C5">
              <w:rPr>
                <w:rFonts w:ascii="Times New Roman" w:hAnsi="Times New Roman"/>
                <w:szCs w:val="24"/>
              </w:rPr>
              <w:t xml:space="preserve"> та телебачення</w:t>
            </w:r>
            <w:r w:rsidRPr="00E869C5">
              <w:rPr>
                <w:rFonts w:ascii="Times New Roman" w:hAnsi="Times New Roman" w:cs="Times New Roman"/>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1E81312A" w14:textId="77777777" w:rsidR="00522F9E" w:rsidRPr="00E869C5" w:rsidRDefault="00522F9E" w:rsidP="004D0E61">
            <w:pPr>
              <w:jc w:val="both"/>
              <w:rPr>
                <w:rFonts w:ascii="Times New Roman" w:hAnsi="Times New Roman" w:cs="Times New Roman"/>
                <w:szCs w:val="24"/>
              </w:rPr>
            </w:pPr>
            <w:r w:rsidRPr="00E869C5">
              <w:rPr>
                <w:rFonts w:ascii="Times New Roman" w:hAnsi="Times New Roman" w:cs="Times New Roman"/>
                <w:szCs w:val="24"/>
              </w:rPr>
              <w:t>Набуття студентами практичних навичок редакторів раді</w:t>
            </w:r>
            <w:proofErr w:type="gramStart"/>
            <w:r w:rsidRPr="00E869C5">
              <w:rPr>
                <w:rFonts w:ascii="Times New Roman" w:hAnsi="Times New Roman" w:cs="Times New Roman"/>
                <w:szCs w:val="24"/>
              </w:rPr>
              <w:t>о</w:t>
            </w:r>
            <w:proofErr w:type="gramEnd"/>
            <w:r w:rsidRPr="00E869C5">
              <w:rPr>
                <w:rFonts w:ascii="Times New Roman" w:hAnsi="Times New Roman" w:cs="Times New Roman"/>
                <w:szCs w:val="24"/>
              </w:rPr>
              <w:t xml:space="preserve"> та телевізійних програм. Співпраця з потенційними роботодавцями.</w:t>
            </w:r>
          </w:p>
        </w:tc>
        <w:tc>
          <w:tcPr>
            <w:tcW w:w="1985" w:type="dxa"/>
            <w:tcBorders>
              <w:top w:val="single" w:sz="4" w:space="0" w:color="auto"/>
              <w:left w:val="single" w:sz="4" w:space="0" w:color="auto"/>
              <w:bottom w:val="single" w:sz="4" w:space="0" w:color="auto"/>
              <w:right w:val="single" w:sz="4" w:space="0" w:color="auto"/>
            </w:tcBorders>
            <w:hideMark/>
          </w:tcPr>
          <w:p w14:paraId="5D47E5B9" w14:textId="77777777" w:rsidR="00522F9E" w:rsidRPr="00E869C5" w:rsidRDefault="00522F9E" w:rsidP="004D0E61">
            <w:pPr>
              <w:jc w:val="both"/>
              <w:rPr>
                <w:rFonts w:ascii="Times New Roman" w:hAnsi="Times New Roman" w:cs="Times New Roman"/>
                <w:szCs w:val="24"/>
              </w:rPr>
            </w:pPr>
            <w:proofErr w:type="gramStart"/>
            <w:r w:rsidRPr="00E869C5">
              <w:rPr>
                <w:rFonts w:ascii="Times New Roman" w:hAnsi="Times New Roman" w:cs="Times New Roman"/>
                <w:szCs w:val="24"/>
              </w:rPr>
              <w:t>ТОВ</w:t>
            </w:r>
            <w:proofErr w:type="gramEnd"/>
            <w:r w:rsidRPr="00E869C5">
              <w:rPr>
                <w:rFonts w:ascii="Times New Roman" w:hAnsi="Times New Roman" w:cs="Times New Roman"/>
                <w:szCs w:val="24"/>
              </w:rPr>
              <w:t xml:space="preserve"> «Інформаційне агентство Інше ТВ</w:t>
            </w:r>
            <w:r w:rsidRPr="00E869C5">
              <w:rPr>
                <w:rFonts w:ascii="Calibri" w:hAnsi="Calibri" w:cs="Calibri"/>
                <w:szCs w:val="24"/>
              </w:rPr>
              <w:t>»</w:t>
            </w:r>
          </w:p>
          <w:p w14:paraId="2A44D41F" w14:textId="74D71DD7" w:rsidR="00522F9E" w:rsidRPr="00E869C5" w:rsidRDefault="00522F9E" w:rsidP="004D0E61">
            <w:pPr>
              <w:jc w:val="both"/>
              <w:rPr>
                <w:rFonts w:ascii="Times New Roman" w:hAnsi="Times New Roman" w:cs="Times New Roman"/>
                <w:szCs w:val="24"/>
              </w:rPr>
            </w:pPr>
            <w:r>
              <w:rPr>
                <w:rFonts w:ascii="Times New Roman" w:hAnsi="Times New Roman" w:cs="Times New Roman"/>
                <w:szCs w:val="24"/>
              </w:rPr>
              <w:t>м</w:t>
            </w:r>
            <w:proofErr w:type="gramStart"/>
            <w:r>
              <w:rPr>
                <w:rFonts w:ascii="Times New Roman" w:hAnsi="Times New Roman" w:cs="Times New Roman"/>
                <w:szCs w:val="24"/>
              </w:rPr>
              <w:t>.М</w:t>
            </w:r>
            <w:proofErr w:type="gramEnd"/>
            <w:r>
              <w:rPr>
                <w:rFonts w:ascii="Times New Roman" w:hAnsi="Times New Roman" w:cs="Times New Roman"/>
                <w:szCs w:val="24"/>
              </w:rPr>
              <w:t>иколаїв, в</w:t>
            </w:r>
            <w:r w:rsidRPr="00E869C5">
              <w:rPr>
                <w:rFonts w:ascii="Times New Roman" w:hAnsi="Times New Roman" w:cs="Times New Roman"/>
                <w:szCs w:val="24"/>
              </w:rPr>
              <w:t>ул. Шнеєрсона, 9</w:t>
            </w:r>
          </w:p>
        </w:tc>
        <w:tc>
          <w:tcPr>
            <w:tcW w:w="1417" w:type="dxa"/>
            <w:tcBorders>
              <w:top w:val="single" w:sz="4" w:space="0" w:color="auto"/>
              <w:left w:val="single" w:sz="4" w:space="0" w:color="auto"/>
              <w:bottom w:val="single" w:sz="4" w:space="0" w:color="auto"/>
              <w:right w:val="single" w:sz="4" w:space="0" w:color="auto"/>
            </w:tcBorders>
            <w:hideMark/>
          </w:tcPr>
          <w:p w14:paraId="2D8A6641" w14:textId="77777777" w:rsidR="00522F9E" w:rsidRPr="00E869C5" w:rsidRDefault="00522F9E" w:rsidP="004D0E61">
            <w:pPr>
              <w:jc w:val="both"/>
              <w:rPr>
                <w:rFonts w:ascii="Times New Roman" w:hAnsi="Times New Roman" w:cs="Times New Roman"/>
                <w:szCs w:val="24"/>
              </w:rPr>
            </w:pPr>
            <w:r w:rsidRPr="00E869C5">
              <w:rPr>
                <w:rFonts w:ascii="Times New Roman" w:hAnsi="Times New Roman" w:cs="Times New Roman"/>
                <w:szCs w:val="24"/>
              </w:rPr>
              <w:t>14/4</w:t>
            </w:r>
          </w:p>
          <w:p w14:paraId="31819FE9" w14:textId="77777777" w:rsidR="00522F9E" w:rsidRPr="00E869C5" w:rsidRDefault="00522F9E" w:rsidP="004D0E61">
            <w:pPr>
              <w:jc w:val="both"/>
              <w:rPr>
                <w:rFonts w:ascii="Times New Roman" w:hAnsi="Times New Roman" w:cs="Times New Roman"/>
                <w:szCs w:val="24"/>
              </w:rPr>
            </w:pPr>
            <w:r w:rsidRPr="00E869C5">
              <w:rPr>
                <w:rFonts w:ascii="Times New Roman" w:hAnsi="Times New Roman" w:cs="Times New Roman"/>
                <w:szCs w:val="24"/>
              </w:rPr>
              <w:t xml:space="preserve">Від 24.02.2020 </w:t>
            </w:r>
          </w:p>
        </w:tc>
        <w:tc>
          <w:tcPr>
            <w:tcW w:w="1843" w:type="dxa"/>
            <w:tcBorders>
              <w:top w:val="single" w:sz="4" w:space="0" w:color="auto"/>
              <w:left w:val="single" w:sz="4" w:space="0" w:color="auto"/>
              <w:bottom w:val="single" w:sz="4" w:space="0" w:color="auto"/>
              <w:right w:val="single" w:sz="4" w:space="0" w:color="auto"/>
            </w:tcBorders>
            <w:hideMark/>
          </w:tcPr>
          <w:p w14:paraId="54E06E62" w14:textId="1F66FC62" w:rsidR="00522F9E" w:rsidRPr="00E869C5" w:rsidRDefault="00522F9E" w:rsidP="004D0E61">
            <w:pPr>
              <w:jc w:val="both"/>
              <w:rPr>
                <w:rFonts w:ascii="Times New Roman" w:hAnsi="Times New Roman" w:cs="Times New Roman"/>
                <w:szCs w:val="24"/>
              </w:rPr>
            </w:pPr>
            <w:r>
              <w:rPr>
                <w:rFonts w:ascii="Times New Roman" w:hAnsi="Times New Roman"/>
                <w:szCs w:val="24"/>
              </w:rPr>
              <w:t>Н</w:t>
            </w:r>
            <w:r w:rsidRPr="00E869C5">
              <w:rPr>
                <w:rFonts w:ascii="Times New Roman" w:hAnsi="Times New Roman"/>
                <w:szCs w:val="24"/>
              </w:rPr>
              <w:t>алагоджено співпрацю для подальшої роботи, а саме: проведення практики редакторів раді</w:t>
            </w:r>
            <w:proofErr w:type="gramStart"/>
            <w:r w:rsidRPr="00E869C5">
              <w:rPr>
                <w:rFonts w:ascii="Times New Roman" w:hAnsi="Times New Roman"/>
                <w:szCs w:val="24"/>
              </w:rPr>
              <w:t>о</w:t>
            </w:r>
            <w:proofErr w:type="gramEnd"/>
            <w:r w:rsidRPr="00E869C5">
              <w:rPr>
                <w:rFonts w:ascii="Times New Roman" w:hAnsi="Times New Roman"/>
                <w:szCs w:val="24"/>
              </w:rPr>
              <w:t xml:space="preserve"> та телебачення</w:t>
            </w:r>
          </w:p>
        </w:tc>
      </w:tr>
      <w:tr w:rsidR="00522F9E" w:rsidRPr="003F06C0" w14:paraId="6E688B71" w14:textId="77777777" w:rsidTr="005E1A54">
        <w:trPr>
          <w:trHeight w:val="391"/>
        </w:trPr>
        <w:tc>
          <w:tcPr>
            <w:tcW w:w="710" w:type="dxa"/>
            <w:tcBorders>
              <w:top w:val="single" w:sz="4" w:space="0" w:color="auto"/>
              <w:left w:val="single" w:sz="4" w:space="0" w:color="auto"/>
              <w:bottom w:val="single" w:sz="4" w:space="0" w:color="auto"/>
              <w:right w:val="single" w:sz="4" w:space="0" w:color="auto"/>
            </w:tcBorders>
            <w:hideMark/>
          </w:tcPr>
          <w:p w14:paraId="7184E7DC" w14:textId="77777777" w:rsidR="00522F9E" w:rsidRPr="007B3997" w:rsidRDefault="00522F9E" w:rsidP="004D0E61">
            <w:pPr>
              <w:widowControl w:val="0"/>
              <w:autoSpaceDE w:val="0"/>
              <w:autoSpaceDN w:val="0"/>
              <w:adjustRightInd w:val="0"/>
              <w:spacing w:after="0" w:line="240" w:lineRule="auto"/>
              <w:ind w:firstLine="198"/>
              <w:jc w:val="center"/>
              <w:rPr>
                <w:rFonts w:ascii="Times New Roman" w:eastAsia="Times New Roman" w:hAnsi="Times New Roman" w:cs="Times New Roman"/>
                <w:szCs w:val="28"/>
              </w:rPr>
            </w:pPr>
            <w:r w:rsidRPr="007B3997">
              <w:rPr>
                <w:rFonts w:ascii="Times New Roman" w:eastAsia="Times New Roman" w:hAnsi="Times New Roman" w:cs="Times New Roman"/>
                <w:szCs w:val="28"/>
              </w:rPr>
              <w:t>4</w:t>
            </w:r>
          </w:p>
        </w:tc>
        <w:tc>
          <w:tcPr>
            <w:tcW w:w="1843" w:type="dxa"/>
            <w:tcBorders>
              <w:top w:val="single" w:sz="4" w:space="0" w:color="auto"/>
              <w:left w:val="single" w:sz="4" w:space="0" w:color="auto"/>
              <w:bottom w:val="single" w:sz="4" w:space="0" w:color="auto"/>
              <w:right w:val="single" w:sz="4" w:space="0" w:color="auto"/>
            </w:tcBorders>
            <w:hideMark/>
          </w:tcPr>
          <w:p w14:paraId="12BFCD19" w14:textId="77777777" w:rsidR="00522F9E" w:rsidRPr="00E869C5" w:rsidRDefault="00522F9E" w:rsidP="004D0E61">
            <w:pPr>
              <w:jc w:val="both"/>
              <w:rPr>
                <w:rFonts w:ascii="Times New Roman" w:hAnsi="Times New Roman" w:cs="Times New Roman"/>
                <w:szCs w:val="24"/>
              </w:rPr>
            </w:pPr>
            <w:r w:rsidRPr="00E869C5">
              <w:rPr>
                <w:rFonts w:ascii="Times New Roman" w:hAnsi="Times New Roman"/>
                <w:szCs w:val="24"/>
              </w:rPr>
              <w:t>Програма редакторів раді</w:t>
            </w:r>
            <w:proofErr w:type="gramStart"/>
            <w:r w:rsidRPr="00E869C5">
              <w:rPr>
                <w:rFonts w:ascii="Times New Roman" w:hAnsi="Times New Roman"/>
                <w:szCs w:val="24"/>
              </w:rPr>
              <w:t>о</w:t>
            </w:r>
            <w:proofErr w:type="gramEnd"/>
            <w:r w:rsidRPr="00E869C5">
              <w:rPr>
                <w:rFonts w:ascii="Times New Roman" w:hAnsi="Times New Roman"/>
                <w:szCs w:val="24"/>
              </w:rPr>
              <w:t xml:space="preserve"> та телебачення</w:t>
            </w:r>
            <w:r w:rsidRPr="00E869C5">
              <w:rPr>
                <w:rFonts w:ascii="Times New Roman" w:hAnsi="Times New Roman" w:cs="Times New Roman"/>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632BFA64" w14:textId="77777777" w:rsidR="00522F9E" w:rsidRPr="00E869C5" w:rsidRDefault="00522F9E" w:rsidP="004D0E61">
            <w:pPr>
              <w:jc w:val="both"/>
              <w:rPr>
                <w:rFonts w:ascii="Times New Roman" w:hAnsi="Times New Roman" w:cs="Times New Roman"/>
                <w:szCs w:val="24"/>
              </w:rPr>
            </w:pPr>
            <w:r w:rsidRPr="00E869C5">
              <w:rPr>
                <w:rFonts w:ascii="Times New Roman" w:hAnsi="Times New Roman" w:cs="Times New Roman"/>
                <w:szCs w:val="24"/>
              </w:rPr>
              <w:t>Набуття студентами практичних навичок редакторів раді</w:t>
            </w:r>
            <w:proofErr w:type="gramStart"/>
            <w:r w:rsidRPr="00E869C5">
              <w:rPr>
                <w:rFonts w:ascii="Times New Roman" w:hAnsi="Times New Roman" w:cs="Times New Roman"/>
                <w:szCs w:val="24"/>
              </w:rPr>
              <w:t>о</w:t>
            </w:r>
            <w:proofErr w:type="gramEnd"/>
            <w:r w:rsidRPr="00E869C5">
              <w:rPr>
                <w:rFonts w:ascii="Times New Roman" w:hAnsi="Times New Roman" w:cs="Times New Roman"/>
                <w:szCs w:val="24"/>
              </w:rPr>
              <w:t xml:space="preserve"> та телевізійних програм. </w:t>
            </w:r>
            <w:r w:rsidRPr="00E869C5">
              <w:rPr>
                <w:rFonts w:ascii="Times New Roman" w:hAnsi="Times New Roman" w:cs="Times New Roman"/>
                <w:szCs w:val="24"/>
              </w:rPr>
              <w:lastRenderedPageBreak/>
              <w:t>Співпраця з потенційними роботодавцями.</w:t>
            </w:r>
          </w:p>
        </w:tc>
        <w:tc>
          <w:tcPr>
            <w:tcW w:w="1985" w:type="dxa"/>
            <w:tcBorders>
              <w:top w:val="single" w:sz="4" w:space="0" w:color="auto"/>
              <w:left w:val="single" w:sz="4" w:space="0" w:color="auto"/>
              <w:bottom w:val="single" w:sz="4" w:space="0" w:color="auto"/>
              <w:right w:val="single" w:sz="4" w:space="0" w:color="auto"/>
            </w:tcBorders>
            <w:hideMark/>
          </w:tcPr>
          <w:p w14:paraId="2931C504" w14:textId="77777777" w:rsidR="00522F9E" w:rsidRPr="00E869C5" w:rsidRDefault="00522F9E" w:rsidP="004D0E61">
            <w:pPr>
              <w:jc w:val="both"/>
              <w:rPr>
                <w:rFonts w:ascii="Times New Roman" w:hAnsi="Times New Roman" w:cs="Times New Roman"/>
                <w:szCs w:val="24"/>
              </w:rPr>
            </w:pPr>
            <w:r w:rsidRPr="00E869C5">
              <w:rPr>
                <w:rFonts w:ascii="Times New Roman" w:hAnsi="Times New Roman" w:cs="Times New Roman"/>
                <w:szCs w:val="24"/>
              </w:rPr>
              <w:lastRenderedPageBreak/>
              <w:t>Філія ПАТ «НСТУ» «Миколаївська регіональна дирекція»</w:t>
            </w:r>
          </w:p>
          <w:p w14:paraId="755FF980" w14:textId="0C95E230" w:rsidR="00522F9E" w:rsidRPr="00E869C5" w:rsidRDefault="00522F9E" w:rsidP="004D0E61">
            <w:pPr>
              <w:jc w:val="both"/>
              <w:rPr>
                <w:rFonts w:ascii="Times New Roman" w:hAnsi="Times New Roman" w:cs="Times New Roman"/>
                <w:szCs w:val="24"/>
              </w:rPr>
            </w:pPr>
            <w:r>
              <w:rPr>
                <w:rFonts w:ascii="Times New Roman" w:hAnsi="Times New Roman" w:cs="Times New Roman"/>
                <w:szCs w:val="24"/>
              </w:rPr>
              <w:t>м</w:t>
            </w:r>
            <w:proofErr w:type="gramStart"/>
            <w:r>
              <w:rPr>
                <w:rFonts w:ascii="Times New Roman" w:hAnsi="Times New Roman" w:cs="Times New Roman"/>
                <w:szCs w:val="24"/>
              </w:rPr>
              <w:t>.М</w:t>
            </w:r>
            <w:proofErr w:type="gramEnd"/>
            <w:r>
              <w:rPr>
                <w:rFonts w:ascii="Times New Roman" w:hAnsi="Times New Roman" w:cs="Times New Roman"/>
                <w:szCs w:val="24"/>
              </w:rPr>
              <w:t xml:space="preserve">иколаїв, </w:t>
            </w:r>
            <w:r>
              <w:rPr>
                <w:rFonts w:ascii="Times New Roman" w:hAnsi="Times New Roman" w:cs="Times New Roman"/>
                <w:szCs w:val="24"/>
              </w:rPr>
              <w:lastRenderedPageBreak/>
              <w:t>п</w:t>
            </w:r>
            <w:r w:rsidR="000F23BF">
              <w:rPr>
                <w:rFonts w:ascii="Times New Roman" w:hAnsi="Times New Roman" w:cs="Times New Roman"/>
                <w:szCs w:val="24"/>
              </w:rPr>
              <w:t>р. </w:t>
            </w:r>
            <w:r w:rsidRPr="00E869C5">
              <w:rPr>
                <w:rFonts w:ascii="Times New Roman" w:hAnsi="Times New Roman" w:cs="Times New Roman"/>
                <w:szCs w:val="24"/>
              </w:rPr>
              <w:t xml:space="preserve">Центральний, 24-Б  </w:t>
            </w:r>
          </w:p>
        </w:tc>
        <w:tc>
          <w:tcPr>
            <w:tcW w:w="1417" w:type="dxa"/>
            <w:tcBorders>
              <w:top w:val="single" w:sz="4" w:space="0" w:color="auto"/>
              <w:left w:val="single" w:sz="4" w:space="0" w:color="auto"/>
              <w:bottom w:val="single" w:sz="4" w:space="0" w:color="auto"/>
              <w:right w:val="single" w:sz="4" w:space="0" w:color="auto"/>
            </w:tcBorders>
            <w:hideMark/>
          </w:tcPr>
          <w:p w14:paraId="7DF3958A" w14:textId="77777777" w:rsidR="00522F9E" w:rsidRPr="00E869C5" w:rsidRDefault="00522F9E" w:rsidP="004D0E61">
            <w:pPr>
              <w:jc w:val="both"/>
              <w:rPr>
                <w:rFonts w:ascii="Times New Roman" w:hAnsi="Times New Roman" w:cs="Times New Roman"/>
                <w:szCs w:val="24"/>
              </w:rPr>
            </w:pPr>
            <w:r w:rsidRPr="00E869C5">
              <w:rPr>
                <w:rFonts w:ascii="Times New Roman" w:hAnsi="Times New Roman" w:cs="Times New Roman"/>
                <w:szCs w:val="24"/>
              </w:rPr>
              <w:lastRenderedPageBreak/>
              <w:t>16/2</w:t>
            </w:r>
          </w:p>
          <w:p w14:paraId="04BCBAA9" w14:textId="77777777" w:rsidR="00522F9E" w:rsidRPr="00E869C5" w:rsidRDefault="00522F9E" w:rsidP="004D0E61">
            <w:pPr>
              <w:jc w:val="both"/>
              <w:rPr>
                <w:rFonts w:ascii="Times New Roman" w:hAnsi="Times New Roman" w:cs="Times New Roman"/>
                <w:szCs w:val="24"/>
              </w:rPr>
            </w:pPr>
            <w:r w:rsidRPr="00E869C5">
              <w:rPr>
                <w:rFonts w:ascii="Times New Roman" w:hAnsi="Times New Roman" w:cs="Times New Roman"/>
                <w:szCs w:val="24"/>
              </w:rPr>
              <w:t xml:space="preserve">Від 20.02.2020 </w:t>
            </w:r>
          </w:p>
        </w:tc>
        <w:tc>
          <w:tcPr>
            <w:tcW w:w="1843" w:type="dxa"/>
            <w:tcBorders>
              <w:top w:val="single" w:sz="4" w:space="0" w:color="auto"/>
              <w:left w:val="single" w:sz="4" w:space="0" w:color="auto"/>
              <w:bottom w:val="single" w:sz="4" w:space="0" w:color="auto"/>
              <w:right w:val="single" w:sz="4" w:space="0" w:color="auto"/>
            </w:tcBorders>
            <w:hideMark/>
          </w:tcPr>
          <w:p w14:paraId="57518BAF" w14:textId="1CCF3608" w:rsidR="00522F9E" w:rsidRPr="00E869C5" w:rsidRDefault="00522F9E" w:rsidP="004D0E61">
            <w:pPr>
              <w:jc w:val="both"/>
              <w:rPr>
                <w:rFonts w:ascii="Times New Roman" w:hAnsi="Times New Roman" w:cs="Times New Roman"/>
                <w:szCs w:val="24"/>
              </w:rPr>
            </w:pPr>
            <w:r>
              <w:rPr>
                <w:rFonts w:ascii="Times New Roman" w:hAnsi="Times New Roman"/>
                <w:szCs w:val="24"/>
              </w:rPr>
              <w:t>Н</w:t>
            </w:r>
            <w:r w:rsidRPr="00E869C5">
              <w:rPr>
                <w:rFonts w:ascii="Times New Roman" w:hAnsi="Times New Roman"/>
                <w:szCs w:val="24"/>
              </w:rPr>
              <w:t>алагоджено співпрацю для подальшої роботи, а саме: проведення практики редакторів раді</w:t>
            </w:r>
            <w:proofErr w:type="gramStart"/>
            <w:r w:rsidRPr="00E869C5">
              <w:rPr>
                <w:rFonts w:ascii="Times New Roman" w:hAnsi="Times New Roman"/>
                <w:szCs w:val="24"/>
              </w:rPr>
              <w:t>о</w:t>
            </w:r>
            <w:proofErr w:type="gramEnd"/>
            <w:r w:rsidRPr="00E869C5">
              <w:rPr>
                <w:rFonts w:ascii="Times New Roman" w:hAnsi="Times New Roman"/>
                <w:szCs w:val="24"/>
              </w:rPr>
              <w:t xml:space="preserve"> </w:t>
            </w:r>
            <w:r w:rsidRPr="00E869C5">
              <w:rPr>
                <w:rFonts w:ascii="Times New Roman" w:hAnsi="Times New Roman"/>
                <w:szCs w:val="24"/>
              </w:rPr>
              <w:lastRenderedPageBreak/>
              <w:t>та телебачення</w:t>
            </w:r>
          </w:p>
        </w:tc>
      </w:tr>
      <w:tr w:rsidR="007B3997" w:rsidRPr="003F06C0" w14:paraId="73505416" w14:textId="77777777" w:rsidTr="005E1A54">
        <w:tc>
          <w:tcPr>
            <w:tcW w:w="710" w:type="dxa"/>
            <w:tcBorders>
              <w:top w:val="single" w:sz="4" w:space="0" w:color="auto"/>
              <w:left w:val="single" w:sz="4" w:space="0" w:color="auto"/>
              <w:bottom w:val="single" w:sz="4" w:space="0" w:color="auto"/>
              <w:right w:val="single" w:sz="4" w:space="0" w:color="auto"/>
            </w:tcBorders>
          </w:tcPr>
          <w:p w14:paraId="42DF0FAD" w14:textId="18671D79" w:rsidR="007B3997" w:rsidRPr="007B3997" w:rsidRDefault="007B3997" w:rsidP="007B3997">
            <w:pPr>
              <w:widowControl w:val="0"/>
              <w:autoSpaceDE w:val="0"/>
              <w:autoSpaceDN w:val="0"/>
              <w:adjustRightInd w:val="0"/>
              <w:spacing w:after="0" w:line="240" w:lineRule="auto"/>
              <w:ind w:firstLine="198"/>
              <w:jc w:val="center"/>
              <w:rPr>
                <w:rFonts w:ascii="Times New Roman" w:eastAsia="Times New Roman" w:hAnsi="Times New Roman" w:cs="Times New Roman"/>
                <w:szCs w:val="28"/>
              </w:rPr>
            </w:pPr>
            <w:r w:rsidRPr="007B3997">
              <w:rPr>
                <w:rFonts w:ascii="Times New Roman" w:eastAsia="Times New Roman" w:hAnsi="Times New Roman" w:cs="Times New Roman"/>
                <w:szCs w:val="28"/>
              </w:rPr>
              <w:lastRenderedPageBreak/>
              <w:t>5</w:t>
            </w:r>
          </w:p>
        </w:tc>
        <w:tc>
          <w:tcPr>
            <w:tcW w:w="1843" w:type="dxa"/>
            <w:tcBorders>
              <w:top w:val="single" w:sz="4" w:space="0" w:color="auto"/>
              <w:left w:val="single" w:sz="4" w:space="0" w:color="auto"/>
              <w:bottom w:val="single" w:sz="4" w:space="0" w:color="auto"/>
              <w:right w:val="single" w:sz="4" w:space="0" w:color="auto"/>
            </w:tcBorders>
          </w:tcPr>
          <w:p w14:paraId="02692AB5" w14:textId="3E4E3317" w:rsidR="007B3997" w:rsidRPr="005E1A54" w:rsidRDefault="007B3997" w:rsidP="007B3997">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5E1A54">
              <w:rPr>
                <w:rFonts w:ascii="Times New Roman" w:eastAsia="Times New Roman" w:hAnsi="Times New Roman" w:cs="Times New Roman"/>
                <w:szCs w:val="28"/>
              </w:rPr>
              <w:t>«Модель використання конструктивної інтерференції в у перекладі» за темою НДР «Інтерференція в процесі перекладу у сфері міжкультурної  професійної комунікації»</w:t>
            </w:r>
            <w:r w:rsidR="005E1A54" w:rsidRPr="005E1A54">
              <w:rPr>
                <w:rFonts w:ascii="Times New Roman" w:eastAsia="Times New Roman" w:hAnsi="Times New Roman" w:cs="Times New Roman"/>
                <w:szCs w:val="28"/>
              </w:rPr>
              <w:t xml:space="preserve"> Солодка А.К.</w:t>
            </w:r>
            <w:proofErr w:type="gramEnd"/>
          </w:p>
        </w:tc>
        <w:tc>
          <w:tcPr>
            <w:tcW w:w="1842" w:type="dxa"/>
            <w:tcBorders>
              <w:top w:val="single" w:sz="4" w:space="0" w:color="auto"/>
              <w:left w:val="single" w:sz="4" w:space="0" w:color="auto"/>
              <w:bottom w:val="single" w:sz="4" w:space="0" w:color="auto"/>
              <w:right w:val="single" w:sz="4" w:space="0" w:color="auto"/>
            </w:tcBorders>
          </w:tcPr>
          <w:p w14:paraId="143F4310" w14:textId="77777777" w:rsidR="007B3997" w:rsidRPr="007B3997" w:rsidRDefault="007B3997" w:rsidP="007B3997">
            <w:pPr>
              <w:widowControl w:val="0"/>
              <w:autoSpaceDE w:val="0"/>
              <w:autoSpaceDN w:val="0"/>
              <w:adjustRightInd w:val="0"/>
              <w:spacing w:after="0" w:line="240" w:lineRule="auto"/>
              <w:ind w:firstLine="35"/>
              <w:rPr>
                <w:rFonts w:ascii="Times New Roman" w:eastAsia="Times New Roman" w:hAnsi="Times New Roman" w:cs="Times New Roman"/>
                <w:szCs w:val="28"/>
              </w:rPr>
            </w:pPr>
            <w:r w:rsidRPr="007B3997">
              <w:rPr>
                <w:rFonts w:ascii="Times New Roman" w:eastAsia="Times New Roman" w:hAnsi="Times New Roman" w:cs="Times New Roman"/>
                <w:szCs w:val="28"/>
              </w:rPr>
              <w:t xml:space="preserve">Модель систематизації </w:t>
            </w:r>
            <w:proofErr w:type="gramStart"/>
            <w:r w:rsidRPr="007B3997">
              <w:rPr>
                <w:rFonts w:ascii="Times New Roman" w:eastAsia="Times New Roman" w:hAnsi="Times New Roman" w:cs="Times New Roman"/>
                <w:szCs w:val="28"/>
              </w:rPr>
              <w:t>р</w:t>
            </w:r>
            <w:proofErr w:type="gramEnd"/>
            <w:r w:rsidRPr="007B3997">
              <w:rPr>
                <w:rFonts w:ascii="Times New Roman" w:eastAsia="Times New Roman" w:hAnsi="Times New Roman" w:cs="Times New Roman"/>
                <w:szCs w:val="28"/>
              </w:rPr>
              <w:t>івнів мовної інтерференції в професійно орієнтованій МКК та перекладі надає</w:t>
            </w:r>
          </w:p>
          <w:p w14:paraId="1798007A" w14:textId="59FC729C" w:rsidR="007B3997" w:rsidRPr="007B3997" w:rsidRDefault="007B3997" w:rsidP="007B3997">
            <w:pPr>
              <w:widowControl w:val="0"/>
              <w:autoSpaceDE w:val="0"/>
              <w:autoSpaceDN w:val="0"/>
              <w:adjustRightInd w:val="0"/>
              <w:spacing w:after="0" w:line="240" w:lineRule="auto"/>
              <w:ind w:firstLine="35"/>
              <w:rPr>
                <w:rFonts w:ascii="Times New Roman" w:eastAsia="Times New Roman" w:hAnsi="Times New Roman" w:cs="Times New Roman"/>
                <w:szCs w:val="28"/>
              </w:rPr>
            </w:pPr>
            <w:r w:rsidRPr="007B3997">
              <w:rPr>
                <w:rFonts w:ascii="Times New Roman" w:eastAsia="Times New Roman" w:hAnsi="Times New Roman" w:cs="Times New Roman"/>
                <w:szCs w:val="28"/>
              </w:rPr>
              <w:t>рекомендації перекладачу</w:t>
            </w:r>
            <w:proofErr w:type="gramStart"/>
            <w:r w:rsidRPr="007B3997">
              <w:rPr>
                <w:rFonts w:ascii="Times New Roman" w:eastAsia="Times New Roman" w:hAnsi="Times New Roman" w:cs="Times New Roman"/>
                <w:szCs w:val="28"/>
              </w:rPr>
              <w:t xml:space="preserve"> ,</w:t>
            </w:r>
            <w:proofErr w:type="gramEnd"/>
            <w:r w:rsidRPr="007B3997">
              <w:rPr>
                <w:rFonts w:ascii="Times New Roman" w:eastAsia="Times New Roman" w:hAnsi="Times New Roman" w:cs="Times New Roman"/>
                <w:szCs w:val="28"/>
              </w:rPr>
              <w:t xml:space="preserve"> що дозволяють уникати деструктивної інтерференції та використовувати конструктивну інтерференцію в професійно орієнтованій МКК та перекладі.</w:t>
            </w:r>
          </w:p>
        </w:tc>
        <w:tc>
          <w:tcPr>
            <w:tcW w:w="1985" w:type="dxa"/>
            <w:tcBorders>
              <w:top w:val="single" w:sz="4" w:space="0" w:color="auto"/>
              <w:left w:val="single" w:sz="4" w:space="0" w:color="auto"/>
              <w:bottom w:val="single" w:sz="4" w:space="0" w:color="auto"/>
              <w:right w:val="single" w:sz="4" w:space="0" w:color="auto"/>
            </w:tcBorders>
          </w:tcPr>
          <w:p w14:paraId="3D570DEE" w14:textId="5759CDF1" w:rsidR="007B3997" w:rsidRPr="003F06C0" w:rsidRDefault="007B3997" w:rsidP="007B3997">
            <w:pPr>
              <w:widowControl w:val="0"/>
              <w:autoSpaceDE w:val="0"/>
              <w:autoSpaceDN w:val="0"/>
              <w:adjustRightInd w:val="0"/>
              <w:spacing w:after="0" w:line="240" w:lineRule="auto"/>
              <w:rPr>
                <w:rFonts w:ascii="Times New Roman" w:eastAsia="Times New Roman" w:hAnsi="Times New Roman" w:cs="Times New Roman"/>
                <w:sz w:val="28"/>
                <w:szCs w:val="28"/>
              </w:rPr>
            </w:pPr>
            <w:r w:rsidRPr="007B3997">
              <w:rPr>
                <w:rFonts w:ascii="Times New Roman" w:eastAsia="Times New Roman" w:hAnsi="Times New Roman" w:cs="Times New Roman"/>
                <w:szCs w:val="28"/>
              </w:rPr>
              <w:t>Перекладацька агенція «Транс-Линк Україна», Миколаї</w:t>
            </w:r>
            <w:proofErr w:type="gramStart"/>
            <w:r w:rsidRPr="007B3997">
              <w:rPr>
                <w:rFonts w:ascii="Times New Roman" w:eastAsia="Times New Roman" w:hAnsi="Times New Roman" w:cs="Times New Roman"/>
                <w:szCs w:val="28"/>
              </w:rPr>
              <w:t>в</w:t>
            </w:r>
            <w:proofErr w:type="gramEnd"/>
          </w:p>
        </w:tc>
        <w:tc>
          <w:tcPr>
            <w:tcW w:w="1417" w:type="dxa"/>
            <w:tcBorders>
              <w:top w:val="single" w:sz="4" w:space="0" w:color="auto"/>
              <w:left w:val="single" w:sz="4" w:space="0" w:color="auto"/>
              <w:bottom w:val="single" w:sz="4" w:space="0" w:color="auto"/>
              <w:right w:val="single" w:sz="4" w:space="0" w:color="auto"/>
            </w:tcBorders>
          </w:tcPr>
          <w:p w14:paraId="4FBE4A7D" w14:textId="3FF46489" w:rsidR="007B3997" w:rsidRPr="007B3997" w:rsidRDefault="007B3997" w:rsidP="007B3997">
            <w:pPr>
              <w:widowControl w:val="0"/>
              <w:autoSpaceDE w:val="0"/>
              <w:autoSpaceDN w:val="0"/>
              <w:adjustRightInd w:val="0"/>
              <w:spacing w:after="0" w:line="240" w:lineRule="auto"/>
              <w:rPr>
                <w:rFonts w:ascii="Times New Roman" w:eastAsia="Times New Roman" w:hAnsi="Times New Roman" w:cs="Times New Roman"/>
                <w:sz w:val="28"/>
                <w:szCs w:val="28"/>
              </w:rPr>
            </w:pPr>
            <w:r w:rsidRPr="007B3997">
              <w:rPr>
                <w:rFonts w:ascii="Times New Roman" w:hAnsi="Times New Roman" w:cs="Times New Roman"/>
              </w:rPr>
              <w:t>16.11.2020</w:t>
            </w:r>
          </w:p>
        </w:tc>
        <w:tc>
          <w:tcPr>
            <w:tcW w:w="1843" w:type="dxa"/>
            <w:tcBorders>
              <w:top w:val="single" w:sz="4" w:space="0" w:color="auto"/>
              <w:left w:val="single" w:sz="4" w:space="0" w:color="auto"/>
              <w:bottom w:val="single" w:sz="4" w:space="0" w:color="auto"/>
              <w:right w:val="single" w:sz="4" w:space="0" w:color="auto"/>
            </w:tcBorders>
          </w:tcPr>
          <w:p w14:paraId="523C6DE2" w14:textId="04EDDF43" w:rsidR="007B3997" w:rsidRPr="007B3997" w:rsidRDefault="007B3997" w:rsidP="007B3997">
            <w:pPr>
              <w:widowControl w:val="0"/>
              <w:autoSpaceDE w:val="0"/>
              <w:autoSpaceDN w:val="0"/>
              <w:adjustRightInd w:val="0"/>
              <w:spacing w:after="0" w:line="240" w:lineRule="auto"/>
              <w:ind w:firstLine="33"/>
              <w:rPr>
                <w:rFonts w:ascii="Times New Roman" w:eastAsia="Times New Roman" w:hAnsi="Times New Roman" w:cs="Times New Roman"/>
                <w:sz w:val="28"/>
                <w:szCs w:val="28"/>
              </w:rPr>
            </w:pPr>
            <w:r w:rsidRPr="007B3997">
              <w:rPr>
                <w:rFonts w:ascii="Times New Roman" w:hAnsi="Times New Roman" w:cs="Times New Roman"/>
              </w:rPr>
              <w:t xml:space="preserve">Співпраця віповідно </w:t>
            </w:r>
            <w:proofErr w:type="gramStart"/>
            <w:r w:rsidRPr="007B3997">
              <w:rPr>
                <w:rFonts w:ascii="Times New Roman" w:hAnsi="Times New Roman" w:cs="Times New Roman"/>
              </w:rPr>
              <w:t>до</w:t>
            </w:r>
            <w:proofErr w:type="gramEnd"/>
            <w:r w:rsidRPr="007B3997">
              <w:rPr>
                <w:rFonts w:ascii="Times New Roman" w:hAnsi="Times New Roman" w:cs="Times New Roman"/>
              </w:rPr>
              <w:t xml:space="preserve"> договору.</w:t>
            </w:r>
            <w:r>
              <w:rPr>
                <w:rFonts w:ascii="Times New Roman" w:hAnsi="Times New Roman" w:cs="Times New Roman"/>
              </w:rPr>
              <w:t xml:space="preserve"> </w:t>
            </w:r>
            <w:r w:rsidRPr="007B3997">
              <w:rPr>
                <w:rFonts w:ascii="Times New Roman" w:hAnsi="Times New Roman" w:cs="Times New Roman"/>
              </w:rPr>
              <w:t xml:space="preserve">Використання результатів </w:t>
            </w:r>
            <w:proofErr w:type="gramStart"/>
            <w:r w:rsidRPr="007B3997">
              <w:rPr>
                <w:rFonts w:ascii="Times New Roman" w:hAnsi="Times New Roman" w:cs="Times New Roman"/>
              </w:rPr>
              <w:t>досл</w:t>
            </w:r>
            <w:proofErr w:type="gramEnd"/>
            <w:r w:rsidRPr="007B3997">
              <w:rPr>
                <w:rFonts w:ascii="Times New Roman" w:hAnsi="Times New Roman" w:cs="Times New Roman"/>
              </w:rPr>
              <w:t>ідження у навчанні перекладачі під час проходження виробничої практики</w:t>
            </w:r>
          </w:p>
        </w:tc>
      </w:tr>
      <w:tr w:rsidR="005E1A54" w:rsidRPr="003F06C0" w14:paraId="6A9A7850" w14:textId="77777777" w:rsidTr="005E1A54">
        <w:tc>
          <w:tcPr>
            <w:tcW w:w="710" w:type="dxa"/>
            <w:tcBorders>
              <w:top w:val="single" w:sz="4" w:space="0" w:color="auto"/>
              <w:left w:val="single" w:sz="4" w:space="0" w:color="auto"/>
              <w:bottom w:val="single" w:sz="4" w:space="0" w:color="auto"/>
              <w:right w:val="single" w:sz="4" w:space="0" w:color="auto"/>
            </w:tcBorders>
          </w:tcPr>
          <w:p w14:paraId="52E2CF61" w14:textId="43067D83" w:rsidR="005E1A54" w:rsidRPr="007B3997" w:rsidRDefault="005E1A54" w:rsidP="005E1A54">
            <w:pPr>
              <w:widowControl w:val="0"/>
              <w:autoSpaceDE w:val="0"/>
              <w:autoSpaceDN w:val="0"/>
              <w:adjustRightInd w:val="0"/>
              <w:spacing w:after="0" w:line="240" w:lineRule="auto"/>
              <w:ind w:firstLine="198"/>
              <w:jc w:val="center"/>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1843" w:type="dxa"/>
            <w:tcBorders>
              <w:top w:val="single" w:sz="4" w:space="0" w:color="auto"/>
              <w:left w:val="single" w:sz="4" w:space="0" w:color="auto"/>
              <w:bottom w:val="single" w:sz="4" w:space="0" w:color="auto"/>
              <w:right w:val="single" w:sz="4" w:space="0" w:color="auto"/>
            </w:tcBorders>
          </w:tcPr>
          <w:p w14:paraId="2178758E" w14:textId="77777777" w:rsidR="005E1A54" w:rsidRPr="005E1A54" w:rsidRDefault="005E1A54" w:rsidP="005E1A54">
            <w:pPr>
              <w:widowControl w:val="0"/>
              <w:autoSpaceDE w:val="0"/>
              <w:autoSpaceDN w:val="0"/>
              <w:adjustRightInd w:val="0"/>
              <w:spacing w:after="0" w:line="240" w:lineRule="auto"/>
              <w:rPr>
                <w:rFonts w:ascii="Times New Roman" w:eastAsia="Times New Roman" w:hAnsi="Times New Roman" w:cs="Times New Roman"/>
                <w:szCs w:val="20"/>
              </w:rPr>
            </w:pPr>
            <w:r w:rsidRPr="005E1A54">
              <w:rPr>
                <w:rFonts w:ascii="Times New Roman" w:eastAsia="Times New Roman" w:hAnsi="Times New Roman" w:cs="Times New Roman"/>
                <w:spacing w:val="-2"/>
                <w:szCs w:val="20"/>
              </w:rPr>
              <w:t xml:space="preserve">«Модель подолання деструктивної і використання конструктивної інтерференції в професійно оріентірованій межкультурній комунікації та перекладі», </w:t>
            </w:r>
            <w:r w:rsidRPr="005E1A54">
              <w:rPr>
                <w:rFonts w:ascii="Times New Roman" w:eastAsia="Times New Roman" w:hAnsi="Times New Roman" w:cs="Times New Roman"/>
                <w:szCs w:val="20"/>
              </w:rPr>
              <w:t>Солодка А.К.,</w:t>
            </w:r>
          </w:p>
          <w:p w14:paraId="51AC1B90" w14:textId="254286A1" w:rsidR="005E1A54" w:rsidRPr="005E1A54" w:rsidRDefault="005E1A54" w:rsidP="005E1A54">
            <w:pPr>
              <w:shd w:val="clear" w:color="auto" w:fill="FFFFFF"/>
              <w:spacing w:after="0" w:line="240" w:lineRule="auto"/>
              <w:ind w:right="43"/>
              <w:jc w:val="both"/>
              <w:rPr>
                <w:rFonts w:ascii="Times New Roman" w:eastAsia="Times New Roman" w:hAnsi="Times New Roman" w:cs="Times New Roman"/>
                <w:spacing w:val="-2"/>
                <w:szCs w:val="20"/>
              </w:rPr>
            </w:pPr>
            <w:r w:rsidRPr="005E1A54">
              <w:rPr>
                <w:rFonts w:ascii="Times New Roman" w:eastAsia="Times New Roman" w:hAnsi="Times New Roman" w:cs="Times New Roman"/>
                <w:szCs w:val="20"/>
              </w:rPr>
              <w:t>Єфименко Т.М.</w:t>
            </w:r>
          </w:p>
          <w:p w14:paraId="623A97CD" w14:textId="77777777" w:rsidR="005E1A54" w:rsidRPr="007B3997" w:rsidRDefault="005E1A54" w:rsidP="005E1A54">
            <w:pPr>
              <w:widowControl w:val="0"/>
              <w:autoSpaceDE w:val="0"/>
              <w:autoSpaceDN w:val="0"/>
              <w:adjustRightInd w:val="0"/>
              <w:spacing w:after="0" w:line="240" w:lineRule="auto"/>
              <w:rPr>
                <w:rFonts w:ascii="Times New Roman" w:eastAsia="Times New Roman" w:hAnsi="Times New Roman" w:cs="Times New Roman"/>
                <w:color w:val="FF0000"/>
                <w:szCs w:val="28"/>
              </w:rPr>
            </w:pPr>
          </w:p>
        </w:tc>
        <w:tc>
          <w:tcPr>
            <w:tcW w:w="1842" w:type="dxa"/>
            <w:tcBorders>
              <w:top w:val="single" w:sz="4" w:space="0" w:color="auto"/>
              <w:left w:val="single" w:sz="4" w:space="0" w:color="auto"/>
              <w:bottom w:val="single" w:sz="4" w:space="0" w:color="auto"/>
              <w:right w:val="single" w:sz="4" w:space="0" w:color="auto"/>
            </w:tcBorders>
          </w:tcPr>
          <w:p w14:paraId="7CDE6BF6" w14:textId="3FE06791" w:rsidR="005E1A54" w:rsidRPr="005E1A54" w:rsidRDefault="005E1A54" w:rsidP="005E1A54">
            <w:pPr>
              <w:widowControl w:val="0"/>
              <w:autoSpaceDE w:val="0"/>
              <w:autoSpaceDN w:val="0"/>
              <w:adjustRightInd w:val="0"/>
              <w:spacing w:after="0" w:line="240" w:lineRule="auto"/>
              <w:ind w:firstLine="35"/>
              <w:rPr>
                <w:rFonts w:ascii="Times New Roman" w:eastAsia="Times New Roman" w:hAnsi="Times New Roman" w:cs="Times New Roman"/>
                <w:szCs w:val="28"/>
              </w:rPr>
            </w:pPr>
            <w:r w:rsidRPr="005E1A54">
              <w:rPr>
                <w:rFonts w:ascii="Times New Roman" w:eastAsia="Times New Roman" w:hAnsi="Times New Roman" w:cs="Times New Roman"/>
                <w:szCs w:val="28"/>
              </w:rPr>
              <w:t xml:space="preserve">Впровадження моделі дає можливість усвідомлено </w:t>
            </w:r>
            <w:proofErr w:type="gramStart"/>
            <w:r w:rsidRPr="005E1A54">
              <w:rPr>
                <w:rFonts w:ascii="Times New Roman" w:eastAsia="Times New Roman" w:hAnsi="Times New Roman" w:cs="Times New Roman"/>
                <w:szCs w:val="28"/>
              </w:rPr>
              <w:t>п</w:t>
            </w:r>
            <w:proofErr w:type="gramEnd"/>
            <w:r w:rsidRPr="005E1A54">
              <w:rPr>
                <w:rFonts w:ascii="Times New Roman" w:eastAsia="Times New Roman" w:hAnsi="Times New Roman" w:cs="Times New Roman"/>
                <w:szCs w:val="28"/>
              </w:rPr>
              <w:t>ідходити до проблем інтерференції при вивченні перекладу в сфері професійної комунікації і при навчанні перекладу, поліпшити якість професійно орієнтованої МКК і перекладу.</w:t>
            </w:r>
          </w:p>
        </w:tc>
        <w:tc>
          <w:tcPr>
            <w:tcW w:w="1985" w:type="dxa"/>
            <w:tcBorders>
              <w:top w:val="single" w:sz="4" w:space="0" w:color="auto"/>
              <w:left w:val="single" w:sz="4" w:space="0" w:color="auto"/>
              <w:bottom w:val="single" w:sz="4" w:space="0" w:color="auto"/>
              <w:right w:val="single" w:sz="4" w:space="0" w:color="auto"/>
            </w:tcBorders>
          </w:tcPr>
          <w:p w14:paraId="7BE0AA0F" w14:textId="17727919" w:rsidR="005E1A54" w:rsidRPr="005E1A54" w:rsidRDefault="005E1A54" w:rsidP="005E1A54">
            <w:pPr>
              <w:widowControl w:val="0"/>
              <w:autoSpaceDE w:val="0"/>
              <w:autoSpaceDN w:val="0"/>
              <w:adjustRightInd w:val="0"/>
              <w:spacing w:after="0" w:line="240" w:lineRule="auto"/>
              <w:rPr>
                <w:rFonts w:ascii="Times New Roman" w:eastAsia="Times New Roman" w:hAnsi="Times New Roman" w:cs="Times New Roman"/>
                <w:szCs w:val="28"/>
              </w:rPr>
            </w:pPr>
            <w:r w:rsidRPr="005E1A54">
              <w:rPr>
                <w:rFonts w:ascii="Times New Roman" w:hAnsi="Times New Roman" w:cs="Times New Roman"/>
              </w:rPr>
              <w:t xml:space="preserve">Національний </w:t>
            </w:r>
            <w:proofErr w:type="gramStart"/>
            <w:r w:rsidRPr="005E1A54">
              <w:rPr>
                <w:rFonts w:ascii="Times New Roman" w:hAnsi="Times New Roman" w:cs="Times New Roman"/>
              </w:rPr>
              <w:t>техн</w:t>
            </w:r>
            <w:proofErr w:type="gramEnd"/>
            <w:r w:rsidRPr="005E1A54">
              <w:rPr>
                <w:rFonts w:ascii="Times New Roman" w:hAnsi="Times New Roman" w:cs="Times New Roman"/>
              </w:rPr>
              <w:t>ічний університет України «Київський політехнічний інститут імені Ігоря сікорського»</w:t>
            </w:r>
          </w:p>
        </w:tc>
        <w:tc>
          <w:tcPr>
            <w:tcW w:w="1417" w:type="dxa"/>
            <w:tcBorders>
              <w:top w:val="single" w:sz="4" w:space="0" w:color="auto"/>
              <w:left w:val="single" w:sz="4" w:space="0" w:color="auto"/>
              <w:bottom w:val="single" w:sz="4" w:space="0" w:color="auto"/>
              <w:right w:val="single" w:sz="4" w:space="0" w:color="auto"/>
            </w:tcBorders>
          </w:tcPr>
          <w:p w14:paraId="74E8FEA7" w14:textId="1D9C75DF" w:rsidR="005E1A54" w:rsidRPr="005E1A54" w:rsidRDefault="005E1A54" w:rsidP="005E1A54">
            <w:pPr>
              <w:widowControl w:val="0"/>
              <w:autoSpaceDE w:val="0"/>
              <w:autoSpaceDN w:val="0"/>
              <w:adjustRightInd w:val="0"/>
              <w:spacing w:after="0" w:line="240" w:lineRule="auto"/>
              <w:rPr>
                <w:rFonts w:ascii="Times New Roman" w:hAnsi="Times New Roman" w:cs="Times New Roman"/>
              </w:rPr>
            </w:pPr>
            <w:r w:rsidRPr="005E1A54">
              <w:rPr>
                <w:rFonts w:ascii="Times New Roman" w:hAnsi="Times New Roman" w:cs="Times New Roman"/>
              </w:rPr>
              <w:t>18.11.2020</w:t>
            </w:r>
          </w:p>
        </w:tc>
        <w:tc>
          <w:tcPr>
            <w:tcW w:w="1843" w:type="dxa"/>
            <w:tcBorders>
              <w:top w:val="single" w:sz="4" w:space="0" w:color="auto"/>
              <w:left w:val="single" w:sz="4" w:space="0" w:color="auto"/>
              <w:bottom w:val="single" w:sz="4" w:space="0" w:color="auto"/>
              <w:right w:val="single" w:sz="4" w:space="0" w:color="auto"/>
            </w:tcBorders>
          </w:tcPr>
          <w:p w14:paraId="297E3A97" w14:textId="76BDD3EC" w:rsidR="005E1A54" w:rsidRPr="007B3997" w:rsidRDefault="005E1A54" w:rsidP="005E1A54">
            <w:pPr>
              <w:widowControl w:val="0"/>
              <w:autoSpaceDE w:val="0"/>
              <w:autoSpaceDN w:val="0"/>
              <w:adjustRightInd w:val="0"/>
              <w:spacing w:after="0" w:line="240" w:lineRule="auto"/>
              <w:rPr>
                <w:rFonts w:ascii="Times New Roman" w:hAnsi="Times New Roman" w:cs="Times New Roman"/>
              </w:rPr>
            </w:pPr>
            <w:r w:rsidRPr="005E1A54">
              <w:rPr>
                <w:rFonts w:ascii="Times New Roman" w:eastAsia="Times New Roman" w:hAnsi="Times New Roman" w:cs="Times New Roman"/>
                <w:szCs w:val="20"/>
              </w:rPr>
              <w:t xml:space="preserve">Впроваджено у навчальний процес </w:t>
            </w:r>
            <w:proofErr w:type="gramStart"/>
            <w:r w:rsidRPr="005E1A54">
              <w:rPr>
                <w:rFonts w:ascii="Times New Roman" w:eastAsia="Times New Roman" w:hAnsi="Times New Roman" w:cs="Times New Roman"/>
                <w:szCs w:val="20"/>
              </w:rPr>
              <w:t>п</w:t>
            </w:r>
            <w:proofErr w:type="gramEnd"/>
            <w:r w:rsidRPr="005E1A54">
              <w:rPr>
                <w:rFonts w:ascii="Times New Roman" w:eastAsia="Times New Roman" w:hAnsi="Times New Roman" w:cs="Times New Roman"/>
                <w:szCs w:val="20"/>
              </w:rPr>
              <w:t>ідготовки перекладачів</w:t>
            </w:r>
          </w:p>
        </w:tc>
      </w:tr>
      <w:tr w:rsidR="00A04F11" w14:paraId="799D4FBF" w14:textId="77777777" w:rsidTr="00A04F11">
        <w:tc>
          <w:tcPr>
            <w:tcW w:w="710" w:type="dxa"/>
            <w:tcBorders>
              <w:top w:val="single" w:sz="4" w:space="0" w:color="auto"/>
              <w:left w:val="single" w:sz="4" w:space="0" w:color="auto"/>
              <w:bottom w:val="single" w:sz="4" w:space="0" w:color="auto"/>
              <w:right w:val="single" w:sz="4" w:space="0" w:color="auto"/>
            </w:tcBorders>
          </w:tcPr>
          <w:p w14:paraId="4E5A96E0" w14:textId="36A1B963" w:rsidR="00A04F11" w:rsidRPr="00A04F11" w:rsidRDefault="00A04F11" w:rsidP="00A04F11">
            <w:pPr>
              <w:adjustRightInd w:val="0"/>
              <w:spacing w:line="240" w:lineRule="auto"/>
              <w:ind w:firstLine="198"/>
              <w:jc w:val="center"/>
              <w:rPr>
                <w:rFonts w:ascii="Times New Roman" w:eastAsia="Times New Roman" w:hAnsi="Times New Roman" w:cs="Times New Roman"/>
                <w:szCs w:val="28"/>
              </w:rPr>
            </w:pPr>
            <w:r>
              <w:rPr>
                <w:rFonts w:ascii="Times New Roman" w:eastAsia="Times New Roman" w:hAnsi="Times New Roman" w:cs="Times New Roman"/>
                <w:szCs w:val="28"/>
              </w:rPr>
              <w:t>7</w:t>
            </w:r>
          </w:p>
        </w:tc>
        <w:tc>
          <w:tcPr>
            <w:tcW w:w="1843" w:type="dxa"/>
            <w:tcBorders>
              <w:top w:val="single" w:sz="4" w:space="0" w:color="auto"/>
              <w:left w:val="single" w:sz="4" w:space="0" w:color="auto"/>
              <w:bottom w:val="single" w:sz="4" w:space="0" w:color="auto"/>
              <w:right w:val="single" w:sz="4" w:space="0" w:color="auto"/>
            </w:tcBorders>
          </w:tcPr>
          <w:p w14:paraId="53347F9C" w14:textId="04611487" w:rsidR="00A04F11" w:rsidRPr="00A04F11" w:rsidRDefault="00A04F11" w:rsidP="00A04F11">
            <w:pPr>
              <w:adjustRightInd w:val="0"/>
              <w:rPr>
                <w:rFonts w:ascii="Times New Roman" w:eastAsia="Times New Roman" w:hAnsi="Times New Roman" w:cs="Times New Roman"/>
                <w:spacing w:val="-2"/>
                <w:szCs w:val="20"/>
              </w:rPr>
            </w:pPr>
            <w:r w:rsidRPr="00A04F11">
              <w:rPr>
                <w:rFonts w:ascii="Times New Roman" w:eastAsia="Times New Roman" w:hAnsi="Times New Roman" w:cs="Times New Roman"/>
                <w:spacing w:val="-2"/>
                <w:szCs w:val="20"/>
              </w:rPr>
              <w:t>Оновлення</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розроблених</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курсів для аспірантів</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«Академічна</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писемна</w:t>
            </w:r>
            <w:r>
              <w:rPr>
                <w:rFonts w:ascii="Times New Roman" w:eastAsia="Times New Roman" w:hAnsi="Times New Roman" w:cs="Times New Roman"/>
                <w:spacing w:val="-2"/>
                <w:szCs w:val="20"/>
              </w:rPr>
              <w:t xml:space="preserve"> </w:t>
            </w:r>
            <w:proofErr w:type="gramStart"/>
            <w:r w:rsidRPr="00A04F11">
              <w:rPr>
                <w:rFonts w:ascii="Times New Roman" w:eastAsia="Times New Roman" w:hAnsi="Times New Roman" w:cs="Times New Roman"/>
                <w:spacing w:val="-2"/>
                <w:szCs w:val="20"/>
              </w:rPr>
              <w:t>англ</w:t>
            </w:r>
            <w:proofErr w:type="gramEnd"/>
            <w:r w:rsidRPr="00A04F11">
              <w:rPr>
                <w:rFonts w:ascii="Times New Roman" w:eastAsia="Times New Roman" w:hAnsi="Times New Roman" w:cs="Times New Roman"/>
                <w:spacing w:val="-2"/>
                <w:szCs w:val="20"/>
              </w:rPr>
              <w:t>ійська</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мова»</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та «Англійськ</w:t>
            </w:r>
            <w:r>
              <w:rPr>
                <w:rFonts w:ascii="Times New Roman" w:eastAsia="Times New Roman" w:hAnsi="Times New Roman" w:cs="Times New Roman"/>
                <w:spacing w:val="-2"/>
                <w:szCs w:val="20"/>
              </w:rPr>
              <w:t xml:space="preserve">а </w:t>
            </w:r>
            <w:r w:rsidRPr="00A04F11">
              <w:rPr>
                <w:rFonts w:ascii="Times New Roman" w:eastAsia="Times New Roman" w:hAnsi="Times New Roman" w:cs="Times New Roman"/>
                <w:spacing w:val="-2"/>
                <w:szCs w:val="20"/>
              </w:rPr>
              <w:t>мова для наукової</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комунікації»</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 xml:space="preserve">у </w:t>
            </w:r>
            <w:r w:rsidRPr="00A04F11">
              <w:rPr>
                <w:rFonts w:ascii="Times New Roman" w:eastAsia="Times New Roman" w:hAnsi="Times New Roman" w:cs="Times New Roman"/>
                <w:spacing w:val="-2"/>
                <w:szCs w:val="20"/>
              </w:rPr>
              <w:lastRenderedPageBreak/>
              <w:t>рамках міжнародного</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проєкту</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DocHub</w:t>
            </w:r>
            <w:r>
              <w:rPr>
                <w:rFonts w:ascii="Times New Roman" w:eastAsia="Times New Roman" w:hAnsi="Times New Roman" w:cs="Times New Roman"/>
                <w:spacing w:val="-2"/>
                <w:szCs w:val="20"/>
              </w:rPr>
              <w:t xml:space="preserve">, </w:t>
            </w:r>
            <w:r w:rsidRPr="00A04F11">
              <w:rPr>
                <w:rFonts w:ascii="Times New Roman" w:eastAsia="Times New Roman" w:hAnsi="Times New Roman" w:cs="Times New Roman"/>
                <w:spacing w:val="-2"/>
                <w:szCs w:val="20"/>
              </w:rPr>
              <w:t>Мир</w:t>
            </w:r>
            <w:r>
              <w:rPr>
                <w:rFonts w:ascii="Times New Roman" w:eastAsia="Times New Roman" w:hAnsi="Times New Roman" w:cs="Times New Roman"/>
                <w:spacing w:val="-2"/>
                <w:szCs w:val="20"/>
              </w:rPr>
              <w:t>оненко Т.П., Добровольська Л.С.</w:t>
            </w:r>
          </w:p>
          <w:p w14:paraId="201058A5" w14:textId="77777777" w:rsidR="00A04F11" w:rsidRPr="00A04F11" w:rsidRDefault="00A04F11" w:rsidP="00A04F11">
            <w:pPr>
              <w:adjustRightInd w:val="0"/>
              <w:rPr>
                <w:rFonts w:ascii="Times New Roman" w:eastAsia="Times New Roman" w:hAnsi="Times New Roman" w:cs="Times New Roman"/>
                <w:spacing w:val="-2"/>
                <w:szCs w:val="20"/>
              </w:rPr>
            </w:pPr>
          </w:p>
        </w:tc>
        <w:tc>
          <w:tcPr>
            <w:tcW w:w="1842" w:type="dxa"/>
            <w:tcBorders>
              <w:top w:val="single" w:sz="4" w:space="0" w:color="auto"/>
              <w:left w:val="single" w:sz="4" w:space="0" w:color="auto"/>
              <w:bottom w:val="single" w:sz="4" w:space="0" w:color="auto"/>
              <w:right w:val="single" w:sz="4" w:space="0" w:color="auto"/>
            </w:tcBorders>
          </w:tcPr>
          <w:p w14:paraId="2E2564AB" w14:textId="38F4CF39" w:rsidR="00A04F11" w:rsidRPr="00A04F11" w:rsidRDefault="00A04F11" w:rsidP="00A04F11">
            <w:pPr>
              <w:adjustRightInd w:val="0"/>
              <w:ind w:firstLine="35"/>
              <w:rPr>
                <w:rFonts w:ascii="Times New Roman" w:eastAsia="Times New Roman" w:hAnsi="Times New Roman" w:cs="Times New Roman"/>
                <w:szCs w:val="28"/>
              </w:rPr>
            </w:pPr>
            <w:r w:rsidRPr="00A04F11">
              <w:rPr>
                <w:rFonts w:ascii="Times New Roman" w:eastAsia="Times New Roman" w:hAnsi="Times New Roman" w:cs="Times New Roman"/>
                <w:szCs w:val="28"/>
              </w:rPr>
              <w:lastRenderedPageBreak/>
              <w:t>Розробка</w:t>
            </w:r>
            <w:r>
              <w:rPr>
                <w:rFonts w:ascii="Times New Roman" w:eastAsia="Times New Roman" w:hAnsi="Times New Roman" w:cs="Times New Roman"/>
                <w:szCs w:val="28"/>
              </w:rPr>
              <w:t xml:space="preserve"> </w:t>
            </w:r>
            <w:r w:rsidRPr="00A04F11">
              <w:rPr>
                <w:rFonts w:ascii="Times New Roman" w:eastAsia="Times New Roman" w:hAnsi="Times New Roman" w:cs="Times New Roman"/>
                <w:szCs w:val="28"/>
              </w:rPr>
              <w:t>курсі</w:t>
            </w:r>
            <w:proofErr w:type="gramStart"/>
            <w:r w:rsidRPr="00A04F11">
              <w:rPr>
                <w:rFonts w:ascii="Times New Roman" w:eastAsia="Times New Roman" w:hAnsi="Times New Roman" w:cs="Times New Roman"/>
                <w:szCs w:val="28"/>
              </w:rPr>
              <w:t>в</w:t>
            </w:r>
            <w:proofErr w:type="gramEnd"/>
            <w:r w:rsidRPr="00A04F11">
              <w:rPr>
                <w:rFonts w:ascii="Times New Roman" w:eastAsia="Times New Roman" w:hAnsi="Times New Roman" w:cs="Times New Roman"/>
                <w:szCs w:val="28"/>
              </w:rPr>
              <w:t xml:space="preserve"> на основі</w:t>
            </w:r>
            <w:r>
              <w:rPr>
                <w:rFonts w:ascii="Times New Roman" w:eastAsia="Times New Roman" w:hAnsi="Times New Roman" w:cs="Times New Roman"/>
                <w:szCs w:val="28"/>
              </w:rPr>
              <w:t xml:space="preserve"> </w:t>
            </w:r>
            <w:r w:rsidRPr="00A04F11">
              <w:rPr>
                <w:rFonts w:ascii="Times New Roman" w:eastAsia="Times New Roman" w:hAnsi="Times New Roman" w:cs="Times New Roman"/>
                <w:szCs w:val="28"/>
              </w:rPr>
              <w:t>змашаного</w:t>
            </w:r>
            <w:r>
              <w:rPr>
                <w:rFonts w:ascii="Times New Roman" w:eastAsia="Times New Roman" w:hAnsi="Times New Roman" w:cs="Times New Roman"/>
                <w:szCs w:val="28"/>
              </w:rPr>
              <w:t xml:space="preserve"> </w:t>
            </w:r>
            <w:r w:rsidRPr="00A04F11">
              <w:rPr>
                <w:rFonts w:ascii="Times New Roman" w:eastAsia="Times New Roman" w:hAnsi="Times New Roman" w:cs="Times New Roman"/>
                <w:szCs w:val="28"/>
              </w:rPr>
              <w:t>навчання з урахуванням</w:t>
            </w:r>
            <w:r>
              <w:rPr>
                <w:rFonts w:ascii="Times New Roman" w:eastAsia="Times New Roman" w:hAnsi="Times New Roman" w:cs="Times New Roman"/>
                <w:szCs w:val="28"/>
              </w:rPr>
              <w:t xml:space="preserve"> </w:t>
            </w:r>
            <w:r w:rsidRPr="00A04F11">
              <w:rPr>
                <w:rFonts w:ascii="Times New Roman" w:eastAsia="Times New Roman" w:hAnsi="Times New Roman" w:cs="Times New Roman"/>
                <w:szCs w:val="28"/>
              </w:rPr>
              <w:t>новітніх</w:t>
            </w:r>
            <w:r>
              <w:rPr>
                <w:rFonts w:ascii="Times New Roman" w:eastAsia="Times New Roman" w:hAnsi="Times New Roman" w:cs="Times New Roman"/>
                <w:szCs w:val="28"/>
              </w:rPr>
              <w:t xml:space="preserve"> </w:t>
            </w:r>
            <w:r w:rsidRPr="00A04F11">
              <w:rPr>
                <w:rFonts w:ascii="Times New Roman" w:eastAsia="Times New Roman" w:hAnsi="Times New Roman" w:cs="Times New Roman"/>
                <w:szCs w:val="28"/>
              </w:rPr>
              <w:t>технологій</w:t>
            </w:r>
          </w:p>
        </w:tc>
        <w:tc>
          <w:tcPr>
            <w:tcW w:w="1985" w:type="dxa"/>
            <w:tcBorders>
              <w:top w:val="single" w:sz="4" w:space="0" w:color="auto"/>
              <w:left w:val="single" w:sz="4" w:space="0" w:color="auto"/>
              <w:bottom w:val="single" w:sz="4" w:space="0" w:color="auto"/>
              <w:right w:val="single" w:sz="4" w:space="0" w:color="auto"/>
            </w:tcBorders>
          </w:tcPr>
          <w:p w14:paraId="6B93CCD5" w14:textId="30FFEF2A" w:rsidR="00A04F11" w:rsidRPr="00A04F11" w:rsidRDefault="00A04F11" w:rsidP="00A04F11">
            <w:pPr>
              <w:adjustRightInd w:val="0"/>
              <w:rPr>
                <w:rFonts w:ascii="Times New Roman" w:hAnsi="Times New Roman" w:cs="Times New Roman"/>
              </w:rPr>
            </w:pPr>
            <w:r w:rsidRPr="00A04F11">
              <w:rPr>
                <w:rFonts w:ascii="Times New Roman" w:hAnsi="Times New Roman" w:cs="Times New Roman"/>
              </w:rPr>
              <w:t>м</w:t>
            </w:r>
            <w:proofErr w:type="gramStart"/>
            <w:r w:rsidRPr="00A04F11">
              <w:rPr>
                <w:rFonts w:ascii="Times New Roman" w:hAnsi="Times New Roman" w:cs="Times New Roman"/>
              </w:rPr>
              <w:t>.Д</w:t>
            </w:r>
            <w:proofErr w:type="gramEnd"/>
            <w:r w:rsidRPr="00A04F11">
              <w:rPr>
                <w:rFonts w:ascii="Times New Roman" w:hAnsi="Times New Roman" w:cs="Times New Roman"/>
              </w:rPr>
              <w:t>ніпро (Дніпровський</w:t>
            </w:r>
            <w:r>
              <w:rPr>
                <w:rFonts w:ascii="Times New Roman" w:hAnsi="Times New Roman" w:cs="Times New Roman"/>
              </w:rPr>
              <w:t xml:space="preserve"> </w:t>
            </w:r>
            <w:r w:rsidRPr="00A04F11">
              <w:rPr>
                <w:rFonts w:ascii="Times New Roman" w:hAnsi="Times New Roman" w:cs="Times New Roman"/>
              </w:rPr>
              <w:t>національний</w:t>
            </w:r>
            <w:r>
              <w:rPr>
                <w:rFonts w:ascii="Times New Roman" w:hAnsi="Times New Roman" w:cs="Times New Roman"/>
              </w:rPr>
              <w:t xml:space="preserve"> </w:t>
            </w:r>
            <w:r w:rsidRPr="00A04F11">
              <w:rPr>
                <w:rFonts w:ascii="Times New Roman" w:hAnsi="Times New Roman" w:cs="Times New Roman"/>
              </w:rPr>
              <w:t>університет</w:t>
            </w:r>
            <w:r>
              <w:rPr>
                <w:rFonts w:ascii="Times New Roman" w:hAnsi="Times New Roman" w:cs="Times New Roman"/>
              </w:rPr>
              <w:t xml:space="preserve"> </w:t>
            </w:r>
            <w:r w:rsidRPr="00A04F11">
              <w:rPr>
                <w:rFonts w:ascii="Times New Roman" w:hAnsi="Times New Roman" w:cs="Times New Roman"/>
              </w:rPr>
              <w:t>ім.Олеся Гончара)</w:t>
            </w:r>
          </w:p>
          <w:p w14:paraId="202609FB" w14:textId="77777777" w:rsidR="00A04F11" w:rsidRPr="00A04F11" w:rsidRDefault="00A04F11" w:rsidP="00A04F11">
            <w:pPr>
              <w:adjustRightInd w:val="0"/>
              <w:rPr>
                <w:rFonts w:ascii="Times New Roman" w:hAnsi="Times New Roman" w:cs="Times New Roman"/>
              </w:rPr>
            </w:pPr>
            <w:r w:rsidRPr="00A04F11">
              <w:rPr>
                <w:rFonts w:ascii="Times New Roman" w:hAnsi="Times New Roman" w:cs="Times New Roman"/>
              </w:rPr>
              <w:t>м</w:t>
            </w:r>
            <w:proofErr w:type="gramStart"/>
            <w:r w:rsidRPr="00A04F11">
              <w:rPr>
                <w:rFonts w:ascii="Times New Roman" w:hAnsi="Times New Roman" w:cs="Times New Roman"/>
              </w:rPr>
              <w:t>.Л</w:t>
            </w:r>
            <w:proofErr w:type="gramEnd"/>
            <w:r w:rsidRPr="00A04F11">
              <w:rPr>
                <w:rFonts w:ascii="Times New Roman" w:hAnsi="Times New Roman" w:cs="Times New Roman"/>
              </w:rPr>
              <w:t>ьвів (Національний університ «Львівська політехніка»)</w:t>
            </w:r>
          </w:p>
          <w:p w14:paraId="6E59ACBC" w14:textId="77777777" w:rsidR="00A04F11" w:rsidRPr="00A04F11" w:rsidRDefault="00A04F11" w:rsidP="00A04F11">
            <w:pPr>
              <w:adjustRightInd w:val="0"/>
              <w:rPr>
                <w:rFonts w:ascii="Times New Roman" w:hAnsi="Times New Roman" w:cs="Times New Roman"/>
              </w:rPr>
            </w:pPr>
            <w:r w:rsidRPr="00A04F11">
              <w:rPr>
                <w:rFonts w:ascii="Times New Roman" w:hAnsi="Times New Roman" w:cs="Times New Roman"/>
              </w:rPr>
              <w:lastRenderedPageBreak/>
              <w:t>м</w:t>
            </w:r>
            <w:proofErr w:type="gramStart"/>
            <w:r w:rsidRPr="00A04F11">
              <w:rPr>
                <w:rFonts w:ascii="Times New Roman" w:hAnsi="Times New Roman" w:cs="Times New Roman"/>
              </w:rPr>
              <w:t>.К</w:t>
            </w:r>
            <w:proofErr w:type="gramEnd"/>
            <w:r w:rsidRPr="00A04F11">
              <w:rPr>
                <w:rFonts w:ascii="Times New Roman" w:hAnsi="Times New Roman" w:cs="Times New Roman"/>
              </w:rPr>
              <w:t>иїв (Національний університет «Києво-Могилянська академія»)</w:t>
            </w:r>
          </w:p>
        </w:tc>
        <w:tc>
          <w:tcPr>
            <w:tcW w:w="1417" w:type="dxa"/>
            <w:tcBorders>
              <w:top w:val="single" w:sz="4" w:space="0" w:color="auto"/>
              <w:left w:val="single" w:sz="4" w:space="0" w:color="auto"/>
              <w:bottom w:val="single" w:sz="4" w:space="0" w:color="auto"/>
              <w:right w:val="single" w:sz="4" w:space="0" w:color="auto"/>
            </w:tcBorders>
          </w:tcPr>
          <w:p w14:paraId="01449E3D" w14:textId="77777777" w:rsidR="00A04F11" w:rsidRPr="00A04F11" w:rsidRDefault="00A04F11" w:rsidP="00A04F11">
            <w:pPr>
              <w:adjustRightInd w:val="0"/>
              <w:rPr>
                <w:rFonts w:ascii="Times New Roman" w:hAnsi="Times New Roman" w:cs="Times New Roman"/>
              </w:rPr>
            </w:pPr>
            <w:r w:rsidRPr="00A04F11">
              <w:rPr>
                <w:rFonts w:ascii="Times New Roman" w:hAnsi="Times New Roman" w:cs="Times New Roman"/>
              </w:rPr>
              <w:lastRenderedPageBreak/>
              <w:t>Січень 2020</w:t>
            </w:r>
          </w:p>
          <w:p w14:paraId="40773A0A" w14:textId="77777777" w:rsidR="00A04F11" w:rsidRPr="00A04F11" w:rsidRDefault="00A04F11" w:rsidP="00A04F11">
            <w:pPr>
              <w:adjustRightInd w:val="0"/>
              <w:rPr>
                <w:rFonts w:ascii="Times New Roman" w:hAnsi="Times New Roman" w:cs="Times New Roman"/>
              </w:rPr>
            </w:pPr>
          </w:p>
          <w:p w14:paraId="38FA6E19" w14:textId="77777777" w:rsidR="00A04F11" w:rsidRPr="00A04F11" w:rsidRDefault="00A04F11" w:rsidP="00A04F11">
            <w:pPr>
              <w:adjustRightInd w:val="0"/>
              <w:rPr>
                <w:rFonts w:ascii="Times New Roman" w:hAnsi="Times New Roman" w:cs="Times New Roman"/>
              </w:rPr>
            </w:pPr>
          </w:p>
          <w:p w14:paraId="7A5E7990" w14:textId="77777777" w:rsidR="00A04F11" w:rsidRPr="00A04F11" w:rsidRDefault="00A04F11" w:rsidP="00A04F11">
            <w:pPr>
              <w:adjustRightInd w:val="0"/>
              <w:rPr>
                <w:rFonts w:ascii="Times New Roman" w:hAnsi="Times New Roman" w:cs="Times New Roman"/>
              </w:rPr>
            </w:pPr>
          </w:p>
          <w:p w14:paraId="33471D68" w14:textId="028BA568" w:rsidR="00A04F11" w:rsidRPr="00A04F11" w:rsidRDefault="00027B79" w:rsidP="00A04F11">
            <w:pPr>
              <w:adjustRightInd w:val="0"/>
              <w:rPr>
                <w:rFonts w:ascii="Times New Roman" w:hAnsi="Times New Roman" w:cs="Times New Roman"/>
              </w:rPr>
            </w:pPr>
            <w:r>
              <w:rPr>
                <w:rFonts w:ascii="Times New Roman" w:hAnsi="Times New Roman" w:cs="Times New Roman"/>
              </w:rPr>
              <w:t xml:space="preserve">Березень </w:t>
            </w:r>
            <w:r w:rsidR="00A04F11" w:rsidRPr="00A04F11">
              <w:rPr>
                <w:rFonts w:ascii="Times New Roman" w:hAnsi="Times New Roman" w:cs="Times New Roman"/>
              </w:rPr>
              <w:t>2020</w:t>
            </w:r>
          </w:p>
          <w:p w14:paraId="4A3FFC4B" w14:textId="77777777" w:rsidR="00A04F11" w:rsidRPr="00A04F11" w:rsidRDefault="00A04F11" w:rsidP="00A04F11">
            <w:pPr>
              <w:adjustRightInd w:val="0"/>
              <w:rPr>
                <w:rFonts w:ascii="Times New Roman" w:hAnsi="Times New Roman" w:cs="Times New Roman"/>
              </w:rPr>
            </w:pPr>
          </w:p>
          <w:p w14:paraId="13BE971A" w14:textId="77777777" w:rsidR="00A04F11" w:rsidRPr="00A04F11" w:rsidRDefault="00A04F11" w:rsidP="00A04F11">
            <w:pPr>
              <w:adjustRightInd w:val="0"/>
              <w:rPr>
                <w:rFonts w:ascii="Times New Roman" w:hAnsi="Times New Roman" w:cs="Times New Roman"/>
              </w:rPr>
            </w:pPr>
          </w:p>
          <w:p w14:paraId="11B7695C" w14:textId="77777777" w:rsidR="00A04F11" w:rsidRPr="00A04F11" w:rsidRDefault="00A04F11" w:rsidP="00A04F11">
            <w:pPr>
              <w:adjustRightInd w:val="0"/>
              <w:rPr>
                <w:rFonts w:ascii="Times New Roman" w:hAnsi="Times New Roman" w:cs="Times New Roman"/>
              </w:rPr>
            </w:pPr>
          </w:p>
          <w:p w14:paraId="4451A8A4" w14:textId="77777777" w:rsidR="00A04F11" w:rsidRPr="00A04F11" w:rsidRDefault="00A04F11" w:rsidP="00A04F11">
            <w:pPr>
              <w:adjustRightInd w:val="0"/>
              <w:rPr>
                <w:rFonts w:ascii="Times New Roman" w:hAnsi="Times New Roman" w:cs="Times New Roman"/>
              </w:rPr>
            </w:pPr>
            <w:r w:rsidRPr="00A04F11">
              <w:rPr>
                <w:rFonts w:ascii="Times New Roman" w:hAnsi="Times New Roman" w:cs="Times New Roman"/>
              </w:rPr>
              <w:t>Вереснь 2020</w:t>
            </w:r>
          </w:p>
        </w:tc>
        <w:tc>
          <w:tcPr>
            <w:tcW w:w="1843" w:type="dxa"/>
            <w:tcBorders>
              <w:top w:val="single" w:sz="4" w:space="0" w:color="auto"/>
              <w:left w:val="single" w:sz="4" w:space="0" w:color="auto"/>
              <w:bottom w:val="single" w:sz="4" w:space="0" w:color="auto"/>
              <w:right w:val="single" w:sz="4" w:space="0" w:color="auto"/>
            </w:tcBorders>
          </w:tcPr>
          <w:p w14:paraId="0BBF7A97" w14:textId="77777777" w:rsidR="00A04F11" w:rsidRPr="00A04F11" w:rsidRDefault="00A04F11" w:rsidP="00A04F11">
            <w:pPr>
              <w:adjustRightInd w:val="0"/>
              <w:rPr>
                <w:rFonts w:ascii="Times New Roman" w:eastAsia="Times New Roman" w:hAnsi="Times New Roman" w:cs="Times New Roman"/>
                <w:szCs w:val="20"/>
              </w:rPr>
            </w:pPr>
            <w:r w:rsidRPr="00A04F11">
              <w:rPr>
                <w:rFonts w:ascii="Times New Roman" w:eastAsia="Times New Roman" w:hAnsi="Times New Roman" w:cs="Times New Roman"/>
                <w:szCs w:val="20"/>
              </w:rPr>
              <w:lastRenderedPageBreak/>
              <w:t>Налагоджено співпрацю для подальшої наукової роботи:</w:t>
            </w:r>
          </w:p>
          <w:p w14:paraId="521B3A6D" w14:textId="266B4A03" w:rsidR="00A04F11" w:rsidRPr="00A04F11" w:rsidRDefault="00A04F11" w:rsidP="00A04F11">
            <w:pPr>
              <w:adjustRightInd w:val="0"/>
              <w:rPr>
                <w:rFonts w:ascii="Times New Roman" w:eastAsia="Times New Roman" w:hAnsi="Times New Roman" w:cs="Times New Roman"/>
                <w:szCs w:val="20"/>
              </w:rPr>
            </w:pPr>
            <w:proofErr w:type="gramStart"/>
            <w:r w:rsidRPr="00A04F11">
              <w:rPr>
                <w:rFonts w:ascii="Times New Roman" w:eastAsia="Times New Roman" w:hAnsi="Times New Roman" w:cs="Times New Roman"/>
                <w:szCs w:val="20"/>
              </w:rPr>
              <w:t>П</w:t>
            </w:r>
            <w:proofErr w:type="gramEnd"/>
            <w:r w:rsidRPr="00A04F11">
              <w:rPr>
                <w:rFonts w:ascii="Times New Roman" w:eastAsia="Times New Roman" w:hAnsi="Times New Roman" w:cs="Times New Roman"/>
                <w:szCs w:val="20"/>
              </w:rPr>
              <w:t xml:space="preserve">ідписання договорів про співпрацю в сфері підготовки здобувачів вищої освіти рівнів </w:t>
            </w:r>
            <w:r w:rsidRPr="00A04F11">
              <w:rPr>
                <w:rFonts w:ascii="Times New Roman" w:eastAsia="Times New Roman" w:hAnsi="Times New Roman" w:cs="Times New Roman"/>
                <w:szCs w:val="20"/>
              </w:rPr>
              <w:lastRenderedPageBreak/>
              <w:t>доктора філософії та доктора наук з:</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Дніпровським</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національним</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університетом</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ім</w:t>
            </w:r>
            <w:proofErr w:type="gramStart"/>
            <w:r w:rsidRPr="00A04F11">
              <w:rPr>
                <w:rFonts w:ascii="Times New Roman" w:eastAsia="Times New Roman" w:hAnsi="Times New Roman" w:cs="Times New Roman"/>
                <w:szCs w:val="20"/>
              </w:rPr>
              <w:t>.О</w:t>
            </w:r>
            <w:proofErr w:type="gramEnd"/>
            <w:r w:rsidRPr="00A04F11">
              <w:rPr>
                <w:rFonts w:ascii="Times New Roman" w:eastAsia="Times New Roman" w:hAnsi="Times New Roman" w:cs="Times New Roman"/>
                <w:szCs w:val="20"/>
              </w:rPr>
              <w:t>леся Гончара;</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Національним</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університом «Львівська політехніка»;</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Національним університетом «Києво-Могилянська академія»;</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Харьківським</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національним</w:t>
            </w:r>
            <w:r>
              <w:rPr>
                <w:rFonts w:ascii="Times New Roman" w:eastAsia="Times New Roman" w:hAnsi="Times New Roman" w:cs="Times New Roman"/>
                <w:szCs w:val="20"/>
              </w:rPr>
              <w:t xml:space="preserve"> </w:t>
            </w:r>
            <w:r w:rsidRPr="00A04F11">
              <w:rPr>
                <w:rFonts w:ascii="Times New Roman" w:eastAsia="Times New Roman" w:hAnsi="Times New Roman" w:cs="Times New Roman"/>
                <w:szCs w:val="20"/>
              </w:rPr>
              <w:t>економічним університетом імені Семена Кузнеця</w:t>
            </w:r>
          </w:p>
        </w:tc>
      </w:tr>
      <w:tr w:rsidR="00264571" w14:paraId="0D5CEF12" w14:textId="77777777" w:rsidTr="00264571">
        <w:tc>
          <w:tcPr>
            <w:tcW w:w="710" w:type="dxa"/>
            <w:tcBorders>
              <w:top w:val="single" w:sz="4" w:space="0" w:color="auto"/>
              <w:left w:val="single" w:sz="4" w:space="0" w:color="auto"/>
              <w:bottom w:val="single" w:sz="4" w:space="0" w:color="auto"/>
              <w:right w:val="single" w:sz="4" w:space="0" w:color="auto"/>
            </w:tcBorders>
          </w:tcPr>
          <w:p w14:paraId="029D611C" w14:textId="069B0F7D" w:rsidR="00264571" w:rsidRPr="00264571" w:rsidRDefault="00264571" w:rsidP="00264571">
            <w:pPr>
              <w:adjustRightInd w:val="0"/>
              <w:spacing w:line="240" w:lineRule="auto"/>
              <w:ind w:firstLine="198"/>
              <w:jc w:val="center"/>
              <w:rPr>
                <w:rFonts w:ascii="Times New Roman" w:eastAsia="Times New Roman" w:hAnsi="Times New Roman" w:cs="Times New Roman"/>
                <w:szCs w:val="28"/>
              </w:rPr>
            </w:pPr>
            <w:r>
              <w:rPr>
                <w:rFonts w:ascii="Times New Roman" w:eastAsia="Times New Roman" w:hAnsi="Times New Roman" w:cs="Times New Roman"/>
                <w:szCs w:val="28"/>
              </w:rPr>
              <w:lastRenderedPageBreak/>
              <w:t>8</w:t>
            </w:r>
            <w:r w:rsidRPr="00264571">
              <w:rPr>
                <w:rFonts w:ascii="Times New Roman" w:eastAsia="Times New Roman" w:hAnsi="Times New Roman" w:cs="Times New Roman"/>
                <w:szCs w:val="28"/>
              </w:rPr>
              <w:t>.</w:t>
            </w:r>
          </w:p>
        </w:tc>
        <w:tc>
          <w:tcPr>
            <w:tcW w:w="1843" w:type="dxa"/>
            <w:tcBorders>
              <w:top w:val="single" w:sz="4" w:space="0" w:color="auto"/>
              <w:left w:val="single" w:sz="4" w:space="0" w:color="auto"/>
              <w:bottom w:val="single" w:sz="4" w:space="0" w:color="auto"/>
              <w:right w:val="single" w:sz="4" w:space="0" w:color="auto"/>
            </w:tcBorders>
          </w:tcPr>
          <w:p w14:paraId="04CE5BCD" w14:textId="77777777" w:rsidR="00264571" w:rsidRPr="00264571" w:rsidRDefault="00264571" w:rsidP="00264571">
            <w:pPr>
              <w:adjustRightInd w:val="0"/>
              <w:rPr>
                <w:rFonts w:ascii="Times New Roman" w:eastAsia="Times New Roman" w:hAnsi="Times New Roman" w:cs="Times New Roman"/>
                <w:spacing w:val="-2"/>
                <w:szCs w:val="20"/>
              </w:rPr>
            </w:pPr>
            <w:r w:rsidRPr="00264571">
              <w:rPr>
                <w:rFonts w:ascii="Times New Roman" w:eastAsia="Times New Roman" w:hAnsi="Times New Roman" w:cs="Times New Roman"/>
                <w:spacing w:val="-2"/>
                <w:szCs w:val="20"/>
              </w:rPr>
              <w:t>Формування мовно-літературних компетентностей учнів на концептуальних засадах НУШ</w:t>
            </w:r>
            <w:r>
              <w:rPr>
                <w:rFonts w:ascii="Times New Roman" w:eastAsia="Times New Roman" w:hAnsi="Times New Roman" w:cs="Times New Roman"/>
                <w:spacing w:val="-2"/>
                <w:szCs w:val="20"/>
              </w:rPr>
              <w:t xml:space="preserve">, </w:t>
            </w:r>
            <w:r w:rsidRPr="00264571">
              <w:rPr>
                <w:rFonts w:ascii="Times New Roman" w:eastAsia="Times New Roman" w:hAnsi="Times New Roman" w:cs="Times New Roman"/>
                <w:spacing w:val="-2"/>
                <w:szCs w:val="20"/>
              </w:rPr>
              <w:t>Баденкова В.М., Корнієнко</w:t>
            </w:r>
            <w:proofErr w:type="gramStart"/>
            <w:r w:rsidRPr="00264571">
              <w:rPr>
                <w:rFonts w:ascii="Times New Roman" w:eastAsia="Times New Roman" w:hAnsi="Times New Roman" w:cs="Times New Roman"/>
                <w:spacing w:val="-2"/>
                <w:szCs w:val="20"/>
              </w:rPr>
              <w:t xml:space="preserve"> І.</w:t>
            </w:r>
            <w:proofErr w:type="gramEnd"/>
            <w:r w:rsidRPr="00264571">
              <w:rPr>
                <w:rFonts w:ascii="Times New Roman" w:eastAsia="Times New Roman" w:hAnsi="Times New Roman" w:cs="Times New Roman"/>
                <w:spacing w:val="-2"/>
                <w:szCs w:val="20"/>
              </w:rPr>
              <w:t>А.</w:t>
            </w:r>
          </w:p>
          <w:p w14:paraId="0D02682D" w14:textId="051B5667" w:rsidR="00264571" w:rsidRPr="00264571" w:rsidRDefault="00264571" w:rsidP="00264571">
            <w:pPr>
              <w:adjustRightInd w:val="0"/>
              <w:rPr>
                <w:rFonts w:ascii="Times New Roman" w:eastAsia="Times New Roman" w:hAnsi="Times New Roman" w:cs="Times New Roman"/>
                <w:spacing w:val="-2"/>
                <w:szCs w:val="20"/>
              </w:rPr>
            </w:pPr>
          </w:p>
        </w:tc>
        <w:tc>
          <w:tcPr>
            <w:tcW w:w="1842" w:type="dxa"/>
            <w:tcBorders>
              <w:top w:val="single" w:sz="4" w:space="0" w:color="auto"/>
              <w:left w:val="single" w:sz="4" w:space="0" w:color="auto"/>
              <w:bottom w:val="single" w:sz="4" w:space="0" w:color="auto"/>
              <w:right w:val="single" w:sz="4" w:space="0" w:color="auto"/>
            </w:tcBorders>
          </w:tcPr>
          <w:p w14:paraId="30633A0D" w14:textId="77777777" w:rsidR="00264571" w:rsidRPr="00264571" w:rsidRDefault="00264571" w:rsidP="00264571">
            <w:pPr>
              <w:adjustRightInd w:val="0"/>
              <w:ind w:firstLine="35"/>
              <w:rPr>
                <w:rFonts w:ascii="Times New Roman" w:eastAsia="Times New Roman" w:hAnsi="Times New Roman" w:cs="Times New Roman"/>
                <w:szCs w:val="28"/>
              </w:rPr>
            </w:pPr>
            <w:r w:rsidRPr="00264571">
              <w:rPr>
                <w:rFonts w:ascii="Times New Roman" w:eastAsia="Times New Roman" w:hAnsi="Times New Roman" w:cs="Times New Roman"/>
                <w:szCs w:val="28"/>
              </w:rPr>
              <w:t>На прикладі ономастикону Миколаївщини доведено ефективність формування мовнихкомпетентностей учні</w:t>
            </w:r>
            <w:proofErr w:type="gramStart"/>
            <w:r w:rsidRPr="00264571">
              <w:rPr>
                <w:rFonts w:ascii="Times New Roman" w:eastAsia="Times New Roman" w:hAnsi="Times New Roman" w:cs="Times New Roman"/>
                <w:szCs w:val="28"/>
              </w:rPr>
              <w:t>в</w:t>
            </w:r>
            <w:proofErr w:type="gramEnd"/>
            <w:r w:rsidRPr="00264571">
              <w:rPr>
                <w:rFonts w:ascii="Times New Roman" w:eastAsia="Times New Roman" w:hAnsi="Times New Roman" w:cs="Times New Roman"/>
                <w:szCs w:val="28"/>
              </w:rPr>
              <w:t xml:space="preserve"> та студентів </w:t>
            </w:r>
          </w:p>
        </w:tc>
        <w:tc>
          <w:tcPr>
            <w:tcW w:w="1985" w:type="dxa"/>
            <w:tcBorders>
              <w:top w:val="single" w:sz="4" w:space="0" w:color="auto"/>
              <w:left w:val="single" w:sz="4" w:space="0" w:color="auto"/>
              <w:bottom w:val="single" w:sz="4" w:space="0" w:color="auto"/>
              <w:right w:val="single" w:sz="4" w:space="0" w:color="auto"/>
            </w:tcBorders>
          </w:tcPr>
          <w:p w14:paraId="69B6C4EF" w14:textId="77777777" w:rsidR="00264571" w:rsidRPr="00264571" w:rsidRDefault="00264571" w:rsidP="00264571">
            <w:pPr>
              <w:adjustRightInd w:val="0"/>
              <w:rPr>
                <w:rFonts w:ascii="Times New Roman" w:hAnsi="Times New Roman" w:cs="Times New Roman"/>
              </w:rPr>
            </w:pPr>
            <w:r w:rsidRPr="00264571">
              <w:rPr>
                <w:rFonts w:ascii="Times New Roman" w:hAnsi="Times New Roman" w:cs="Times New Roman"/>
              </w:rPr>
              <w:t>Миколаївська обласна бібліотека для юнацтва</w:t>
            </w:r>
          </w:p>
        </w:tc>
        <w:tc>
          <w:tcPr>
            <w:tcW w:w="1417" w:type="dxa"/>
            <w:tcBorders>
              <w:top w:val="single" w:sz="4" w:space="0" w:color="auto"/>
              <w:left w:val="single" w:sz="4" w:space="0" w:color="auto"/>
              <w:bottom w:val="single" w:sz="4" w:space="0" w:color="auto"/>
              <w:right w:val="single" w:sz="4" w:space="0" w:color="auto"/>
            </w:tcBorders>
          </w:tcPr>
          <w:p w14:paraId="23ADF837" w14:textId="77777777" w:rsidR="00264571" w:rsidRPr="00264571" w:rsidRDefault="00264571" w:rsidP="00264571">
            <w:pPr>
              <w:adjustRightInd w:val="0"/>
              <w:rPr>
                <w:rFonts w:ascii="Times New Roman" w:hAnsi="Times New Roman" w:cs="Times New Roman"/>
              </w:rPr>
            </w:pPr>
            <w:r w:rsidRPr="00264571">
              <w:rPr>
                <w:rFonts w:ascii="Times New Roman" w:hAnsi="Times New Roman" w:cs="Times New Roman"/>
              </w:rPr>
              <w:t>2020 р.</w:t>
            </w:r>
          </w:p>
        </w:tc>
        <w:tc>
          <w:tcPr>
            <w:tcW w:w="1843" w:type="dxa"/>
            <w:tcBorders>
              <w:top w:val="single" w:sz="4" w:space="0" w:color="auto"/>
              <w:left w:val="single" w:sz="4" w:space="0" w:color="auto"/>
              <w:bottom w:val="single" w:sz="4" w:space="0" w:color="auto"/>
              <w:right w:val="single" w:sz="4" w:space="0" w:color="auto"/>
            </w:tcBorders>
          </w:tcPr>
          <w:p w14:paraId="64182554" w14:textId="77777777" w:rsidR="00264571" w:rsidRPr="00264571" w:rsidRDefault="00264571" w:rsidP="00264571">
            <w:pPr>
              <w:adjustRightInd w:val="0"/>
              <w:rPr>
                <w:rFonts w:ascii="Times New Roman" w:eastAsia="Times New Roman" w:hAnsi="Times New Roman" w:cs="Times New Roman"/>
                <w:szCs w:val="20"/>
              </w:rPr>
            </w:pPr>
            <w:r w:rsidRPr="00264571">
              <w:rPr>
                <w:rFonts w:ascii="Times New Roman" w:eastAsia="Times New Roman" w:hAnsi="Times New Roman" w:cs="Times New Roman"/>
                <w:szCs w:val="20"/>
              </w:rPr>
              <w:t xml:space="preserve">Інтерпретація онімів у прагматичному аспекті й </w:t>
            </w:r>
            <w:proofErr w:type="gramStart"/>
            <w:r w:rsidRPr="00264571">
              <w:rPr>
                <w:rFonts w:ascii="Times New Roman" w:eastAsia="Times New Roman" w:hAnsi="Times New Roman" w:cs="Times New Roman"/>
                <w:szCs w:val="20"/>
              </w:rPr>
              <w:t>п</w:t>
            </w:r>
            <w:proofErr w:type="gramEnd"/>
            <w:r w:rsidRPr="00264571">
              <w:rPr>
                <w:rFonts w:ascii="Times New Roman" w:eastAsia="Times New Roman" w:hAnsi="Times New Roman" w:cs="Times New Roman"/>
                <w:szCs w:val="20"/>
              </w:rPr>
              <w:t>ізнання ономастикону Миколаївщини</w:t>
            </w:r>
          </w:p>
        </w:tc>
      </w:tr>
    </w:tbl>
    <w:p w14:paraId="7B694FDA" w14:textId="77777777" w:rsidR="008B2B0F" w:rsidRPr="003F06C0" w:rsidRDefault="008B2B0F" w:rsidP="008B2B0F">
      <w:pPr>
        <w:spacing w:after="0" w:line="240" w:lineRule="auto"/>
        <w:ind w:firstLine="708"/>
        <w:jc w:val="both"/>
        <w:rPr>
          <w:rFonts w:ascii="Times New Roman" w:hAnsi="Times New Roman" w:cs="Times New Roman"/>
          <w:b/>
          <w:sz w:val="28"/>
          <w:szCs w:val="28"/>
        </w:rPr>
      </w:pPr>
    </w:p>
    <w:p w14:paraId="12296080" w14:textId="77777777" w:rsidR="008B2B0F" w:rsidRPr="003F06C0" w:rsidRDefault="008B2B0F" w:rsidP="008B2B0F">
      <w:pPr>
        <w:pStyle w:val="a5"/>
        <w:numPr>
          <w:ilvl w:val="0"/>
          <w:numId w:val="3"/>
        </w:numPr>
        <w:spacing w:after="0" w:line="240" w:lineRule="auto"/>
        <w:ind w:hanging="720"/>
        <w:jc w:val="both"/>
        <w:rPr>
          <w:rFonts w:ascii="Times New Roman" w:hAnsi="Times New Roman" w:cs="Times New Roman"/>
          <w:b/>
          <w:i/>
          <w:sz w:val="28"/>
          <w:szCs w:val="28"/>
        </w:rPr>
      </w:pPr>
      <w:r w:rsidRPr="003F06C0">
        <w:rPr>
          <w:rFonts w:ascii="Times New Roman" w:hAnsi="Times New Roman" w:cs="Times New Roman"/>
          <w:b/>
          <w:sz w:val="28"/>
          <w:szCs w:val="28"/>
        </w:rPr>
        <w:t xml:space="preserve">Список наукових праць, опублікованих та прийнятих редакцією до друку у </w:t>
      </w:r>
      <w:r w:rsidRPr="003F06C0">
        <w:rPr>
          <w:rFonts w:ascii="Times New Roman" w:eastAsia="Times New Roman" w:hAnsi="Times New Roman" w:cs="Times New Roman"/>
          <w:b/>
          <w:sz w:val="28"/>
          <w:szCs w:val="28"/>
        </w:rPr>
        <w:t xml:space="preserve">2020 р. </w:t>
      </w:r>
      <w:r w:rsidRPr="003F06C0">
        <w:rPr>
          <w:rFonts w:ascii="Times New Roman" w:hAnsi="Times New Roman" w:cs="Times New Roman"/>
          <w:b/>
          <w:sz w:val="28"/>
          <w:szCs w:val="28"/>
        </w:rPr>
        <w:t xml:space="preserve">в </w:t>
      </w:r>
      <w:r w:rsidRPr="003F06C0">
        <w:rPr>
          <w:rFonts w:ascii="Times New Roman" w:hAnsi="Times New Roman" w:cs="Times New Roman"/>
          <w:b/>
          <w:sz w:val="28"/>
          <w:szCs w:val="28"/>
          <w:u w:val="single"/>
        </w:rPr>
        <w:t>зарубіжних виданнях</w:t>
      </w:r>
      <w:r w:rsidRPr="003F06C0">
        <w:rPr>
          <w:rFonts w:ascii="Times New Roman" w:hAnsi="Times New Roman" w:cs="Times New Roman"/>
          <w:b/>
          <w:sz w:val="28"/>
          <w:szCs w:val="28"/>
        </w:rPr>
        <w:t xml:space="preserve">, </w:t>
      </w:r>
      <w:r w:rsidRPr="003F06C0">
        <w:rPr>
          <w:rFonts w:ascii="Times New Roman" w:hAnsi="Times New Roman" w:cs="Times New Roman"/>
          <w:b/>
          <w:i/>
          <w:sz w:val="28"/>
          <w:szCs w:val="28"/>
          <w:u w:val="single"/>
        </w:rPr>
        <w:t>які мають імпакт-фактор,</w:t>
      </w:r>
      <w:r w:rsidRPr="003F06C0">
        <w:rPr>
          <w:rFonts w:ascii="Times New Roman" w:hAnsi="Times New Roman" w:cs="Times New Roman"/>
          <w:b/>
          <w:sz w:val="28"/>
          <w:szCs w:val="28"/>
        </w:rPr>
        <w:t xml:space="preserve"> за формою </w:t>
      </w:r>
      <w:r w:rsidRPr="003F06C0">
        <w:rPr>
          <w:rFonts w:ascii="Times New Roman" w:hAnsi="Times New Roman" w:cs="Times New Roman"/>
          <w:sz w:val="28"/>
          <w:szCs w:val="28"/>
        </w:rPr>
        <w:t>(</w:t>
      </w:r>
      <w:r w:rsidRPr="003F06C0">
        <w:rPr>
          <w:rFonts w:ascii="Times New Roman" w:hAnsi="Times New Roman" w:cs="Times New Roman"/>
          <w:i/>
          <w:sz w:val="28"/>
          <w:szCs w:val="28"/>
        </w:rPr>
        <w:t xml:space="preserve">окремо </w:t>
      </w:r>
      <w:r w:rsidRPr="003F06C0">
        <w:rPr>
          <w:rFonts w:ascii="Times New Roman" w:hAnsi="Times New Roman" w:cs="Times New Roman"/>
          <w:i/>
          <w:sz w:val="28"/>
          <w:szCs w:val="28"/>
          <w:lang w:val="en-US"/>
        </w:rPr>
        <w:t>Scopus</w:t>
      </w:r>
      <w:r w:rsidRPr="003F06C0">
        <w:rPr>
          <w:rFonts w:ascii="Times New Roman" w:hAnsi="Times New Roman" w:cs="Times New Roman"/>
          <w:i/>
          <w:sz w:val="28"/>
          <w:szCs w:val="28"/>
        </w:rPr>
        <w:t xml:space="preserve">, </w:t>
      </w:r>
      <w:r w:rsidRPr="003F06C0">
        <w:rPr>
          <w:rFonts w:ascii="Times New Roman" w:hAnsi="Times New Roman" w:cs="Times New Roman"/>
          <w:i/>
          <w:sz w:val="28"/>
          <w:szCs w:val="28"/>
          <w:lang w:val="en-US"/>
        </w:rPr>
        <w:t>Web</w:t>
      </w:r>
      <w:r w:rsidRPr="003F06C0">
        <w:rPr>
          <w:rFonts w:ascii="Times New Roman" w:hAnsi="Times New Roman" w:cs="Times New Roman"/>
          <w:i/>
          <w:sz w:val="28"/>
          <w:szCs w:val="28"/>
        </w:rPr>
        <w:t xml:space="preserve"> </w:t>
      </w:r>
      <w:r w:rsidRPr="003F06C0">
        <w:rPr>
          <w:rFonts w:ascii="Times New Roman" w:hAnsi="Times New Roman" w:cs="Times New Roman"/>
          <w:i/>
          <w:sz w:val="28"/>
          <w:szCs w:val="28"/>
          <w:lang w:val="en-US"/>
        </w:rPr>
        <w:t>of</w:t>
      </w:r>
      <w:r w:rsidRPr="003F06C0">
        <w:rPr>
          <w:rFonts w:ascii="Times New Roman" w:hAnsi="Times New Roman" w:cs="Times New Roman"/>
          <w:i/>
          <w:sz w:val="28"/>
          <w:szCs w:val="28"/>
        </w:rPr>
        <w:t xml:space="preserve"> </w:t>
      </w:r>
      <w:r w:rsidRPr="003F06C0">
        <w:rPr>
          <w:rFonts w:ascii="Times New Roman" w:hAnsi="Times New Roman" w:cs="Times New Roman"/>
          <w:i/>
          <w:sz w:val="28"/>
          <w:szCs w:val="28"/>
          <w:lang w:val="en-US"/>
        </w:rPr>
        <w:t>Science</w:t>
      </w:r>
      <w:r w:rsidRPr="003F06C0">
        <w:rPr>
          <w:rFonts w:ascii="Times New Roman" w:hAnsi="Times New Roman" w:cs="Times New Roman"/>
          <w:sz w:val="28"/>
          <w:szCs w:val="28"/>
        </w:rPr>
        <w:t>)</w:t>
      </w:r>
      <w:r w:rsidRPr="003F06C0">
        <w:rPr>
          <w:rFonts w:ascii="Times New Roman" w:hAnsi="Times New Roman" w:cs="Times New Roman"/>
          <w:b/>
          <w:sz w:val="28"/>
          <w:szCs w:val="28"/>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5"/>
        <w:gridCol w:w="2124"/>
        <w:gridCol w:w="2550"/>
        <w:gridCol w:w="2403"/>
      </w:tblGrid>
      <w:tr w:rsidR="008B2B0F" w:rsidRPr="003F06C0" w14:paraId="20396771" w14:textId="77777777" w:rsidTr="00AF4B07">
        <w:trPr>
          <w:trHeight w:val="1230"/>
        </w:trPr>
        <w:tc>
          <w:tcPr>
            <w:tcW w:w="990" w:type="dxa"/>
            <w:tcBorders>
              <w:top w:val="single" w:sz="4" w:space="0" w:color="auto"/>
              <w:left w:val="single" w:sz="4" w:space="0" w:color="auto"/>
              <w:bottom w:val="single" w:sz="4" w:space="0" w:color="auto"/>
              <w:right w:val="single" w:sz="4" w:space="0" w:color="auto"/>
            </w:tcBorders>
            <w:hideMark/>
          </w:tcPr>
          <w:p w14:paraId="5867BD2E" w14:textId="77777777" w:rsidR="008B2B0F" w:rsidRPr="003F06C0" w:rsidRDefault="008B2B0F" w:rsidP="00090E45">
            <w:pPr>
              <w:spacing w:after="0" w:line="240" w:lineRule="auto"/>
              <w:ind w:left="317" w:hanging="317"/>
              <w:jc w:val="both"/>
              <w:rPr>
                <w:rFonts w:ascii="Times New Roman" w:hAnsi="Times New Roman" w:cs="Times New Roman"/>
                <w:sz w:val="28"/>
                <w:szCs w:val="28"/>
              </w:rPr>
            </w:pPr>
            <w:r w:rsidRPr="003F06C0">
              <w:rPr>
                <w:rFonts w:ascii="Times New Roman" w:hAnsi="Times New Roman" w:cs="Times New Roman"/>
                <w:sz w:val="28"/>
                <w:szCs w:val="28"/>
              </w:rPr>
              <w:t>№ з/</w:t>
            </w:r>
            <w:proofErr w:type="gramStart"/>
            <w:r w:rsidRPr="003F06C0">
              <w:rPr>
                <w:rFonts w:ascii="Times New Roman" w:hAnsi="Times New Roman" w:cs="Times New Roman"/>
                <w:sz w:val="28"/>
                <w:szCs w:val="28"/>
              </w:rPr>
              <w:t>п</w:t>
            </w:r>
            <w:proofErr w:type="gramEnd"/>
          </w:p>
        </w:tc>
        <w:tc>
          <w:tcPr>
            <w:tcW w:w="1715" w:type="dxa"/>
            <w:tcBorders>
              <w:top w:val="single" w:sz="4" w:space="0" w:color="auto"/>
              <w:left w:val="single" w:sz="4" w:space="0" w:color="auto"/>
              <w:bottom w:val="single" w:sz="4" w:space="0" w:color="auto"/>
              <w:right w:val="single" w:sz="4" w:space="0" w:color="auto"/>
            </w:tcBorders>
            <w:hideMark/>
          </w:tcPr>
          <w:p w14:paraId="1ED16DC5" w14:textId="77777777" w:rsidR="008B2B0F" w:rsidRPr="003F06C0" w:rsidRDefault="008B2B0F" w:rsidP="00090E45">
            <w:pPr>
              <w:spacing w:after="0" w:line="240" w:lineRule="auto"/>
              <w:ind w:left="317" w:hanging="317"/>
              <w:jc w:val="center"/>
              <w:rPr>
                <w:rFonts w:ascii="Times New Roman" w:hAnsi="Times New Roman" w:cs="Times New Roman"/>
                <w:sz w:val="28"/>
                <w:szCs w:val="28"/>
              </w:rPr>
            </w:pPr>
            <w:r w:rsidRPr="003F06C0">
              <w:rPr>
                <w:rFonts w:ascii="Times New Roman" w:hAnsi="Times New Roman" w:cs="Times New Roman"/>
                <w:sz w:val="28"/>
                <w:szCs w:val="28"/>
              </w:rPr>
              <w:t>Автори</w:t>
            </w:r>
          </w:p>
        </w:tc>
        <w:tc>
          <w:tcPr>
            <w:tcW w:w="2124" w:type="dxa"/>
            <w:tcBorders>
              <w:top w:val="single" w:sz="4" w:space="0" w:color="auto"/>
              <w:left w:val="single" w:sz="4" w:space="0" w:color="auto"/>
              <w:bottom w:val="single" w:sz="4" w:space="0" w:color="auto"/>
              <w:right w:val="single" w:sz="4" w:space="0" w:color="auto"/>
            </w:tcBorders>
            <w:hideMark/>
          </w:tcPr>
          <w:p w14:paraId="636CF329" w14:textId="77777777" w:rsidR="008B2B0F" w:rsidRPr="003F06C0" w:rsidRDefault="008B2B0F" w:rsidP="00090E45">
            <w:pPr>
              <w:spacing w:after="0" w:line="240" w:lineRule="auto"/>
              <w:ind w:left="317" w:hanging="317"/>
              <w:jc w:val="center"/>
              <w:rPr>
                <w:rFonts w:ascii="Times New Roman" w:hAnsi="Times New Roman" w:cs="Times New Roman"/>
                <w:sz w:val="28"/>
                <w:szCs w:val="28"/>
              </w:rPr>
            </w:pPr>
            <w:r w:rsidRPr="003F06C0">
              <w:rPr>
                <w:rFonts w:ascii="Times New Roman" w:hAnsi="Times New Roman" w:cs="Times New Roman"/>
                <w:sz w:val="28"/>
                <w:szCs w:val="28"/>
              </w:rPr>
              <w:t>Назва роботи</w:t>
            </w:r>
          </w:p>
        </w:tc>
        <w:tc>
          <w:tcPr>
            <w:tcW w:w="2550" w:type="dxa"/>
            <w:tcBorders>
              <w:top w:val="single" w:sz="4" w:space="0" w:color="auto"/>
              <w:left w:val="single" w:sz="4" w:space="0" w:color="auto"/>
              <w:bottom w:val="single" w:sz="4" w:space="0" w:color="auto"/>
              <w:right w:val="single" w:sz="4" w:space="0" w:color="auto"/>
            </w:tcBorders>
            <w:hideMark/>
          </w:tcPr>
          <w:p w14:paraId="65B94881" w14:textId="77777777" w:rsidR="008B2B0F" w:rsidRPr="003F06C0" w:rsidRDefault="008B2B0F" w:rsidP="00090E45">
            <w:pPr>
              <w:spacing w:after="0" w:line="240" w:lineRule="auto"/>
              <w:ind w:left="317" w:hanging="317"/>
              <w:jc w:val="center"/>
              <w:rPr>
                <w:rFonts w:ascii="Times New Roman" w:hAnsi="Times New Roman" w:cs="Times New Roman"/>
                <w:sz w:val="28"/>
                <w:szCs w:val="28"/>
              </w:rPr>
            </w:pPr>
            <w:r w:rsidRPr="003F06C0">
              <w:rPr>
                <w:rFonts w:ascii="Times New Roman" w:hAnsi="Times New Roman" w:cs="Times New Roman"/>
                <w:sz w:val="28"/>
                <w:szCs w:val="28"/>
              </w:rPr>
              <w:t>Назва видання, де опубліковано роботу</w:t>
            </w:r>
          </w:p>
        </w:tc>
        <w:tc>
          <w:tcPr>
            <w:tcW w:w="2403" w:type="dxa"/>
            <w:tcBorders>
              <w:top w:val="single" w:sz="4" w:space="0" w:color="auto"/>
              <w:left w:val="single" w:sz="4" w:space="0" w:color="auto"/>
              <w:bottom w:val="single" w:sz="4" w:space="0" w:color="auto"/>
              <w:right w:val="single" w:sz="4" w:space="0" w:color="auto"/>
            </w:tcBorders>
            <w:hideMark/>
          </w:tcPr>
          <w:p w14:paraId="101F6A30" w14:textId="77777777" w:rsidR="008B2B0F" w:rsidRPr="003F06C0" w:rsidRDefault="008B2B0F" w:rsidP="00090E45">
            <w:pPr>
              <w:spacing w:after="0" w:line="240" w:lineRule="auto"/>
              <w:ind w:left="317" w:hanging="317"/>
              <w:jc w:val="center"/>
              <w:rPr>
                <w:rFonts w:ascii="Times New Roman" w:hAnsi="Times New Roman" w:cs="Times New Roman"/>
                <w:sz w:val="28"/>
                <w:szCs w:val="28"/>
              </w:rPr>
            </w:pPr>
            <w:r w:rsidRPr="003F06C0">
              <w:rPr>
                <w:rFonts w:ascii="Times New Roman" w:hAnsi="Times New Roman" w:cs="Times New Roman"/>
                <w:sz w:val="28"/>
                <w:szCs w:val="28"/>
              </w:rPr>
              <w:t>Том, номер (випуск), перша-остання сторінки роботи</w:t>
            </w:r>
          </w:p>
        </w:tc>
      </w:tr>
      <w:tr w:rsidR="008B2B0F" w:rsidRPr="003F06C0" w14:paraId="626401D5" w14:textId="77777777" w:rsidTr="00090E45">
        <w:tc>
          <w:tcPr>
            <w:tcW w:w="9782" w:type="dxa"/>
            <w:gridSpan w:val="5"/>
            <w:tcBorders>
              <w:top w:val="single" w:sz="4" w:space="0" w:color="auto"/>
              <w:left w:val="single" w:sz="4" w:space="0" w:color="auto"/>
              <w:bottom w:val="single" w:sz="4" w:space="0" w:color="auto"/>
              <w:right w:val="single" w:sz="4" w:space="0" w:color="auto"/>
            </w:tcBorders>
            <w:hideMark/>
          </w:tcPr>
          <w:p w14:paraId="55420FC6" w14:textId="33C3AE42" w:rsidR="008B2B0F" w:rsidRPr="003F06C0" w:rsidRDefault="008B2B0F" w:rsidP="00090E45">
            <w:pPr>
              <w:spacing w:after="0" w:line="240" w:lineRule="auto"/>
              <w:ind w:left="317" w:hanging="317"/>
              <w:jc w:val="center"/>
              <w:rPr>
                <w:rFonts w:ascii="Times New Roman" w:hAnsi="Times New Roman" w:cs="Times New Roman"/>
                <w:b/>
                <w:sz w:val="28"/>
                <w:szCs w:val="28"/>
              </w:rPr>
            </w:pPr>
            <w:r w:rsidRPr="003F06C0">
              <w:rPr>
                <w:rFonts w:ascii="Times New Roman" w:hAnsi="Times New Roman" w:cs="Times New Roman"/>
                <w:b/>
                <w:sz w:val="28"/>
                <w:szCs w:val="28"/>
              </w:rPr>
              <w:t>Статті</w:t>
            </w:r>
            <w:r w:rsidR="00522F9E">
              <w:rPr>
                <w:rFonts w:ascii="Times New Roman" w:hAnsi="Times New Roman" w:cs="Times New Roman"/>
                <w:b/>
                <w:sz w:val="28"/>
                <w:szCs w:val="28"/>
              </w:rPr>
              <w:t xml:space="preserve"> </w:t>
            </w:r>
            <w:r w:rsidR="00522F9E" w:rsidRPr="00364E3B">
              <w:rPr>
                <w:rFonts w:ascii="Times New Roman" w:hAnsi="Times New Roman" w:cs="Times New Roman"/>
                <w:b/>
                <w:i/>
                <w:sz w:val="28"/>
                <w:szCs w:val="28"/>
                <w:lang w:val="en-US"/>
              </w:rPr>
              <w:t>Scopus</w:t>
            </w:r>
          </w:p>
        </w:tc>
      </w:tr>
      <w:tr w:rsidR="00522F9E" w:rsidRPr="003F06C0" w14:paraId="70ACD8D3" w14:textId="77777777" w:rsidTr="00AF4B07">
        <w:trPr>
          <w:trHeight w:val="351"/>
        </w:trPr>
        <w:tc>
          <w:tcPr>
            <w:tcW w:w="990" w:type="dxa"/>
            <w:tcBorders>
              <w:top w:val="single" w:sz="4" w:space="0" w:color="auto"/>
              <w:left w:val="single" w:sz="4" w:space="0" w:color="auto"/>
              <w:bottom w:val="single" w:sz="4" w:space="0" w:color="auto"/>
              <w:right w:val="single" w:sz="4" w:space="0" w:color="auto"/>
            </w:tcBorders>
            <w:hideMark/>
          </w:tcPr>
          <w:p w14:paraId="6AF2D483" w14:textId="77777777" w:rsidR="00522F9E" w:rsidRPr="003D3D92" w:rsidRDefault="00522F9E" w:rsidP="004D0E61">
            <w:pPr>
              <w:spacing w:after="0" w:line="240" w:lineRule="auto"/>
              <w:ind w:left="317" w:hanging="317"/>
              <w:jc w:val="both"/>
              <w:rPr>
                <w:rFonts w:ascii="Times New Roman" w:hAnsi="Times New Roman" w:cs="Times New Roman"/>
              </w:rPr>
            </w:pPr>
            <w:r w:rsidRPr="003D3D92">
              <w:rPr>
                <w:rFonts w:ascii="Times New Roman" w:hAnsi="Times New Roman" w:cs="Times New Roman"/>
              </w:rPr>
              <w:t>1</w:t>
            </w:r>
          </w:p>
        </w:tc>
        <w:tc>
          <w:tcPr>
            <w:tcW w:w="1715" w:type="dxa"/>
            <w:tcBorders>
              <w:top w:val="single" w:sz="4" w:space="0" w:color="auto"/>
              <w:left w:val="single" w:sz="4" w:space="0" w:color="auto"/>
              <w:bottom w:val="single" w:sz="4" w:space="0" w:color="auto"/>
              <w:right w:val="single" w:sz="4" w:space="0" w:color="auto"/>
            </w:tcBorders>
          </w:tcPr>
          <w:p w14:paraId="00CF82E1" w14:textId="6394F61E" w:rsidR="00522F9E" w:rsidRPr="00D676B4" w:rsidRDefault="00522F9E" w:rsidP="004D0E61">
            <w:pPr>
              <w:spacing w:after="0" w:line="240" w:lineRule="auto"/>
              <w:ind w:firstLine="34"/>
              <w:jc w:val="both"/>
              <w:rPr>
                <w:rFonts w:ascii="Times New Roman" w:hAnsi="Times New Roman" w:cs="Times New Roman"/>
                <w:lang w:val="en-US"/>
              </w:rPr>
            </w:pPr>
            <w:r w:rsidRPr="00D676B4">
              <w:rPr>
                <w:rFonts w:ascii="Times New Roman" w:hAnsi="Times New Roman" w:cs="Times New Roman"/>
                <w:bCs/>
                <w:lang w:val="en-US"/>
              </w:rPr>
              <w:t>Rymma Mayborod</w:t>
            </w:r>
            <w:r w:rsidR="002A02E8">
              <w:rPr>
                <w:rFonts w:ascii="Times New Roman" w:hAnsi="Times New Roman" w:cs="Times New Roman"/>
                <w:bCs/>
              </w:rPr>
              <w:t>а</w:t>
            </w:r>
            <w:r w:rsidRPr="00D676B4">
              <w:rPr>
                <w:rFonts w:ascii="Times New Roman" w:hAnsi="Times New Roman" w:cs="Times New Roman"/>
                <w:bCs/>
                <w:lang w:val="en-US"/>
              </w:rPr>
              <w:t xml:space="preserve">, (Oksana Bodnar, Nataliia Ababilova, </w:t>
            </w:r>
            <w:r w:rsidRPr="00D676B4">
              <w:rPr>
                <w:rFonts w:ascii="Times New Roman" w:hAnsi="Times New Roman" w:cs="Times New Roman"/>
                <w:bCs/>
                <w:lang w:val="en-US"/>
              </w:rPr>
              <w:lastRenderedPageBreak/>
              <w:t>Maryna Morozova, Tetiana Burlaienk).</w:t>
            </w:r>
          </w:p>
        </w:tc>
        <w:tc>
          <w:tcPr>
            <w:tcW w:w="2124" w:type="dxa"/>
            <w:tcBorders>
              <w:top w:val="single" w:sz="4" w:space="0" w:color="auto"/>
              <w:left w:val="single" w:sz="4" w:space="0" w:color="auto"/>
              <w:bottom w:val="single" w:sz="4" w:space="0" w:color="auto"/>
              <w:right w:val="single" w:sz="4" w:space="0" w:color="auto"/>
            </w:tcBorders>
          </w:tcPr>
          <w:p w14:paraId="33DCAAC3" w14:textId="77777777" w:rsidR="00522F9E" w:rsidRPr="00D676B4" w:rsidRDefault="00522F9E" w:rsidP="00D53DA4">
            <w:pPr>
              <w:spacing w:after="0" w:line="240" w:lineRule="auto"/>
              <w:ind w:left="34" w:hanging="34"/>
              <w:rPr>
                <w:rFonts w:ascii="Times New Roman" w:hAnsi="Times New Roman" w:cs="Times New Roman"/>
                <w:lang w:val="en-US"/>
              </w:rPr>
            </w:pPr>
            <w:r w:rsidRPr="003D3D92">
              <w:rPr>
                <w:rFonts w:ascii="Times New Roman" w:hAnsi="Times New Roman" w:cs="Times New Roman"/>
                <w:bCs/>
                <w:lang w:val="en-US"/>
              </w:rPr>
              <w:lastRenderedPageBreak/>
              <w:t>T</w:t>
            </w:r>
            <w:r w:rsidRPr="00D676B4">
              <w:rPr>
                <w:rFonts w:ascii="Times New Roman" w:hAnsi="Times New Roman" w:cs="Times New Roman"/>
                <w:bCs/>
                <w:lang w:val="en-US"/>
              </w:rPr>
              <w:t xml:space="preserve">he role of a foreign language in the context of the international standardization of </w:t>
            </w:r>
            <w:r w:rsidRPr="00D676B4">
              <w:rPr>
                <w:rFonts w:ascii="Times New Roman" w:hAnsi="Times New Roman" w:cs="Times New Roman"/>
                <w:bCs/>
                <w:lang w:val="en-US"/>
              </w:rPr>
              <w:lastRenderedPageBreak/>
              <w:t xml:space="preserve">logistics terminology. </w:t>
            </w:r>
          </w:p>
        </w:tc>
        <w:tc>
          <w:tcPr>
            <w:tcW w:w="2550" w:type="dxa"/>
            <w:tcBorders>
              <w:top w:val="single" w:sz="4" w:space="0" w:color="auto"/>
              <w:left w:val="single" w:sz="4" w:space="0" w:color="auto"/>
              <w:bottom w:val="single" w:sz="4" w:space="0" w:color="auto"/>
              <w:right w:val="single" w:sz="4" w:space="0" w:color="auto"/>
            </w:tcBorders>
          </w:tcPr>
          <w:p w14:paraId="338FB716" w14:textId="77777777" w:rsidR="00522F9E" w:rsidRPr="00D676B4" w:rsidRDefault="00522F9E" w:rsidP="004D0E61">
            <w:pPr>
              <w:spacing w:after="0" w:line="240" w:lineRule="auto"/>
              <w:ind w:left="33" w:hanging="33"/>
              <w:jc w:val="both"/>
              <w:rPr>
                <w:rFonts w:ascii="Times New Roman" w:hAnsi="Times New Roman" w:cs="Times New Roman"/>
                <w:lang w:val="en-US"/>
              </w:rPr>
            </w:pPr>
            <w:r w:rsidRPr="003D3D92">
              <w:rPr>
                <w:rFonts w:ascii="Times New Roman" w:hAnsi="Times New Roman" w:cs="Times New Roman"/>
                <w:bCs/>
                <w:lang w:val="en-US"/>
              </w:rPr>
              <w:lastRenderedPageBreak/>
              <w:t>PalArch’s Journal of Archeology of Egypt| Egyptology</w:t>
            </w:r>
            <w:r w:rsidRPr="00D676B4">
              <w:rPr>
                <w:rFonts w:ascii="Times New Roman" w:hAnsi="Times New Roman" w:cs="Times New Roman"/>
                <w:bCs/>
                <w:lang w:val="en-US"/>
              </w:rPr>
              <w:t>.</w:t>
            </w:r>
          </w:p>
        </w:tc>
        <w:tc>
          <w:tcPr>
            <w:tcW w:w="2403" w:type="dxa"/>
            <w:tcBorders>
              <w:top w:val="single" w:sz="4" w:space="0" w:color="auto"/>
              <w:left w:val="single" w:sz="4" w:space="0" w:color="auto"/>
              <w:bottom w:val="single" w:sz="4" w:space="0" w:color="auto"/>
              <w:right w:val="single" w:sz="4" w:space="0" w:color="auto"/>
            </w:tcBorders>
          </w:tcPr>
          <w:p w14:paraId="2B6F8778" w14:textId="77777777" w:rsidR="00522F9E" w:rsidRPr="003D3D92" w:rsidRDefault="00522F9E" w:rsidP="004D0E61">
            <w:pPr>
              <w:spacing w:after="0" w:line="240" w:lineRule="auto"/>
              <w:ind w:left="34"/>
              <w:jc w:val="both"/>
              <w:rPr>
                <w:rFonts w:ascii="Times New Roman" w:hAnsi="Times New Roman" w:cs="Times New Roman"/>
              </w:rPr>
            </w:pPr>
            <w:r w:rsidRPr="003D3D92">
              <w:rPr>
                <w:rFonts w:ascii="Times New Roman" w:hAnsi="Times New Roman" w:cs="Times New Roman"/>
                <w:bCs/>
                <w:lang w:val="en-US"/>
              </w:rPr>
              <w:t xml:space="preserve">Vol. 17 # 6. – 01.12.2020. </w:t>
            </w:r>
            <w:r>
              <w:rPr>
                <w:rFonts w:ascii="Times New Roman" w:hAnsi="Times New Roman" w:cs="Times New Roman"/>
                <w:bCs/>
                <w:lang w:val="en-US"/>
              </w:rPr>
              <w:t>–</w:t>
            </w:r>
            <w:r w:rsidRPr="003D3D92">
              <w:rPr>
                <w:rFonts w:ascii="Times New Roman" w:hAnsi="Times New Roman" w:cs="Times New Roman"/>
                <w:bCs/>
                <w:lang w:val="en-US"/>
              </w:rPr>
              <w:t xml:space="preserve"> P. 6858 – 6868.</w:t>
            </w:r>
          </w:p>
        </w:tc>
      </w:tr>
      <w:tr w:rsidR="00BA080D" w:rsidRPr="00BA080D" w14:paraId="0FB1D0CB" w14:textId="77777777" w:rsidTr="00AF4B07">
        <w:trPr>
          <w:trHeight w:val="351"/>
        </w:trPr>
        <w:tc>
          <w:tcPr>
            <w:tcW w:w="990" w:type="dxa"/>
            <w:tcBorders>
              <w:top w:val="single" w:sz="4" w:space="0" w:color="auto"/>
              <w:left w:val="single" w:sz="4" w:space="0" w:color="auto"/>
              <w:bottom w:val="single" w:sz="4" w:space="0" w:color="auto"/>
              <w:right w:val="single" w:sz="4" w:space="0" w:color="auto"/>
            </w:tcBorders>
          </w:tcPr>
          <w:p w14:paraId="67C0A998" w14:textId="33A3C301" w:rsidR="00BA080D" w:rsidRPr="00BA080D" w:rsidRDefault="00BA080D" w:rsidP="004D0E61">
            <w:pPr>
              <w:spacing w:after="0" w:line="240" w:lineRule="auto"/>
              <w:ind w:left="317" w:hanging="317"/>
              <w:jc w:val="both"/>
              <w:rPr>
                <w:rFonts w:ascii="Times New Roman" w:hAnsi="Times New Roman" w:cs="Times New Roman"/>
              </w:rPr>
            </w:pPr>
            <w:r w:rsidRPr="00BA080D">
              <w:rPr>
                <w:rFonts w:ascii="Times New Roman" w:hAnsi="Times New Roman" w:cs="Times New Roman"/>
              </w:rPr>
              <w:lastRenderedPageBreak/>
              <w:t>2</w:t>
            </w:r>
          </w:p>
        </w:tc>
        <w:tc>
          <w:tcPr>
            <w:tcW w:w="1715" w:type="dxa"/>
            <w:tcBorders>
              <w:top w:val="single" w:sz="4" w:space="0" w:color="auto"/>
              <w:left w:val="single" w:sz="4" w:space="0" w:color="auto"/>
              <w:bottom w:val="single" w:sz="4" w:space="0" w:color="auto"/>
              <w:right w:val="single" w:sz="4" w:space="0" w:color="auto"/>
            </w:tcBorders>
          </w:tcPr>
          <w:p w14:paraId="65371471" w14:textId="5189F869" w:rsidR="00BA080D" w:rsidRPr="00BA080D" w:rsidRDefault="00BA080D" w:rsidP="004D0E61">
            <w:pPr>
              <w:spacing w:after="0" w:line="240" w:lineRule="auto"/>
              <w:ind w:firstLine="34"/>
              <w:jc w:val="both"/>
              <w:rPr>
                <w:rFonts w:ascii="Times New Roman" w:hAnsi="Times New Roman" w:cs="Times New Roman"/>
                <w:bCs/>
              </w:rPr>
            </w:pPr>
            <w:r>
              <w:rPr>
                <w:rFonts w:ascii="Times New Roman" w:hAnsi="Times New Roman" w:cs="Times New Roman"/>
                <w:bCs/>
              </w:rPr>
              <w:t>Корнієнко</w:t>
            </w:r>
            <w:proofErr w:type="gramStart"/>
            <w:r>
              <w:rPr>
                <w:rFonts w:ascii="Times New Roman" w:hAnsi="Times New Roman" w:cs="Times New Roman"/>
                <w:bCs/>
              </w:rPr>
              <w:t xml:space="preserve"> І.</w:t>
            </w:r>
            <w:proofErr w:type="gramEnd"/>
            <w:r>
              <w:rPr>
                <w:rFonts w:ascii="Times New Roman" w:hAnsi="Times New Roman" w:cs="Times New Roman"/>
                <w:bCs/>
              </w:rPr>
              <w:t>А., Ситченко А.</w:t>
            </w:r>
            <w:r w:rsidRPr="00BA080D">
              <w:rPr>
                <w:rFonts w:ascii="Times New Roman" w:hAnsi="Times New Roman" w:cs="Times New Roman"/>
                <w:bCs/>
              </w:rPr>
              <w:t>Л. (В.Д.Будак, К.А.Шапочка, Т.М.Степанова)</w:t>
            </w:r>
          </w:p>
        </w:tc>
        <w:tc>
          <w:tcPr>
            <w:tcW w:w="2124" w:type="dxa"/>
            <w:tcBorders>
              <w:top w:val="single" w:sz="4" w:space="0" w:color="auto"/>
              <w:left w:val="single" w:sz="4" w:space="0" w:color="auto"/>
              <w:bottom w:val="single" w:sz="4" w:space="0" w:color="auto"/>
              <w:right w:val="single" w:sz="4" w:space="0" w:color="auto"/>
            </w:tcBorders>
          </w:tcPr>
          <w:p w14:paraId="0D18264B" w14:textId="63990F11" w:rsidR="00BA080D" w:rsidRPr="00D676B4" w:rsidRDefault="00BA080D" w:rsidP="00D53DA4">
            <w:pPr>
              <w:spacing w:after="0" w:line="240" w:lineRule="auto"/>
              <w:ind w:left="34" w:hanging="34"/>
              <w:rPr>
                <w:rFonts w:ascii="Times New Roman" w:hAnsi="Times New Roman" w:cs="Times New Roman"/>
                <w:bCs/>
                <w:lang w:val="en-US"/>
              </w:rPr>
            </w:pPr>
            <w:r w:rsidRPr="00D676B4">
              <w:rPr>
                <w:rFonts w:ascii="Times New Roman" w:hAnsi="Times New Roman" w:cs="Times New Roman"/>
                <w:bCs/>
                <w:lang w:val="en-US"/>
              </w:rPr>
              <w:t>Free development of personality in the conditions of guided learning</w:t>
            </w:r>
          </w:p>
        </w:tc>
        <w:tc>
          <w:tcPr>
            <w:tcW w:w="2550" w:type="dxa"/>
            <w:tcBorders>
              <w:top w:val="single" w:sz="4" w:space="0" w:color="auto"/>
              <w:left w:val="single" w:sz="4" w:space="0" w:color="auto"/>
              <w:bottom w:val="single" w:sz="4" w:space="0" w:color="auto"/>
              <w:right w:val="single" w:sz="4" w:space="0" w:color="auto"/>
            </w:tcBorders>
          </w:tcPr>
          <w:p w14:paraId="7281CCA8" w14:textId="577222D4" w:rsidR="00BA080D" w:rsidRPr="00BA080D" w:rsidRDefault="00BA080D" w:rsidP="00BA080D">
            <w:pPr>
              <w:spacing w:after="0" w:line="240" w:lineRule="auto"/>
              <w:ind w:left="33" w:hanging="33"/>
              <w:jc w:val="both"/>
              <w:rPr>
                <w:rFonts w:ascii="Times New Roman" w:hAnsi="Times New Roman" w:cs="Times New Roman"/>
                <w:bCs/>
              </w:rPr>
            </w:pPr>
            <w:r w:rsidRPr="00BA080D">
              <w:rPr>
                <w:rFonts w:ascii="Times New Roman" w:hAnsi="Times New Roman" w:cs="Times New Roman"/>
                <w:bCs/>
              </w:rPr>
              <w:t>E</w:t>
            </w:r>
            <w:r>
              <w:rPr>
                <w:rFonts w:ascii="Times New Roman" w:hAnsi="Times New Roman" w:cs="Times New Roman"/>
                <w:bCs/>
              </w:rPr>
              <w:t>urAsian Journal of BioSciences</w:t>
            </w:r>
          </w:p>
        </w:tc>
        <w:tc>
          <w:tcPr>
            <w:tcW w:w="2403" w:type="dxa"/>
            <w:tcBorders>
              <w:top w:val="single" w:sz="4" w:space="0" w:color="auto"/>
              <w:left w:val="single" w:sz="4" w:space="0" w:color="auto"/>
              <w:bottom w:val="single" w:sz="4" w:space="0" w:color="auto"/>
              <w:right w:val="single" w:sz="4" w:space="0" w:color="auto"/>
            </w:tcBorders>
          </w:tcPr>
          <w:p w14:paraId="789538D2" w14:textId="1B8FD194" w:rsidR="00BA080D" w:rsidRPr="00BA080D" w:rsidRDefault="00BA080D" w:rsidP="004D0E61">
            <w:pPr>
              <w:spacing w:after="0" w:line="240" w:lineRule="auto"/>
              <w:ind w:left="34"/>
              <w:jc w:val="both"/>
              <w:rPr>
                <w:rFonts w:ascii="Times New Roman" w:hAnsi="Times New Roman" w:cs="Times New Roman"/>
                <w:bCs/>
              </w:rPr>
            </w:pPr>
            <w:r w:rsidRPr="00BA080D">
              <w:rPr>
                <w:rFonts w:ascii="Times New Roman" w:hAnsi="Times New Roman" w:cs="Times New Roman"/>
                <w:bCs/>
              </w:rPr>
              <w:t>2020, Volume 14, Issue 2, p. 6089-6095</w:t>
            </w:r>
            <w:r>
              <w:rPr>
                <w:rFonts w:ascii="Times New Roman" w:hAnsi="Times New Roman" w:cs="Times New Roman"/>
                <w:bCs/>
              </w:rPr>
              <w:t>.</w:t>
            </w:r>
          </w:p>
        </w:tc>
      </w:tr>
      <w:tr w:rsidR="000F23BF" w:rsidRPr="003F06C0" w14:paraId="77CE22D8" w14:textId="77777777" w:rsidTr="00A04F11">
        <w:tc>
          <w:tcPr>
            <w:tcW w:w="9782" w:type="dxa"/>
            <w:gridSpan w:val="5"/>
            <w:tcBorders>
              <w:top w:val="single" w:sz="4" w:space="0" w:color="auto"/>
              <w:left w:val="single" w:sz="4" w:space="0" w:color="auto"/>
              <w:bottom w:val="single" w:sz="4" w:space="0" w:color="auto"/>
              <w:right w:val="single" w:sz="4" w:space="0" w:color="auto"/>
            </w:tcBorders>
            <w:hideMark/>
          </w:tcPr>
          <w:p w14:paraId="500C02A4" w14:textId="74045C30" w:rsidR="000F23BF" w:rsidRPr="003F06C0" w:rsidRDefault="000F23BF" w:rsidP="00A04F11">
            <w:pPr>
              <w:spacing w:after="0" w:line="240" w:lineRule="auto"/>
              <w:ind w:left="317" w:hanging="317"/>
              <w:jc w:val="center"/>
              <w:rPr>
                <w:rFonts w:ascii="Times New Roman" w:hAnsi="Times New Roman" w:cs="Times New Roman"/>
                <w:b/>
                <w:sz w:val="28"/>
                <w:szCs w:val="28"/>
              </w:rPr>
            </w:pPr>
            <w:r w:rsidRPr="003F06C0">
              <w:rPr>
                <w:rFonts w:ascii="Times New Roman" w:hAnsi="Times New Roman" w:cs="Times New Roman"/>
                <w:b/>
                <w:sz w:val="28"/>
                <w:szCs w:val="28"/>
              </w:rPr>
              <w:t>Статті</w:t>
            </w:r>
            <w:r>
              <w:rPr>
                <w:rFonts w:ascii="Times New Roman" w:hAnsi="Times New Roman" w:cs="Times New Roman"/>
                <w:b/>
                <w:sz w:val="28"/>
                <w:szCs w:val="28"/>
              </w:rPr>
              <w:t xml:space="preserve"> </w:t>
            </w:r>
            <w:r w:rsidRPr="000F23BF">
              <w:rPr>
                <w:rFonts w:ascii="Times New Roman" w:hAnsi="Times New Roman" w:cs="Times New Roman"/>
                <w:b/>
                <w:i/>
                <w:sz w:val="28"/>
                <w:szCs w:val="28"/>
                <w:lang w:val="en-US"/>
              </w:rPr>
              <w:t>Web</w:t>
            </w:r>
            <w:r w:rsidRPr="000F23BF">
              <w:rPr>
                <w:rFonts w:ascii="Times New Roman" w:hAnsi="Times New Roman" w:cs="Times New Roman"/>
                <w:b/>
                <w:i/>
                <w:sz w:val="28"/>
                <w:szCs w:val="28"/>
              </w:rPr>
              <w:t xml:space="preserve"> </w:t>
            </w:r>
            <w:r w:rsidRPr="000F23BF">
              <w:rPr>
                <w:rFonts w:ascii="Times New Roman" w:hAnsi="Times New Roman" w:cs="Times New Roman"/>
                <w:b/>
                <w:i/>
                <w:sz w:val="28"/>
                <w:szCs w:val="28"/>
                <w:lang w:val="en-US"/>
              </w:rPr>
              <w:t>of</w:t>
            </w:r>
            <w:r w:rsidRPr="000F23BF">
              <w:rPr>
                <w:rFonts w:ascii="Times New Roman" w:hAnsi="Times New Roman" w:cs="Times New Roman"/>
                <w:b/>
                <w:i/>
                <w:sz w:val="28"/>
                <w:szCs w:val="28"/>
              </w:rPr>
              <w:t xml:space="preserve"> </w:t>
            </w:r>
            <w:r w:rsidRPr="000F23BF">
              <w:rPr>
                <w:rFonts w:ascii="Times New Roman" w:hAnsi="Times New Roman" w:cs="Times New Roman"/>
                <w:b/>
                <w:i/>
                <w:sz w:val="28"/>
                <w:szCs w:val="28"/>
                <w:lang w:val="en-US"/>
              </w:rPr>
              <w:t>Science</w:t>
            </w:r>
          </w:p>
        </w:tc>
      </w:tr>
      <w:tr w:rsidR="00D53DA4" w:rsidRPr="003F06C0" w14:paraId="5724A010" w14:textId="77777777" w:rsidTr="00AF4B07">
        <w:trPr>
          <w:trHeight w:val="351"/>
        </w:trPr>
        <w:tc>
          <w:tcPr>
            <w:tcW w:w="990" w:type="dxa"/>
            <w:tcBorders>
              <w:top w:val="single" w:sz="4" w:space="0" w:color="auto"/>
              <w:left w:val="single" w:sz="4" w:space="0" w:color="auto"/>
              <w:bottom w:val="single" w:sz="4" w:space="0" w:color="auto"/>
              <w:right w:val="single" w:sz="4" w:space="0" w:color="auto"/>
            </w:tcBorders>
            <w:hideMark/>
          </w:tcPr>
          <w:p w14:paraId="31A73F97" w14:textId="77777777" w:rsidR="00D53DA4" w:rsidRPr="00D53DA4" w:rsidRDefault="00D53DA4" w:rsidP="00D53DA4">
            <w:pPr>
              <w:spacing w:after="0" w:line="240" w:lineRule="auto"/>
              <w:ind w:left="317" w:hanging="317"/>
              <w:jc w:val="both"/>
              <w:rPr>
                <w:rFonts w:ascii="Times New Roman" w:hAnsi="Times New Roman" w:cs="Times New Roman"/>
                <w:sz w:val="28"/>
                <w:szCs w:val="28"/>
              </w:rPr>
            </w:pPr>
            <w:r w:rsidRPr="00D53DA4">
              <w:rPr>
                <w:rFonts w:ascii="Times New Roman" w:hAnsi="Times New Roman" w:cs="Times New Roman"/>
                <w:sz w:val="24"/>
                <w:szCs w:val="28"/>
              </w:rPr>
              <w:t>1</w:t>
            </w:r>
          </w:p>
        </w:tc>
        <w:tc>
          <w:tcPr>
            <w:tcW w:w="1715" w:type="dxa"/>
            <w:tcBorders>
              <w:top w:val="single" w:sz="4" w:space="0" w:color="auto"/>
              <w:left w:val="single" w:sz="4" w:space="0" w:color="auto"/>
              <w:bottom w:val="single" w:sz="4" w:space="0" w:color="auto"/>
              <w:right w:val="single" w:sz="4" w:space="0" w:color="auto"/>
            </w:tcBorders>
          </w:tcPr>
          <w:p w14:paraId="783F5D51" w14:textId="337E6315" w:rsidR="00D53DA4" w:rsidRPr="00D53DA4" w:rsidRDefault="00D53DA4" w:rsidP="00D53DA4">
            <w:pPr>
              <w:spacing w:after="0" w:line="240" w:lineRule="auto"/>
              <w:ind w:left="317" w:hanging="317"/>
              <w:jc w:val="both"/>
              <w:rPr>
                <w:rFonts w:ascii="Times New Roman" w:hAnsi="Times New Roman" w:cs="Times New Roman"/>
                <w:sz w:val="28"/>
                <w:szCs w:val="28"/>
              </w:rPr>
            </w:pPr>
            <w:r w:rsidRPr="00D53DA4">
              <w:rPr>
                <w:rFonts w:ascii="Times New Roman" w:hAnsi="Times New Roman" w:cs="Times New Roman"/>
              </w:rPr>
              <w:t>Yefymenko T.</w:t>
            </w:r>
          </w:p>
        </w:tc>
        <w:tc>
          <w:tcPr>
            <w:tcW w:w="2124" w:type="dxa"/>
            <w:tcBorders>
              <w:top w:val="single" w:sz="4" w:space="0" w:color="auto"/>
              <w:left w:val="single" w:sz="4" w:space="0" w:color="auto"/>
              <w:bottom w:val="single" w:sz="4" w:space="0" w:color="auto"/>
              <w:right w:val="single" w:sz="4" w:space="0" w:color="auto"/>
            </w:tcBorders>
          </w:tcPr>
          <w:p w14:paraId="31EBE7FC" w14:textId="7FA4FDBB" w:rsidR="00D53DA4" w:rsidRPr="00D676B4" w:rsidRDefault="00D53DA4" w:rsidP="00D53DA4">
            <w:pPr>
              <w:spacing w:after="0" w:line="240" w:lineRule="auto"/>
              <w:rPr>
                <w:rFonts w:ascii="Times New Roman" w:hAnsi="Times New Roman" w:cs="Times New Roman"/>
                <w:sz w:val="28"/>
                <w:szCs w:val="28"/>
                <w:lang w:val="en-US"/>
              </w:rPr>
            </w:pPr>
            <w:r w:rsidRPr="00D676B4">
              <w:rPr>
                <w:rFonts w:ascii="Times New Roman" w:hAnsi="Times New Roman" w:cs="Times New Roman"/>
                <w:lang w:val="en-US"/>
              </w:rPr>
              <w:t xml:space="preserve">Multilevel Forms of Interference Detection in Intercultural Communication and Translation </w:t>
            </w:r>
          </w:p>
        </w:tc>
        <w:tc>
          <w:tcPr>
            <w:tcW w:w="2550" w:type="dxa"/>
            <w:tcBorders>
              <w:top w:val="single" w:sz="4" w:space="0" w:color="auto"/>
              <w:left w:val="single" w:sz="4" w:space="0" w:color="auto"/>
              <w:bottom w:val="single" w:sz="4" w:space="0" w:color="auto"/>
              <w:right w:val="single" w:sz="4" w:space="0" w:color="auto"/>
            </w:tcBorders>
          </w:tcPr>
          <w:p w14:paraId="422F7641" w14:textId="16A79EE3" w:rsidR="00D53DA4" w:rsidRPr="00D676B4" w:rsidRDefault="00D53DA4" w:rsidP="00D53DA4">
            <w:pPr>
              <w:spacing w:after="0" w:line="240" w:lineRule="auto"/>
              <w:jc w:val="both"/>
              <w:rPr>
                <w:rFonts w:ascii="Times New Roman" w:hAnsi="Times New Roman" w:cs="Times New Roman"/>
                <w:sz w:val="28"/>
                <w:szCs w:val="28"/>
                <w:lang w:val="en-US"/>
              </w:rPr>
            </w:pPr>
            <w:r w:rsidRPr="00D676B4">
              <w:rPr>
                <w:rFonts w:ascii="Times New Roman" w:hAnsi="Times New Roman" w:cs="Times New Roman"/>
                <w:szCs w:val="28"/>
                <w:lang w:val="en-US"/>
              </w:rPr>
              <w:t>Arab World English Journal (AWEJ) Special Issue on the English Language in Ukrainian Context.</w:t>
            </w:r>
          </w:p>
        </w:tc>
        <w:tc>
          <w:tcPr>
            <w:tcW w:w="2403" w:type="dxa"/>
            <w:tcBorders>
              <w:top w:val="single" w:sz="4" w:space="0" w:color="auto"/>
              <w:left w:val="single" w:sz="4" w:space="0" w:color="auto"/>
              <w:bottom w:val="single" w:sz="4" w:space="0" w:color="auto"/>
              <w:right w:val="single" w:sz="4" w:space="0" w:color="auto"/>
            </w:tcBorders>
          </w:tcPr>
          <w:p w14:paraId="31D86EEF" w14:textId="2E00C760" w:rsidR="00D53DA4" w:rsidRPr="003F06C0" w:rsidRDefault="00D53DA4" w:rsidP="00D53DA4">
            <w:pPr>
              <w:spacing w:after="0" w:line="240" w:lineRule="auto"/>
              <w:ind w:left="39" w:firstLine="5"/>
              <w:jc w:val="both"/>
              <w:rPr>
                <w:rFonts w:ascii="Times New Roman" w:hAnsi="Times New Roman" w:cs="Times New Roman"/>
                <w:sz w:val="28"/>
                <w:szCs w:val="28"/>
              </w:rPr>
            </w:pPr>
            <w:r w:rsidRPr="00D53DA4">
              <w:rPr>
                <w:rFonts w:ascii="Times New Roman" w:hAnsi="Times New Roman" w:cs="Times New Roman"/>
                <w:szCs w:val="28"/>
              </w:rPr>
              <w:t>November 2020,  Pp. 26-39</w:t>
            </w:r>
            <w:r>
              <w:rPr>
                <w:rFonts w:ascii="Times New Roman" w:hAnsi="Times New Roman" w:cs="Times New Roman"/>
                <w:szCs w:val="28"/>
              </w:rPr>
              <w:t>.</w:t>
            </w:r>
          </w:p>
        </w:tc>
      </w:tr>
      <w:tr w:rsidR="00522F9E" w:rsidRPr="003F06C0" w14:paraId="07059EFD" w14:textId="77777777" w:rsidTr="004D0E61">
        <w:trPr>
          <w:trHeight w:val="351"/>
        </w:trPr>
        <w:tc>
          <w:tcPr>
            <w:tcW w:w="9782" w:type="dxa"/>
            <w:gridSpan w:val="5"/>
            <w:tcBorders>
              <w:top w:val="single" w:sz="4" w:space="0" w:color="auto"/>
              <w:left w:val="single" w:sz="4" w:space="0" w:color="auto"/>
              <w:bottom w:val="single" w:sz="4" w:space="0" w:color="auto"/>
              <w:right w:val="single" w:sz="4" w:space="0" w:color="auto"/>
            </w:tcBorders>
          </w:tcPr>
          <w:p w14:paraId="24D47E7F" w14:textId="7DB10302" w:rsidR="00522F9E" w:rsidRPr="00522F9E" w:rsidRDefault="00522F9E" w:rsidP="004D0E61">
            <w:pPr>
              <w:spacing w:after="0" w:line="240" w:lineRule="auto"/>
              <w:ind w:left="317" w:hanging="317"/>
              <w:jc w:val="center"/>
              <w:rPr>
                <w:rFonts w:ascii="Times New Roman" w:hAnsi="Times New Roman" w:cs="Times New Roman"/>
                <w:b/>
              </w:rPr>
            </w:pPr>
            <w:r w:rsidRPr="00522F9E">
              <w:rPr>
                <w:rFonts w:ascii="Times New Roman" w:hAnsi="Times New Roman" w:cs="Times New Roman"/>
                <w:b/>
                <w:sz w:val="28"/>
              </w:rPr>
              <w:t>Статті в зарубіжних виданнях</w:t>
            </w:r>
          </w:p>
        </w:tc>
      </w:tr>
      <w:tr w:rsidR="00522F9E" w:rsidRPr="003F06C0" w14:paraId="5A4C8E2E"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hideMark/>
          </w:tcPr>
          <w:p w14:paraId="057CBA1A" w14:textId="77777777" w:rsidR="00522F9E" w:rsidRPr="003D3D92" w:rsidRDefault="00522F9E" w:rsidP="004D0E61">
            <w:pPr>
              <w:spacing w:after="0" w:line="240" w:lineRule="auto"/>
              <w:ind w:left="317" w:hanging="317"/>
              <w:jc w:val="both"/>
              <w:rPr>
                <w:rFonts w:ascii="Times New Roman" w:hAnsi="Times New Roman" w:cs="Times New Roman"/>
                <w:lang w:val="en-US"/>
              </w:rPr>
            </w:pPr>
            <w:r>
              <w:rPr>
                <w:rFonts w:ascii="Times New Roman" w:hAnsi="Times New Roman" w:cs="Times New Roman"/>
                <w:lang w:val="en-US"/>
              </w:rPr>
              <w:t>1</w:t>
            </w:r>
          </w:p>
        </w:tc>
        <w:tc>
          <w:tcPr>
            <w:tcW w:w="1715" w:type="dxa"/>
            <w:tcBorders>
              <w:top w:val="single" w:sz="4" w:space="0" w:color="auto"/>
              <w:left w:val="single" w:sz="4" w:space="0" w:color="auto"/>
              <w:bottom w:val="single" w:sz="4" w:space="0" w:color="auto"/>
              <w:right w:val="single" w:sz="4" w:space="0" w:color="auto"/>
            </w:tcBorders>
          </w:tcPr>
          <w:p w14:paraId="1CFC2707" w14:textId="77777777" w:rsidR="00522F9E" w:rsidRPr="003D3D92" w:rsidRDefault="00522F9E" w:rsidP="004D0E61">
            <w:pPr>
              <w:spacing w:after="0" w:line="240" w:lineRule="auto"/>
              <w:jc w:val="both"/>
              <w:rPr>
                <w:rFonts w:ascii="Times New Roman" w:hAnsi="Times New Roman" w:cs="Times New Roman"/>
              </w:rPr>
            </w:pPr>
            <w:r w:rsidRPr="003D3D92">
              <w:rPr>
                <w:rFonts w:ascii="Times New Roman" w:hAnsi="Times New Roman" w:cs="Times New Roman"/>
                <w:bCs/>
              </w:rPr>
              <w:t>Дем</w:t>
            </w:r>
            <w:r>
              <w:rPr>
                <w:rFonts w:ascii="Times New Roman" w:hAnsi="Times New Roman" w:cs="Times New Roman"/>
                <w:bCs/>
              </w:rPr>
              <w:t>’</w:t>
            </w:r>
            <w:r w:rsidRPr="003D3D92">
              <w:rPr>
                <w:rFonts w:ascii="Times New Roman" w:hAnsi="Times New Roman" w:cs="Times New Roman"/>
                <w:bCs/>
              </w:rPr>
              <w:t>яненко О.Є., Раковська М.А.</w:t>
            </w:r>
          </w:p>
        </w:tc>
        <w:tc>
          <w:tcPr>
            <w:tcW w:w="2124" w:type="dxa"/>
            <w:tcBorders>
              <w:top w:val="single" w:sz="4" w:space="0" w:color="auto"/>
              <w:left w:val="single" w:sz="4" w:space="0" w:color="auto"/>
              <w:bottom w:val="single" w:sz="4" w:space="0" w:color="auto"/>
              <w:right w:val="single" w:sz="4" w:space="0" w:color="auto"/>
            </w:tcBorders>
          </w:tcPr>
          <w:p w14:paraId="1071F822" w14:textId="77777777" w:rsidR="00522F9E" w:rsidRPr="003D3D92" w:rsidRDefault="00522F9E" w:rsidP="00522F9E">
            <w:pPr>
              <w:spacing w:after="0" w:line="240" w:lineRule="auto"/>
              <w:rPr>
                <w:rFonts w:ascii="Times New Roman" w:hAnsi="Times New Roman" w:cs="Times New Roman"/>
                <w:bCs/>
              </w:rPr>
            </w:pPr>
            <w:r w:rsidRPr="003D3D92">
              <w:rPr>
                <w:rFonts w:ascii="Times New Roman" w:hAnsi="Times New Roman" w:cs="Times New Roman"/>
                <w:bCs/>
              </w:rPr>
              <w:t xml:space="preserve">Формування професійно-мобільної особистості майбутнього педагога в сучасному освітньому просторі </w:t>
            </w:r>
          </w:p>
        </w:tc>
        <w:tc>
          <w:tcPr>
            <w:tcW w:w="2550" w:type="dxa"/>
            <w:tcBorders>
              <w:top w:val="single" w:sz="4" w:space="0" w:color="auto"/>
              <w:left w:val="single" w:sz="4" w:space="0" w:color="auto"/>
              <w:bottom w:val="single" w:sz="4" w:space="0" w:color="auto"/>
              <w:right w:val="single" w:sz="4" w:space="0" w:color="auto"/>
            </w:tcBorders>
          </w:tcPr>
          <w:p w14:paraId="7F48F9DA" w14:textId="77777777" w:rsidR="00522F9E" w:rsidRPr="003D3D92" w:rsidRDefault="00522F9E" w:rsidP="004D0E61">
            <w:pPr>
              <w:spacing w:after="0" w:line="240" w:lineRule="auto"/>
              <w:ind w:left="317" w:hanging="317"/>
              <w:jc w:val="both"/>
              <w:rPr>
                <w:rFonts w:ascii="Times New Roman" w:hAnsi="Times New Roman" w:cs="Times New Roman"/>
              </w:rPr>
            </w:pPr>
            <w:r w:rsidRPr="003D3D92">
              <w:rPr>
                <w:rFonts w:ascii="Times New Roman" w:hAnsi="Times New Roman" w:cs="Times New Roman"/>
                <w:bCs/>
              </w:rPr>
              <w:t>Scientific Journal Virtus</w:t>
            </w:r>
          </w:p>
        </w:tc>
        <w:tc>
          <w:tcPr>
            <w:tcW w:w="2403" w:type="dxa"/>
            <w:tcBorders>
              <w:top w:val="single" w:sz="4" w:space="0" w:color="auto"/>
              <w:left w:val="single" w:sz="4" w:space="0" w:color="auto"/>
              <w:bottom w:val="single" w:sz="4" w:space="0" w:color="auto"/>
              <w:right w:val="single" w:sz="4" w:space="0" w:color="auto"/>
            </w:tcBorders>
          </w:tcPr>
          <w:p w14:paraId="2DA627AB" w14:textId="101EEDD4" w:rsidR="00522F9E" w:rsidRPr="003D3D92" w:rsidRDefault="00522F9E" w:rsidP="004D0E61">
            <w:pPr>
              <w:spacing w:after="0" w:line="240" w:lineRule="auto"/>
              <w:ind w:left="317" w:hanging="317"/>
              <w:jc w:val="both"/>
              <w:rPr>
                <w:rFonts w:ascii="Times New Roman" w:hAnsi="Times New Roman" w:cs="Times New Roman"/>
              </w:rPr>
            </w:pPr>
            <w:r w:rsidRPr="003D3D92">
              <w:rPr>
                <w:rFonts w:ascii="Times New Roman" w:hAnsi="Times New Roman" w:cs="Times New Roman"/>
                <w:bCs/>
              </w:rPr>
              <w:t>№</w:t>
            </w:r>
            <w:r>
              <w:rPr>
                <w:rFonts w:ascii="Times New Roman" w:hAnsi="Times New Roman" w:cs="Times New Roman"/>
                <w:bCs/>
              </w:rPr>
              <w:t> </w:t>
            </w:r>
            <w:r w:rsidRPr="003D3D92">
              <w:rPr>
                <w:rFonts w:ascii="Times New Roman" w:hAnsi="Times New Roman" w:cs="Times New Roman"/>
                <w:bCs/>
              </w:rPr>
              <w:t>42, March, 2020. –  pp.38-41</w:t>
            </w:r>
          </w:p>
        </w:tc>
      </w:tr>
      <w:tr w:rsidR="00522F9E" w:rsidRPr="003F06C0" w14:paraId="75300460"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45F76A5B" w14:textId="77777777" w:rsidR="00522F9E" w:rsidRPr="003D3D92" w:rsidRDefault="00522F9E" w:rsidP="004D0E61">
            <w:pPr>
              <w:spacing w:after="0" w:line="240" w:lineRule="auto"/>
              <w:ind w:left="317" w:hanging="317"/>
              <w:jc w:val="both"/>
              <w:rPr>
                <w:rFonts w:ascii="Times New Roman" w:hAnsi="Times New Roman" w:cs="Times New Roman"/>
                <w:lang w:val="en-US"/>
              </w:rPr>
            </w:pPr>
            <w:r>
              <w:rPr>
                <w:rFonts w:ascii="Times New Roman" w:hAnsi="Times New Roman" w:cs="Times New Roman"/>
                <w:lang w:val="en-US"/>
              </w:rPr>
              <w:t>2</w:t>
            </w:r>
          </w:p>
        </w:tc>
        <w:tc>
          <w:tcPr>
            <w:tcW w:w="1715" w:type="dxa"/>
            <w:tcBorders>
              <w:top w:val="single" w:sz="4" w:space="0" w:color="auto"/>
              <w:left w:val="single" w:sz="4" w:space="0" w:color="auto"/>
              <w:bottom w:val="single" w:sz="4" w:space="0" w:color="auto"/>
              <w:right w:val="single" w:sz="4" w:space="0" w:color="auto"/>
            </w:tcBorders>
          </w:tcPr>
          <w:p w14:paraId="3FB7F143" w14:textId="77777777" w:rsidR="00522F9E" w:rsidRPr="003D3D92" w:rsidRDefault="00522F9E" w:rsidP="004D0E61">
            <w:pPr>
              <w:spacing w:after="0" w:line="240" w:lineRule="auto"/>
              <w:jc w:val="both"/>
              <w:rPr>
                <w:rFonts w:ascii="Times New Roman" w:hAnsi="Times New Roman" w:cs="Times New Roman"/>
                <w:bCs/>
              </w:rPr>
            </w:pPr>
            <w:r w:rsidRPr="003D3D92">
              <w:rPr>
                <w:rFonts w:ascii="Times New Roman" w:hAnsi="Times New Roman" w:cs="Times New Roman"/>
                <w:bCs/>
              </w:rPr>
              <w:t>Раковська М.А.</w:t>
            </w:r>
          </w:p>
        </w:tc>
        <w:tc>
          <w:tcPr>
            <w:tcW w:w="2124" w:type="dxa"/>
            <w:tcBorders>
              <w:top w:val="single" w:sz="4" w:space="0" w:color="auto"/>
              <w:left w:val="single" w:sz="4" w:space="0" w:color="auto"/>
              <w:bottom w:val="single" w:sz="4" w:space="0" w:color="auto"/>
              <w:right w:val="single" w:sz="4" w:space="0" w:color="auto"/>
            </w:tcBorders>
          </w:tcPr>
          <w:p w14:paraId="0EAF66C4" w14:textId="77777777" w:rsidR="00522F9E" w:rsidRPr="003D3D92" w:rsidRDefault="00522F9E" w:rsidP="004D0E61">
            <w:pPr>
              <w:pStyle w:val="Default"/>
              <w:jc w:val="both"/>
              <w:rPr>
                <w:bCs/>
                <w:sz w:val="22"/>
                <w:szCs w:val="22"/>
                <w:lang w:val="en-US"/>
              </w:rPr>
            </w:pPr>
            <w:r w:rsidRPr="003D3D92">
              <w:rPr>
                <w:color w:val="auto"/>
                <w:sz w:val="22"/>
                <w:szCs w:val="22"/>
                <w:lang w:val="en-US"/>
              </w:rPr>
              <w:t xml:space="preserve">Relevant aspects of successful modernization of Polish education in the new value system of democratic society. </w:t>
            </w:r>
          </w:p>
          <w:p w14:paraId="7A06355B" w14:textId="77777777" w:rsidR="00522F9E" w:rsidRPr="003D3D92" w:rsidRDefault="00522F9E" w:rsidP="004D0E61">
            <w:pPr>
              <w:pStyle w:val="Default"/>
              <w:jc w:val="both"/>
              <w:rPr>
                <w:bCs/>
                <w:sz w:val="22"/>
                <w:szCs w:val="22"/>
                <w:lang w:val="en-US"/>
              </w:rPr>
            </w:pPr>
          </w:p>
        </w:tc>
        <w:tc>
          <w:tcPr>
            <w:tcW w:w="2550" w:type="dxa"/>
            <w:tcBorders>
              <w:top w:val="single" w:sz="4" w:space="0" w:color="auto"/>
              <w:left w:val="single" w:sz="4" w:space="0" w:color="auto"/>
              <w:bottom w:val="single" w:sz="4" w:space="0" w:color="auto"/>
              <w:right w:val="single" w:sz="4" w:space="0" w:color="auto"/>
            </w:tcBorders>
          </w:tcPr>
          <w:p w14:paraId="5B39E130" w14:textId="77777777" w:rsidR="00522F9E" w:rsidRPr="003D3D92" w:rsidRDefault="00522F9E" w:rsidP="004D0E61">
            <w:pPr>
              <w:pStyle w:val="Default"/>
              <w:jc w:val="both"/>
              <w:rPr>
                <w:sz w:val="22"/>
                <w:szCs w:val="22"/>
                <w:lang w:eastAsia="ru-RU"/>
              </w:rPr>
            </w:pPr>
            <w:r w:rsidRPr="003D3D92">
              <w:rPr>
                <w:color w:val="auto"/>
                <w:sz w:val="22"/>
                <w:szCs w:val="22"/>
                <w:lang w:val="en-US"/>
              </w:rPr>
              <w:t>Education pedagogy: problems and prospects for development in the context ofreform. Monograph.The Academy of Management and Administration in Opole</w:t>
            </w:r>
          </w:p>
        </w:tc>
        <w:tc>
          <w:tcPr>
            <w:tcW w:w="2403" w:type="dxa"/>
            <w:tcBorders>
              <w:top w:val="single" w:sz="4" w:space="0" w:color="auto"/>
              <w:left w:val="single" w:sz="4" w:space="0" w:color="auto"/>
              <w:bottom w:val="single" w:sz="4" w:space="0" w:color="auto"/>
              <w:right w:val="single" w:sz="4" w:space="0" w:color="auto"/>
            </w:tcBorders>
          </w:tcPr>
          <w:p w14:paraId="5680D576" w14:textId="3D8F7C85" w:rsidR="00522F9E" w:rsidRPr="003D3D92" w:rsidRDefault="00D53DA4" w:rsidP="004D0E61">
            <w:pPr>
              <w:pStyle w:val="Default"/>
              <w:jc w:val="both"/>
              <w:rPr>
                <w:color w:val="auto"/>
                <w:sz w:val="22"/>
                <w:szCs w:val="22"/>
                <w:lang w:val="en-US"/>
              </w:rPr>
            </w:pPr>
            <w:r>
              <w:rPr>
                <w:color w:val="auto"/>
                <w:sz w:val="22"/>
                <w:szCs w:val="22"/>
                <w:lang w:val="en-US"/>
              </w:rPr>
              <w:t xml:space="preserve">pp. </w:t>
            </w:r>
            <w:r w:rsidR="00522F9E" w:rsidRPr="003D3D92">
              <w:rPr>
                <w:color w:val="auto"/>
                <w:sz w:val="22"/>
                <w:szCs w:val="22"/>
                <w:lang w:val="en-US"/>
              </w:rPr>
              <w:t>146-158.</w:t>
            </w:r>
          </w:p>
          <w:p w14:paraId="278A06B5" w14:textId="77777777" w:rsidR="00522F9E" w:rsidRPr="003D3D92" w:rsidRDefault="00522F9E" w:rsidP="004D0E61">
            <w:pPr>
              <w:spacing w:after="0" w:line="240" w:lineRule="auto"/>
              <w:ind w:left="317" w:hanging="317"/>
              <w:jc w:val="both"/>
              <w:rPr>
                <w:rFonts w:ascii="Times New Roman" w:hAnsi="Times New Roman" w:cs="Times New Roman"/>
              </w:rPr>
            </w:pPr>
          </w:p>
        </w:tc>
      </w:tr>
      <w:tr w:rsidR="00522F9E" w:rsidRPr="003F06C0" w14:paraId="54215126"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4E24C0AC" w14:textId="77777777" w:rsidR="00522F9E" w:rsidRPr="003D3D92" w:rsidRDefault="00522F9E" w:rsidP="004D0E61">
            <w:pPr>
              <w:spacing w:after="0" w:line="240" w:lineRule="auto"/>
              <w:ind w:left="317" w:hanging="317"/>
              <w:jc w:val="both"/>
              <w:rPr>
                <w:rFonts w:ascii="Times New Roman" w:hAnsi="Times New Roman" w:cs="Times New Roman"/>
                <w:lang w:val="en-US"/>
              </w:rPr>
            </w:pPr>
            <w:r>
              <w:rPr>
                <w:rFonts w:ascii="Times New Roman" w:hAnsi="Times New Roman" w:cs="Times New Roman"/>
                <w:lang w:val="en-US"/>
              </w:rPr>
              <w:t>3</w:t>
            </w:r>
          </w:p>
        </w:tc>
        <w:tc>
          <w:tcPr>
            <w:tcW w:w="1715" w:type="dxa"/>
            <w:tcBorders>
              <w:top w:val="single" w:sz="4" w:space="0" w:color="auto"/>
              <w:left w:val="single" w:sz="4" w:space="0" w:color="auto"/>
              <w:bottom w:val="single" w:sz="4" w:space="0" w:color="auto"/>
              <w:right w:val="single" w:sz="4" w:space="0" w:color="auto"/>
            </w:tcBorders>
          </w:tcPr>
          <w:p w14:paraId="7300729A" w14:textId="77777777" w:rsidR="00522F9E" w:rsidRPr="003D3D92" w:rsidRDefault="00522F9E" w:rsidP="004D0E61">
            <w:pPr>
              <w:spacing w:after="0" w:line="240" w:lineRule="auto"/>
              <w:jc w:val="both"/>
              <w:rPr>
                <w:rFonts w:ascii="Times New Roman" w:hAnsi="Times New Roman" w:cs="Times New Roman"/>
                <w:bCs/>
              </w:rPr>
            </w:pPr>
            <w:r w:rsidRPr="003D3D92">
              <w:rPr>
                <w:rFonts w:ascii="Times New Roman" w:hAnsi="Times New Roman" w:cs="Times New Roman"/>
                <w:bCs/>
              </w:rPr>
              <w:t xml:space="preserve">Раковська М.А., </w:t>
            </w:r>
            <w:r w:rsidRPr="003D3D92">
              <w:rPr>
                <w:rFonts w:ascii="Times New Roman" w:eastAsia="Calibri" w:hAnsi="Times New Roman" w:cs="Times New Roman"/>
                <w:lang w:eastAsia="en-US"/>
              </w:rPr>
              <w:t>Пустовойченко Д.В.</w:t>
            </w:r>
          </w:p>
        </w:tc>
        <w:tc>
          <w:tcPr>
            <w:tcW w:w="2124" w:type="dxa"/>
            <w:tcBorders>
              <w:top w:val="single" w:sz="4" w:space="0" w:color="auto"/>
              <w:left w:val="single" w:sz="4" w:space="0" w:color="auto"/>
              <w:bottom w:val="single" w:sz="4" w:space="0" w:color="auto"/>
              <w:right w:val="single" w:sz="4" w:space="0" w:color="auto"/>
            </w:tcBorders>
          </w:tcPr>
          <w:p w14:paraId="73398244" w14:textId="77777777" w:rsidR="00522F9E" w:rsidRPr="00193878" w:rsidRDefault="00522F9E" w:rsidP="004D0E61">
            <w:pPr>
              <w:pStyle w:val="Default"/>
              <w:jc w:val="both"/>
              <w:rPr>
                <w:color w:val="auto"/>
                <w:sz w:val="22"/>
                <w:szCs w:val="22"/>
              </w:rPr>
            </w:pPr>
            <w:r w:rsidRPr="003D3D92">
              <w:rPr>
                <w:color w:val="auto"/>
                <w:sz w:val="22"/>
                <w:szCs w:val="22"/>
              </w:rPr>
              <w:t xml:space="preserve">Професійна мобільність як чинник формування міжкультурної компетенції майбутнього фахівця в контексті міжкультурної комунікації </w:t>
            </w:r>
          </w:p>
        </w:tc>
        <w:tc>
          <w:tcPr>
            <w:tcW w:w="2550" w:type="dxa"/>
            <w:tcBorders>
              <w:top w:val="single" w:sz="4" w:space="0" w:color="auto"/>
              <w:left w:val="single" w:sz="4" w:space="0" w:color="auto"/>
              <w:bottom w:val="single" w:sz="4" w:space="0" w:color="auto"/>
              <w:right w:val="single" w:sz="4" w:space="0" w:color="auto"/>
            </w:tcBorders>
          </w:tcPr>
          <w:p w14:paraId="00476285" w14:textId="77777777" w:rsidR="00522F9E" w:rsidRPr="003D3D92" w:rsidRDefault="00522F9E" w:rsidP="004D0E61">
            <w:pPr>
              <w:spacing w:after="0" w:line="240" w:lineRule="auto"/>
              <w:ind w:left="317" w:hanging="317"/>
              <w:jc w:val="both"/>
              <w:rPr>
                <w:rFonts w:ascii="Times New Roman" w:hAnsi="Times New Roman" w:cs="Times New Roman"/>
              </w:rPr>
            </w:pPr>
            <w:r w:rsidRPr="003D3D92">
              <w:rPr>
                <w:rFonts w:ascii="Times New Roman" w:hAnsi="Times New Roman" w:cs="Times New Roman"/>
              </w:rPr>
              <w:t>Virtus Scientific Journal</w:t>
            </w:r>
          </w:p>
        </w:tc>
        <w:tc>
          <w:tcPr>
            <w:tcW w:w="2403" w:type="dxa"/>
            <w:tcBorders>
              <w:top w:val="single" w:sz="4" w:space="0" w:color="auto"/>
              <w:left w:val="single" w:sz="4" w:space="0" w:color="auto"/>
              <w:bottom w:val="single" w:sz="4" w:space="0" w:color="auto"/>
              <w:right w:val="single" w:sz="4" w:space="0" w:color="auto"/>
            </w:tcBorders>
          </w:tcPr>
          <w:p w14:paraId="4D9B2683" w14:textId="77777777" w:rsidR="00522F9E" w:rsidRPr="003D3D92" w:rsidRDefault="00522F9E" w:rsidP="004D0E61">
            <w:pPr>
              <w:spacing w:after="0" w:line="240" w:lineRule="auto"/>
              <w:ind w:left="317" w:hanging="317"/>
              <w:jc w:val="both"/>
              <w:rPr>
                <w:rFonts w:ascii="Times New Roman" w:hAnsi="Times New Roman" w:cs="Times New Roman"/>
              </w:rPr>
            </w:pPr>
            <w:r w:rsidRPr="003D3D92">
              <w:rPr>
                <w:rFonts w:ascii="Times New Roman" w:hAnsi="Times New Roman" w:cs="Times New Roman"/>
              </w:rPr>
              <w:t>April, 2020. №43. С.154-158.</w:t>
            </w:r>
          </w:p>
        </w:tc>
      </w:tr>
      <w:tr w:rsidR="00522F9E" w:rsidRPr="003F06C0" w14:paraId="0EEE11F0"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1D32F3B3" w14:textId="77777777" w:rsidR="00522F9E" w:rsidRPr="003D3D92" w:rsidRDefault="00522F9E" w:rsidP="004D0E61">
            <w:pPr>
              <w:spacing w:after="0" w:line="240" w:lineRule="auto"/>
              <w:ind w:left="317" w:hanging="317"/>
              <w:jc w:val="both"/>
              <w:rPr>
                <w:rFonts w:ascii="Times New Roman" w:hAnsi="Times New Roman" w:cs="Times New Roman"/>
                <w:lang w:val="en-US"/>
              </w:rPr>
            </w:pPr>
            <w:r>
              <w:rPr>
                <w:rFonts w:ascii="Times New Roman" w:hAnsi="Times New Roman" w:cs="Times New Roman"/>
                <w:lang w:val="en-US"/>
              </w:rPr>
              <w:t>4</w:t>
            </w:r>
          </w:p>
        </w:tc>
        <w:tc>
          <w:tcPr>
            <w:tcW w:w="1715" w:type="dxa"/>
            <w:tcBorders>
              <w:top w:val="single" w:sz="4" w:space="0" w:color="auto"/>
              <w:left w:val="single" w:sz="4" w:space="0" w:color="auto"/>
              <w:bottom w:val="single" w:sz="4" w:space="0" w:color="auto"/>
              <w:right w:val="single" w:sz="4" w:space="0" w:color="auto"/>
            </w:tcBorders>
          </w:tcPr>
          <w:p w14:paraId="46BBEC26" w14:textId="77777777" w:rsidR="00522F9E" w:rsidRPr="003D3D92" w:rsidRDefault="00522F9E" w:rsidP="004D0E61">
            <w:pPr>
              <w:spacing w:after="0" w:line="240" w:lineRule="auto"/>
              <w:jc w:val="both"/>
              <w:rPr>
                <w:rFonts w:ascii="Times New Roman" w:hAnsi="Times New Roman" w:cs="Times New Roman"/>
                <w:bCs/>
              </w:rPr>
            </w:pPr>
            <w:r w:rsidRPr="003D3D92">
              <w:rPr>
                <w:rFonts w:ascii="Times New Roman" w:hAnsi="Times New Roman" w:cs="Times New Roman"/>
                <w:bCs/>
              </w:rPr>
              <w:t xml:space="preserve">Раковська М.А., </w:t>
            </w:r>
            <w:r w:rsidRPr="003D3D92">
              <w:rPr>
                <w:rFonts w:ascii="Times New Roman" w:eastAsia="Calibri" w:hAnsi="Times New Roman" w:cs="Times New Roman"/>
                <w:lang w:eastAsia="en-US"/>
              </w:rPr>
              <w:t>Пустовойченко Д.В.</w:t>
            </w:r>
          </w:p>
        </w:tc>
        <w:tc>
          <w:tcPr>
            <w:tcW w:w="2124" w:type="dxa"/>
            <w:tcBorders>
              <w:top w:val="single" w:sz="4" w:space="0" w:color="auto"/>
              <w:left w:val="single" w:sz="4" w:space="0" w:color="auto"/>
              <w:bottom w:val="single" w:sz="4" w:space="0" w:color="auto"/>
              <w:right w:val="single" w:sz="4" w:space="0" w:color="auto"/>
            </w:tcBorders>
          </w:tcPr>
          <w:p w14:paraId="325F4AA4" w14:textId="77777777" w:rsidR="00522F9E" w:rsidRPr="00193878" w:rsidRDefault="00522F9E" w:rsidP="004D0E61">
            <w:pPr>
              <w:pStyle w:val="Default"/>
              <w:jc w:val="both"/>
              <w:rPr>
                <w:color w:val="auto"/>
                <w:sz w:val="22"/>
                <w:szCs w:val="22"/>
                <w:lang w:val="uk-UA"/>
              </w:rPr>
            </w:pPr>
            <w:r w:rsidRPr="00193878">
              <w:rPr>
                <w:sz w:val="22"/>
                <w:szCs w:val="22"/>
                <w:lang w:val="uk-UA"/>
              </w:rPr>
              <w:t xml:space="preserve">Міжкультурна комунікація як складова професійної комунікативної мобільності майбутніх фахівців </w:t>
            </w:r>
          </w:p>
        </w:tc>
        <w:tc>
          <w:tcPr>
            <w:tcW w:w="2550" w:type="dxa"/>
            <w:tcBorders>
              <w:top w:val="single" w:sz="4" w:space="0" w:color="auto"/>
              <w:left w:val="single" w:sz="4" w:space="0" w:color="auto"/>
              <w:bottom w:val="single" w:sz="4" w:space="0" w:color="auto"/>
              <w:right w:val="single" w:sz="4" w:space="0" w:color="auto"/>
            </w:tcBorders>
          </w:tcPr>
          <w:p w14:paraId="0CBF5172" w14:textId="77777777" w:rsidR="00522F9E" w:rsidRPr="003D3D92" w:rsidRDefault="00522F9E" w:rsidP="004D0E61">
            <w:pPr>
              <w:spacing w:after="0" w:line="240" w:lineRule="auto"/>
              <w:ind w:left="317" w:hanging="317"/>
              <w:jc w:val="both"/>
              <w:rPr>
                <w:rFonts w:ascii="Times New Roman" w:hAnsi="Times New Roman" w:cs="Times New Roman"/>
              </w:rPr>
            </w:pPr>
            <w:r w:rsidRPr="003D3D92">
              <w:rPr>
                <w:rFonts w:ascii="Times New Roman" w:hAnsi="Times New Roman" w:cs="Times New Roman"/>
              </w:rPr>
              <w:t>Virtus Scientific Journal</w:t>
            </w:r>
          </w:p>
        </w:tc>
        <w:tc>
          <w:tcPr>
            <w:tcW w:w="2403" w:type="dxa"/>
            <w:tcBorders>
              <w:top w:val="single" w:sz="4" w:space="0" w:color="auto"/>
              <w:left w:val="single" w:sz="4" w:space="0" w:color="auto"/>
              <w:bottom w:val="single" w:sz="4" w:space="0" w:color="auto"/>
              <w:right w:val="single" w:sz="4" w:space="0" w:color="auto"/>
            </w:tcBorders>
          </w:tcPr>
          <w:p w14:paraId="22A42A0E" w14:textId="77777777" w:rsidR="00522F9E" w:rsidRPr="003D3D92" w:rsidRDefault="00522F9E" w:rsidP="004D0E61">
            <w:pPr>
              <w:spacing w:after="0" w:line="240" w:lineRule="auto"/>
              <w:ind w:left="317" w:hanging="317"/>
              <w:jc w:val="both"/>
              <w:rPr>
                <w:rFonts w:ascii="Times New Roman" w:hAnsi="Times New Roman" w:cs="Times New Roman"/>
              </w:rPr>
            </w:pPr>
            <w:r w:rsidRPr="003D3D92">
              <w:rPr>
                <w:rFonts w:ascii="Times New Roman" w:hAnsi="Times New Roman" w:cs="Times New Roman"/>
              </w:rPr>
              <w:t xml:space="preserve">May, </w:t>
            </w:r>
            <w:r>
              <w:rPr>
                <w:rFonts w:ascii="Times New Roman" w:hAnsi="Times New Roman" w:cs="Times New Roman"/>
                <w:lang w:val="en-US"/>
              </w:rPr>
              <w:t xml:space="preserve">2020 </w:t>
            </w:r>
            <w:r w:rsidRPr="003D3D92">
              <w:rPr>
                <w:rFonts w:ascii="Times New Roman" w:hAnsi="Times New Roman" w:cs="Times New Roman"/>
              </w:rPr>
              <w:t>№44. С.138-142.</w:t>
            </w:r>
          </w:p>
        </w:tc>
      </w:tr>
      <w:tr w:rsidR="00522F9E" w:rsidRPr="003F06C0" w14:paraId="005D3B43"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5E32D62A" w14:textId="77777777" w:rsidR="00522F9E" w:rsidRPr="003D3D92" w:rsidRDefault="00522F9E" w:rsidP="004D0E61">
            <w:pPr>
              <w:spacing w:after="0" w:line="240" w:lineRule="auto"/>
              <w:ind w:left="317" w:hanging="317"/>
              <w:jc w:val="both"/>
              <w:rPr>
                <w:rFonts w:ascii="Times New Roman" w:hAnsi="Times New Roman" w:cs="Times New Roman"/>
                <w:lang w:val="en-US"/>
              </w:rPr>
            </w:pPr>
            <w:r>
              <w:rPr>
                <w:rFonts w:ascii="Times New Roman" w:hAnsi="Times New Roman" w:cs="Times New Roman"/>
                <w:lang w:val="en-US"/>
              </w:rPr>
              <w:t>5</w:t>
            </w:r>
          </w:p>
        </w:tc>
        <w:tc>
          <w:tcPr>
            <w:tcW w:w="1715" w:type="dxa"/>
            <w:tcBorders>
              <w:top w:val="single" w:sz="4" w:space="0" w:color="auto"/>
              <w:left w:val="single" w:sz="4" w:space="0" w:color="auto"/>
              <w:bottom w:val="single" w:sz="4" w:space="0" w:color="auto"/>
              <w:right w:val="single" w:sz="4" w:space="0" w:color="auto"/>
            </w:tcBorders>
          </w:tcPr>
          <w:p w14:paraId="5F4EE904" w14:textId="77777777" w:rsidR="00522F9E" w:rsidRPr="003D3D92" w:rsidRDefault="00522F9E" w:rsidP="004D0E61">
            <w:pPr>
              <w:spacing w:after="0" w:line="240" w:lineRule="auto"/>
              <w:jc w:val="both"/>
              <w:rPr>
                <w:rFonts w:ascii="Times New Roman" w:hAnsi="Times New Roman" w:cs="Times New Roman"/>
                <w:bCs/>
                <w:lang w:val="en-US"/>
              </w:rPr>
            </w:pPr>
            <w:r w:rsidRPr="003D3D92">
              <w:rPr>
                <w:rFonts w:ascii="Times New Roman" w:hAnsi="Times New Roman" w:cs="Times New Roman"/>
              </w:rPr>
              <w:t>Айзікова Л.В.</w:t>
            </w:r>
          </w:p>
        </w:tc>
        <w:tc>
          <w:tcPr>
            <w:tcW w:w="2124" w:type="dxa"/>
            <w:tcBorders>
              <w:top w:val="single" w:sz="4" w:space="0" w:color="auto"/>
              <w:left w:val="single" w:sz="4" w:space="0" w:color="auto"/>
              <w:bottom w:val="single" w:sz="4" w:space="0" w:color="auto"/>
              <w:right w:val="single" w:sz="4" w:space="0" w:color="auto"/>
            </w:tcBorders>
          </w:tcPr>
          <w:p w14:paraId="714E1D89" w14:textId="77777777" w:rsidR="00522F9E" w:rsidRPr="003D3D92" w:rsidRDefault="00522F9E" w:rsidP="004D0E61">
            <w:pPr>
              <w:spacing w:line="240" w:lineRule="auto"/>
              <w:rPr>
                <w:rFonts w:ascii="Times New Roman" w:hAnsi="Times New Roman" w:cs="Times New Roman"/>
              </w:rPr>
            </w:pPr>
            <w:r w:rsidRPr="003D3D92">
              <w:rPr>
                <w:rStyle w:val="tlid-translation"/>
                <w:rFonts w:ascii="Times New Roman" w:hAnsi="Times New Roman" w:cs="Times New Roman"/>
              </w:rPr>
              <w:t xml:space="preserve">Міжкультурний комунікативний </w:t>
            </w:r>
            <w:proofErr w:type="gramStart"/>
            <w:r w:rsidRPr="003D3D92">
              <w:rPr>
                <w:rStyle w:val="tlid-translation"/>
                <w:rFonts w:ascii="Times New Roman" w:hAnsi="Times New Roman" w:cs="Times New Roman"/>
              </w:rPr>
              <w:t>п</w:t>
            </w:r>
            <w:proofErr w:type="gramEnd"/>
            <w:r w:rsidRPr="003D3D92">
              <w:rPr>
                <w:rStyle w:val="tlid-translation"/>
                <w:rFonts w:ascii="Times New Roman" w:hAnsi="Times New Roman" w:cs="Times New Roman"/>
              </w:rPr>
              <w:t xml:space="preserve">ідхід як провідний принцип підготовки до </w:t>
            </w:r>
            <w:r w:rsidRPr="003D3D92">
              <w:rPr>
                <w:rFonts w:ascii="Times New Roman" w:hAnsi="Times New Roman" w:cs="Times New Roman"/>
                <w:kern w:val="36"/>
              </w:rPr>
              <w:t>адаптації до нової культури</w:t>
            </w:r>
            <w:r w:rsidRPr="003D3D92">
              <w:rPr>
                <w:rFonts w:ascii="Times New Roman" w:hAnsi="Times New Roman" w:cs="Times New Roman"/>
              </w:rPr>
              <w:t xml:space="preserve"> в іншомовній </w:t>
            </w:r>
            <w:r w:rsidRPr="003D3D92">
              <w:rPr>
                <w:rFonts w:ascii="Times New Roman" w:hAnsi="Times New Roman" w:cs="Times New Roman"/>
              </w:rPr>
              <w:lastRenderedPageBreak/>
              <w:t xml:space="preserve">комунікації </w:t>
            </w:r>
          </w:p>
        </w:tc>
        <w:tc>
          <w:tcPr>
            <w:tcW w:w="2550" w:type="dxa"/>
            <w:tcBorders>
              <w:top w:val="single" w:sz="4" w:space="0" w:color="auto"/>
              <w:left w:val="single" w:sz="4" w:space="0" w:color="auto"/>
              <w:bottom w:val="single" w:sz="4" w:space="0" w:color="auto"/>
              <w:right w:val="single" w:sz="4" w:space="0" w:color="auto"/>
            </w:tcBorders>
          </w:tcPr>
          <w:p w14:paraId="5CCFFDDD" w14:textId="77777777" w:rsidR="00522F9E" w:rsidRPr="003D3D92" w:rsidRDefault="00522F9E" w:rsidP="004D0E61">
            <w:pPr>
              <w:spacing w:after="0" w:line="240" w:lineRule="auto"/>
              <w:ind w:left="33"/>
              <w:jc w:val="both"/>
              <w:rPr>
                <w:rFonts w:ascii="Times New Roman" w:hAnsi="Times New Roman" w:cs="Times New Roman"/>
              </w:rPr>
            </w:pPr>
            <w:r w:rsidRPr="003D3D92">
              <w:rPr>
                <w:rFonts w:ascii="Times New Roman" w:hAnsi="Times New Roman" w:cs="Times New Roman"/>
              </w:rPr>
              <w:lastRenderedPageBreak/>
              <w:t>Slovak international scientific journal.</w:t>
            </w:r>
          </w:p>
        </w:tc>
        <w:tc>
          <w:tcPr>
            <w:tcW w:w="2403" w:type="dxa"/>
            <w:tcBorders>
              <w:top w:val="single" w:sz="4" w:space="0" w:color="auto"/>
              <w:left w:val="single" w:sz="4" w:space="0" w:color="auto"/>
              <w:bottom w:val="single" w:sz="4" w:space="0" w:color="auto"/>
              <w:right w:val="single" w:sz="4" w:space="0" w:color="auto"/>
            </w:tcBorders>
          </w:tcPr>
          <w:p w14:paraId="324AF31C" w14:textId="45601C9E" w:rsidR="00522F9E" w:rsidRPr="00522F9E" w:rsidRDefault="00522F9E" w:rsidP="00522F9E">
            <w:pPr>
              <w:spacing w:after="0" w:line="240" w:lineRule="auto"/>
              <w:ind w:left="317" w:hanging="317"/>
              <w:jc w:val="both"/>
              <w:rPr>
                <w:rFonts w:ascii="Times New Roman" w:hAnsi="Times New Roman" w:cs="Times New Roman"/>
              </w:rPr>
            </w:pPr>
            <w:r>
              <w:rPr>
                <w:rStyle w:val="st"/>
                <w:rFonts w:ascii="Times New Roman" w:hAnsi="Times New Roman" w:cs="Times New Roman"/>
              </w:rPr>
              <w:t>Вип. 41, Vol.3. 2020.–</w:t>
            </w:r>
            <w:r w:rsidRPr="00522F9E">
              <w:rPr>
                <w:rStyle w:val="st"/>
                <w:rFonts w:ascii="Times New Roman" w:hAnsi="Times New Roman" w:cs="Times New Roman"/>
              </w:rPr>
              <w:t>59 c. – C. 14-17.</w:t>
            </w:r>
          </w:p>
        </w:tc>
      </w:tr>
      <w:tr w:rsidR="00522F9E" w:rsidRPr="003F06C0" w14:paraId="183A5015"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13B734C3" w14:textId="77777777" w:rsidR="00522F9E" w:rsidRPr="00836D03" w:rsidRDefault="00522F9E" w:rsidP="004D0E61">
            <w:pPr>
              <w:spacing w:after="0" w:line="240" w:lineRule="auto"/>
              <w:ind w:left="317" w:hanging="317"/>
              <w:jc w:val="both"/>
              <w:rPr>
                <w:rFonts w:ascii="Times New Roman" w:hAnsi="Times New Roman" w:cs="Times New Roman"/>
              </w:rPr>
            </w:pPr>
            <w:r>
              <w:rPr>
                <w:rFonts w:ascii="Times New Roman" w:hAnsi="Times New Roman" w:cs="Times New Roman"/>
              </w:rPr>
              <w:lastRenderedPageBreak/>
              <w:t>6.</w:t>
            </w:r>
          </w:p>
        </w:tc>
        <w:tc>
          <w:tcPr>
            <w:tcW w:w="1715" w:type="dxa"/>
            <w:tcBorders>
              <w:top w:val="single" w:sz="4" w:space="0" w:color="auto"/>
              <w:left w:val="single" w:sz="4" w:space="0" w:color="auto"/>
              <w:bottom w:val="single" w:sz="4" w:space="0" w:color="auto"/>
              <w:right w:val="single" w:sz="4" w:space="0" w:color="auto"/>
            </w:tcBorders>
          </w:tcPr>
          <w:p w14:paraId="766FD1E3" w14:textId="21205526" w:rsidR="00522F9E" w:rsidRPr="003D3D92" w:rsidRDefault="00522F9E" w:rsidP="004D0E61">
            <w:pPr>
              <w:spacing w:after="0" w:line="240" w:lineRule="auto"/>
              <w:jc w:val="both"/>
              <w:rPr>
                <w:rFonts w:ascii="Times New Roman" w:hAnsi="Times New Roman" w:cs="Times New Roman"/>
              </w:rPr>
            </w:pPr>
            <w:r>
              <w:rPr>
                <w:rFonts w:ascii="Times New Roman" w:hAnsi="Times New Roman" w:cs="Times New Roman"/>
              </w:rPr>
              <w:t>Солодка А.К.</w:t>
            </w:r>
            <w:r w:rsidR="00D53DA4">
              <w:rPr>
                <w:rFonts w:ascii="Times New Roman" w:hAnsi="Times New Roman" w:cs="Times New Roman"/>
              </w:rPr>
              <w:t xml:space="preserve">, </w:t>
            </w:r>
            <w:r w:rsidR="00D53DA4" w:rsidRPr="00D53DA4">
              <w:rPr>
                <w:rFonts w:ascii="Times New Roman" w:hAnsi="Times New Roman" w:cs="Times New Roman"/>
              </w:rPr>
              <w:t>Переа</w:t>
            </w:r>
            <w:r w:rsidR="00D53DA4">
              <w:rPr>
                <w:rFonts w:ascii="Times New Roman" w:hAnsi="Times New Roman" w:cs="Times New Roman"/>
              </w:rPr>
              <w:t xml:space="preserve"> Л.</w:t>
            </w:r>
          </w:p>
        </w:tc>
        <w:tc>
          <w:tcPr>
            <w:tcW w:w="2124" w:type="dxa"/>
            <w:tcBorders>
              <w:top w:val="single" w:sz="4" w:space="0" w:color="auto"/>
              <w:left w:val="single" w:sz="4" w:space="0" w:color="auto"/>
              <w:bottom w:val="single" w:sz="4" w:space="0" w:color="auto"/>
              <w:right w:val="single" w:sz="4" w:space="0" w:color="auto"/>
            </w:tcBorders>
          </w:tcPr>
          <w:p w14:paraId="3AD3F0C0" w14:textId="77777777" w:rsidR="00522F9E" w:rsidRPr="00984309" w:rsidRDefault="00522F9E" w:rsidP="004D0E61">
            <w:pPr>
              <w:pStyle w:val="ac"/>
              <w:widowControl w:val="0"/>
              <w:tabs>
                <w:tab w:val="left" w:pos="-284"/>
                <w:tab w:val="left" w:pos="0"/>
                <w:tab w:val="left" w:pos="567"/>
                <w:tab w:val="left" w:pos="1134"/>
              </w:tabs>
              <w:spacing w:before="0" w:beforeAutospacing="0" w:after="0" w:afterAutospacing="0"/>
              <w:jc w:val="both"/>
              <w:rPr>
                <w:rStyle w:val="tlid-translation"/>
                <w:rFonts w:eastAsiaTheme="minorEastAsia"/>
                <w:sz w:val="22"/>
                <w:szCs w:val="22"/>
                <w:lang w:val="uk-UA" w:eastAsia="uk-UA"/>
              </w:rPr>
            </w:pPr>
            <w:r w:rsidRPr="00984309">
              <w:rPr>
                <w:rStyle w:val="tlid-translation"/>
                <w:rFonts w:eastAsiaTheme="minorEastAsia"/>
                <w:sz w:val="22"/>
                <w:szCs w:val="22"/>
                <w:lang w:val="uk-UA" w:eastAsia="uk-UA"/>
              </w:rPr>
              <w:t xml:space="preserve">Crosscultural communication in </w:t>
            </w:r>
            <w:r w:rsidRPr="00984309">
              <w:rPr>
                <w:rStyle w:val="tlid-translation"/>
                <w:rFonts w:eastAsiaTheme="minorEastAsia"/>
                <w:sz w:val="22"/>
                <w:szCs w:val="22"/>
                <w:lang w:eastAsia="uk-UA"/>
              </w:rPr>
              <w:t>Е</w:t>
            </w:r>
            <w:r w:rsidRPr="00984309">
              <w:rPr>
                <w:rStyle w:val="tlid-translation"/>
                <w:rFonts w:eastAsiaTheme="minorEastAsia"/>
                <w:sz w:val="22"/>
                <w:szCs w:val="22"/>
                <w:lang w:val="uk-UA" w:eastAsia="uk-UA"/>
              </w:rPr>
              <w:t xml:space="preserve">nglish-speaking communities: speech acts of complimenting. </w:t>
            </w:r>
          </w:p>
        </w:tc>
        <w:tc>
          <w:tcPr>
            <w:tcW w:w="2550" w:type="dxa"/>
            <w:tcBorders>
              <w:top w:val="single" w:sz="4" w:space="0" w:color="auto"/>
              <w:left w:val="single" w:sz="4" w:space="0" w:color="auto"/>
              <w:bottom w:val="single" w:sz="4" w:space="0" w:color="auto"/>
              <w:right w:val="single" w:sz="4" w:space="0" w:color="auto"/>
            </w:tcBorders>
          </w:tcPr>
          <w:p w14:paraId="6FC7C865" w14:textId="77777777" w:rsidR="00522F9E" w:rsidRPr="00D676B4" w:rsidRDefault="00522F9E" w:rsidP="004D0E61">
            <w:pPr>
              <w:spacing w:after="0" w:line="240" w:lineRule="auto"/>
              <w:ind w:left="33"/>
              <w:jc w:val="both"/>
              <w:rPr>
                <w:rStyle w:val="tlid-translation"/>
                <w:rFonts w:ascii="Times New Roman" w:hAnsi="Times New Roman" w:cs="Times New Roman"/>
                <w:lang w:val="en-US"/>
              </w:rPr>
            </w:pPr>
            <w:r w:rsidRPr="00D676B4">
              <w:rPr>
                <w:rStyle w:val="tlid-translation"/>
                <w:rFonts w:ascii="Times New Roman" w:hAnsi="Times New Roman" w:cs="Times New Roman"/>
                <w:lang w:val="en-US"/>
              </w:rPr>
              <w:t>Text in media cultural space: collective monograph</w:t>
            </w:r>
          </w:p>
        </w:tc>
        <w:tc>
          <w:tcPr>
            <w:tcW w:w="2403" w:type="dxa"/>
            <w:tcBorders>
              <w:top w:val="single" w:sz="4" w:space="0" w:color="auto"/>
              <w:left w:val="single" w:sz="4" w:space="0" w:color="auto"/>
              <w:bottom w:val="single" w:sz="4" w:space="0" w:color="auto"/>
              <w:right w:val="single" w:sz="4" w:space="0" w:color="auto"/>
            </w:tcBorders>
          </w:tcPr>
          <w:p w14:paraId="5E5FB1F1" w14:textId="77777777" w:rsidR="00522F9E" w:rsidRPr="00984309" w:rsidRDefault="00522F9E" w:rsidP="004D0E61">
            <w:pPr>
              <w:spacing w:after="0" w:line="240" w:lineRule="auto"/>
              <w:ind w:left="34"/>
              <w:jc w:val="both"/>
              <w:rPr>
                <w:rStyle w:val="tlid-translation"/>
                <w:rFonts w:ascii="Times New Roman" w:hAnsi="Times New Roman" w:cs="Times New Roman"/>
              </w:rPr>
            </w:pPr>
            <w:r w:rsidRPr="00D676B4">
              <w:rPr>
                <w:rStyle w:val="tlid-translation"/>
                <w:rFonts w:ascii="Times New Roman" w:hAnsi="Times New Roman" w:cs="Times New Roman"/>
                <w:lang w:val="en-US"/>
              </w:rPr>
              <w:t xml:space="preserve">Riga: Izdevnieciba “Baltija Publishing”, </w:t>
            </w:r>
            <w:r w:rsidRPr="00984309">
              <w:rPr>
                <w:rStyle w:val="tlid-translation"/>
                <w:rFonts w:ascii="Times New Roman" w:hAnsi="Times New Roman" w:cs="Times New Roman"/>
              </w:rPr>
              <w:t>Р</w:t>
            </w:r>
            <w:r w:rsidRPr="00D676B4">
              <w:rPr>
                <w:rStyle w:val="tlid-translation"/>
                <w:rFonts w:ascii="Times New Roman" w:hAnsi="Times New Roman" w:cs="Times New Roman"/>
                <w:lang w:val="en-US"/>
              </w:rPr>
              <w:t xml:space="preserve">. 77-97. </w:t>
            </w:r>
            <w:r w:rsidRPr="00984309">
              <w:rPr>
                <w:rStyle w:val="tlid-translation"/>
                <w:rFonts w:ascii="Times New Roman" w:hAnsi="Times New Roman" w:cs="Times New Roman"/>
              </w:rPr>
              <w:t>2020.</w:t>
            </w:r>
          </w:p>
        </w:tc>
      </w:tr>
      <w:tr w:rsidR="00D53DA4" w:rsidRPr="00D53DA4" w14:paraId="62104283" w14:textId="77777777" w:rsidTr="00AF4B07">
        <w:trPr>
          <w:trHeight w:val="351"/>
        </w:trPr>
        <w:tc>
          <w:tcPr>
            <w:tcW w:w="990" w:type="dxa"/>
            <w:tcBorders>
              <w:top w:val="single" w:sz="4" w:space="0" w:color="auto"/>
              <w:left w:val="single" w:sz="4" w:space="0" w:color="auto"/>
              <w:bottom w:val="single" w:sz="4" w:space="0" w:color="auto"/>
              <w:right w:val="single" w:sz="4" w:space="0" w:color="auto"/>
            </w:tcBorders>
          </w:tcPr>
          <w:p w14:paraId="3005D0D6" w14:textId="688739B3" w:rsidR="00D53DA4" w:rsidRPr="00D53DA4" w:rsidRDefault="00D53DA4" w:rsidP="00D53DA4">
            <w:pPr>
              <w:spacing w:after="0" w:line="240" w:lineRule="auto"/>
              <w:ind w:left="317" w:hanging="317"/>
              <w:jc w:val="both"/>
              <w:rPr>
                <w:rFonts w:ascii="Times New Roman" w:hAnsi="Times New Roman" w:cs="Times New Roman"/>
              </w:rPr>
            </w:pPr>
            <w:r w:rsidRPr="00D53DA4">
              <w:rPr>
                <w:rFonts w:ascii="Times New Roman" w:hAnsi="Times New Roman" w:cs="Times New Roman"/>
              </w:rPr>
              <w:t>7.</w:t>
            </w:r>
          </w:p>
        </w:tc>
        <w:tc>
          <w:tcPr>
            <w:tcW w:w="1715" w:type="dxa"/>
            <w:tcBorders>
              <w:top w:val="single" w:sz="4" w:space="0" w:color="auto"/>
              <w:left w:val="single" w:sz="4" w:space="0" w:color="auto"/>
              <w:bottom w:val="single" w:sz="4" w:space="0" w:color="auto"/>
              <w:right w:val="single" w:sz="4" w:space="0" w:color="auto"/>
            </w:tcBorders>
          </w:tcPr>
          <w:p w14:paraId="6A297655" w14:textId="0E435ED4" w:rsidR="00D53DA4" w:rsidRPr="00D53DA4" w:rsidRDefault="00D53DA4" w:rsidP="00D53DA4">
            <w:pPr>
              <w:spacing w:after="0" w:line="240" w:lineRule="auto"/>
              <w:ind w:firstLine="2"/>
              <w:jc w:val="both"/>
              <w:rPr>
                <w:rFonts w:ascii="Times New Roman" w:hAnsi="Times New Roman" w:cs="Times New Roman"/>
              </w:rPr>
            </w:pPr>
            <w:r w:rsidRPr="00D53DA4">
              <w:rPr>
                <w:rFonts w:ascii="Times New Roman" w:hAnsi="Times New Roman" w:cs="Times New Roman"/>
              </w:rPr>
              <w:t>Баркарь У.</w:t>
            </w:r>
            <w:r w:rsidR="006B6E91">
              <w:rPr>
                <w:rFonts w:ascii="Times New Roman" w:hAnsi="Times New Roman" w:cs="Times New Roman"/>
              </w:rPr>
              <w:t> </w:t>
            </w:r>
            <w:r w:rsidRPr="00D53DA4">
              <w:rPr>
                <w:rFonts w:ascii="Times New Roman" w:hAnsi="Times New Roman" w:cs="Times New Roman"/>
              </w:rPr>
              <w:t>Я., Чернега С.</w:t>
            </w:r>
            <w:r w:rsidR="006B6E91">
              <w:rPr>
                <w:rFonts w:ascii="Times New Roman" w:hAnsi="Times New Roman" w:cs="Times New Roman"/>
              </w:rPr>
              <w:t> </w:t>
            </w:r>
            <w:r w:rsidRPr="00D53DA4">
              <w:rPr>
                <w:rFonts w:ascii="Times New Roman" w:hAnsi="Times New Roman" w:cs="Times New Roman"/>
              </w:rPr>
              <w:t>М.</w:t>
            </w:r>
          </w:p>
        </w:tc>
        <w:tc>
          <w:tcPr>
            <w:tcW w:w="2124" w:type="dxa"/>
            <w:tcBorders>
              <w:top w:val="single" w:sz="4" w:space="0" w:color="auto"/>
              <w:left w:val="single" w:sz="4" w:space="0" w:color="auto"/>
              <w:bottom w:val="single" w:sz="4" w:space="0" w:color="auto"/>
              <w:right w:val="single" w:sz="4" w:space="0" w:color="auto"/>
            </w:tcBorders>
          </w:tcPr>
          <w:p w14:paraId="006A6429" w14:textId="77777777" w:rsidR="00D53DA4" w:rsidRPr="00D676B4" w:rsidRDefault="00D53DA4" w:rsidP="00D53DA4">
            <w:pPr>
              <w:spacing w:after="0" w:line="240" w:lineRule="auto"/>
              <w:ind w:firstLine="8"/>
              <w:rPr>
                <w:rFonts w:ascii="Times New Roman" w:hAnsi="Times New Roman" w:cs="Times New Roman"/>
                <w:lang w:val="en-US"/>
              </w:rPr>
            </w:pPr>
            <w:r w:rsidRPr="00D676B4">
              <w:rPr>
                <w:rFonts w:ascii="Times New Roman" w:hAnsi="Times New Roman" w:cs="Times New Roman"/>
                <w:lang w:val="en-US"/>
              </w:rPr>
              <w:t xml:space="preserve">Polysemy of the numeral “one” in German, </w:t>
            </w:r>
          </w:p>
          <w:p w14:paraId="53AD9DDA" w14:textId="0C91227C" w:rsidR="00D53DA4" w:rsidRPr="00D676B4" w:rsidRDefault="00D53DA4" w:rsidP="00D53DA4">
            <w:pPr>
              <w:spacing w:after="0" w:line="240" w:lineRule="auto"/>
              <w:ind w:firstLine="8"/>
              <w:rPr>
                <w:rFonts w:ascii="Times New Roman" w:hAnsi="Times New Roman" w:cs="Times New Roman"/>
                <w:lang w:val="en-US"/>
              </w:rPr>
            </w:pPr>
            <w:r w:rsidRPr="00D676B4">
              <w:rPr>
                <w:rFonts w:ascii="Times New Roman" w:hAnsi="Times New Roman" w:cs="Times New Roman"/>
                <w:lang w:val="en-US"/>
              </w:rPr>
              <w:t>English and Ukrainian phraseological units</w:t>
            </w:r>
          </w:p>
        </w:tc>
        <w:tc>
          <w:tcPr>
            <w:tcW w:w="2550" w:type="dxa"/>
            <w:tcBorders>
              <w:top w:val="single" w:sz="4" w:space="0" w:color="auto"/>
              <w:left w:val="single" w:sz="4" w:space="0" w:color="auto"/>
              <w:bottom w:val="single" w:sz="4" w:space="0" w:color="auto"/>
              <w:right w:val="single" w:sz="4" w:space="0" w:color="auto"/>
            </w:tcBorders>
          </w:tcPr>
          <w:p w14:paraId="468DA184" w14:textId="596773ED" w:rsidR="00D53DA4" w:rsidRPr="00D676B4" w:rsidRDefault="006B6E91" w:rsidP="006B6E91">
            <w:pPr>
              <w:spacing w:after="0" w:line="240" w:lineRule="auto"/>
              <w:ind w:firstLine="4"/>
              <w:jc w:val="both"/>
              <w:rPr>
                <w:rFonts w:ascii="Times New Roman" w:hAnsi="Times New Roman" w:cs="Times New Roman"/>
                <w:lang w:val="en-US"/>
              </w:rPr>
            </w:pPr>
            <w:r w:rsidRPr="00D676B4">
              <w:rPr>
                <w:rFonts w:ascii="Times New Roman" w:hAnsi="Times New Roman" w:cs="Times New Roman"/>
                <w:lang w:val="en-US"/>
              </w:rPr>
              <w:t>The European Journal of Literature and Linguistics</w:t>
            </w:r>
          </w:p>
        </w:tc>
        <w:tc>
          <w:tcPr>
            <w:tcW w:w="2403" w:type="dxa"/>
            <w:tcBorders>
              <w:top w:val="single" w:sz="4" w:space="0" w:color="auto"/>
              <w:left w:val="single" w:sz="4" w:space="0" w:color="auto"/>
              <w:bottom w:val="single" w:sz="4" w:space="0" w:color="auto"/>
              <w:right w:val="single" w:sz="4" w:space="0" w:color="auto"/>
            </w:tcBorders>
          </w:tcPr>
          <w:p w14:paraId="427A1F51" w14:textId="05B86703" w:rsidR="00D53DA4" w:rsidRPr="00D53DA4" w:rsidRDefault="006B6E91" w:rsidP="006B6E91">
            <w:pPr>
              <w:spacing w:after="0" w:line="240" w:lineRule="auto"/>
              <w:ind w:firstLine="5"/>
              <w:jc w:val="both"/>
              <w:rPr>
                <w:rFonts w:ascii="Times New Roman" w:hAnsi="Times New Roman" w:cs="Times New Roman"/>
              </w:rPr>
            </w:pPr>
            <w:r w:rsidRPr="00D676B4">
              <w:rPr>
                <w:rFonts w:ascii="Times New Roman" w:hAnsi="Times New Roman" w:cs="Times New Roman"/>
                <w:lang w:val="en-US"/>
              </w:rPr>
              <w:t xml:space="preserve">Premier Publishing s.r.o. Vienna. </w:t>
            </w:r>
            <w:r w:rsidRPr="006B6E91">
              <w:rPr>
                <w:rFonts w:ascii="Times New Roman" w:hAnsi="Times New Roman" w:cs="Times New Roman"/>
              </w:rPr>
              <w:t>№3, 2020. Pp. 3–7.</w:t>
            </w:r>
          </w:p>
        </w:tc>
      </w:tr>
      <w:tr w:rsidR="00D53DA4" w:rsidRPr="00D676B4" w14:paraId="089FB77C"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hideMark/>
          </w:tcPr>
          <w:p w14:paraId="331D6C77" w14:textId="2CC14590" w:rsidR="00D53DA4" w:rsidRPr="00D53DA4" w:rsidRDefault="00D53DA4" w:rsidP="00D53DA4">
            <w:pPr>
              <w:spacing w:after="0" w:line="240" w:lineRule="auto"/>
              <w:ind w:left="317" w:hanging="317"/>
              <w:jc w:val="both"/>
              <w:rPr>
                <w:rFonts w:ascii="Times New Roman" w:hAnsi="Times New Roman" w:cs="Times New Roman"/>
              </w:rPr>
            </w:pPr>
            <w:r w:rsidRPr="00D53DA4">
              <w:rPr>
                <w:rFonts w:ascii="Times New Roman" w:hAnsi="Times New Roman" w:cs="Times New Roman"/>
              </w:rPr>
              <w:t>8.</w:t>
            </w:r>
          </w:p>
        </w:tc>
        <w:tc>
          <w:tcPr>
            <w:tcW w:w="1715" w:type="dxa"/>
            <w:tcBorders>
              <w:top w:val="single" w:sz="4" w:space="0" w:color="auto"/>
              <w:left w:val="single" w:sz="4" w:space="0" w:color="auto"/>
              <w:bottom w:val="single" w:sz="4" w:space="0" w:color="auto"/>
              <w:right w:val="single" w:sz="4" w:space="0" w:color="auto"/>
            </w:tcBorders>
          </w:tcPr>
          <w:p w14:paraId="0AD6E53B" w14:textId="345E2A31" w:rsidR="00D53DA4" w:rsidRPr="00D53DA4" w:rsidRDefault="00D53DA4" w:rsidP="00D53DA4">
            <w:pPr>
              <w:spacing w:after="0" w:line="240" w:lineRule="auto"/>
              <w:ind w:firstLine="2"/>
              <w:rPr>
                <w:rFonts w:ascii="Times New Roman" w:hAnsi="Times New Roman" w:cs="Times New Roman"/>
              </w:rPr>
            </w:pPr>
            <w:r w:rsidRPr="00D53DA4">
              <w:rPr>
                <w:rFonts w:ascii="Times New Roman" w:hAnsi="Times New Roman" w:cs="Times New Roman"/>
              </w:rPr>
              <w:t>Чередниченко В. П.</w:t>
            </w:r>
          </w:p>
        </w:tc>
        <w:tc>
          <w:tcPr>
            <w:tcW w:w="2124" w:type="dxa"/>
            <w:tcBorders>
              <w:top w:val="single" w:sz="4" w:space="0" w:color="auto"/>
              <w:left w:val="single" w:sz="4" w:space="0" w:color="auto"/>
              <w:bottom w:val="single" w:sz="4" w:space="0" w:color="auto"/>
              <w:right w:val="single" w:sz="4" w:space="0" w:color="auto"/>
            </w:tcBorders>
          </w:tcPr>
          <w:p w14:paraId="7124AD4C" w14:textId="0AC899C8" w:rsidR="00D53DA4" w:rsidRPr="00D53DA4" w:rsidRDefault="00D53DA4" w:rsidP="00D53DA4">
            <w:pPr>
              <w:spacing w:after="0" w:line="240" w:lineRule="auto"/>
              <w:ind w:firstLine="8"/>
              <w:rPr>
                <w:rFonts w:ascii="Times New Roman" w:hAnsi="Times New Roman" w:cs="Times New Roman"/>
              </w:rPr>
            </w:pPr>
            <w:r w:rsidRPr="00D53DA4">
              <w:rPr>
                <w:rFonts w:ascii="Times New Roman" w:hAnsi="Times New Roman" w:cs="Times New Roman"/>
              </w:rPr>
              <w:t xml:space="preserve">Лексичні та структурні зміни </w:t>
            </w:r>
            <w:proofErr w:type="gramStart"/>
            <w:r w:rsidRPr="00D53DA4">
              <w:rPr>
                <w:rFonts w:ascii="Times New Roman" w:hAnsi="Times New Roman" w:cs="Times New Roman"/>
              </w:rPr>
              <w:t>у</w:t>
            </w:r>
            <w:proofErr w:type="gramEnd"/>
            <w:r w:rsidRPr="00D53DA4">
              <w:rPr>
                <w:rFonts w:ascii="Times New Roman" w:hAnsi="Times New Roman" w:cs="Times New Roman"/>
              </w:rPr>
              <w:t xml:space="preserve"> </w:t>
            </w:r>
            <w:proofErr w:type="gramStart"/>
            <w:r w:rsidRPr="00D53DA4">
              <w:rPr>
                <w:rFonts w:ascii="Times New Roman" w:hAnsi="Times New Roman" w:cs="Times New Roman"/>
              </w:rPr>
              <w:t>переклад</w:t>
            </w:r>
            <w:proofErr w:type="gramEnd"/>
            <w:r w:rsidRPr="00D53DA4">
              <w:rPr>
                <w:rFonts w:ascii="Times New Roman" w:hAnsi="Times New Roman" w:cs="Times New Roman"/>
              </w:rPr>
              <w:t>і новели Франца Кафки «Ein Landarzt».</w:t>
            </w:r>
          </w:p>
        </w:tc>
        <w:tc>
          <w:tcPr>
            <w:tcW w:w="2550" w:type="dxa"/>
            <w:tcBorders>
              <w:top w:val="single" w:sz="4" w:space="0" w:color="auto"/>
              <w:left w:val="single" w:sz="4" w:space="0" w:color="auto"/>
              <w:bottom w:val="single" w:sz="4" w:space="0" w:color="auto"/>
              <w:right w:val="single" w:sz="4" w:space="0" w:color="auto"/>
            </w:tcBorders>
          </w:tcPr>
          <w:p w14:paraId="27192489" w14:textId="29DEA487" w:rsidR="00D53DA4" w:rsidRPr="00D53DA4" w:rsidRDefault="00D53DA4" w:rsidP="00D53DA4">
            <w:pPr>
              <w:spacing w:after="0" w:line="240" w:lineRule="auto"/>
              <w:ind w:left="317" w:hanging="317"/>
              <w:jc w:val="both"/>
              <w:rPr>
                <w:rFonts w:ascii="Times New Roman" w:hAnsi="Times New Roman" w:cs="Times New Roman"/>
              </w:rPr>
            </w:pPr>
            <w:r>
              <w:rPr>
                <w:rFonts w:ascii="Times New Roman" w:hAnsi="Times New Roman" w:cs="Times New Roman"/>
              </w:rPr>
              <w:t>Scientific Journal Virtus</w:t>
            </w:r>
          </w:p>
        </w:tc>
        <w:tc>
          <w:tcPr>
            <w:tcW w:w="2403" w:type="dxa"/>
            <w:tcBorders>
              <w:top w:val="single" w:sz="4" w:space="0" w:color="auto"/>
              <w:left w:val="single" w:sz="4" w:space="0" w:color="auto"/>
              <w:bottom w:val="single" w:sz="4" w:space="0" w:color="auto"/>
              <w:right w:val="single" w:sz="4" w:space="0" w:color="auto"/>
            </w:tcBorders>
          </w:tcPr>
          <w:p w14:paraId="0A9B7337" w14:textId="0D053D8B" w:rsidR="00D53DA4" w:rsidRPr="00D676B4" w:rsidRDefault="006B6E91" w:rsidP="006B6E91">
            <w:pPr>
              <w:spacing w:after="0" w:line="240" w:lineRule="auto"/>
              <w:ind w:firstLine="5"/>
              <w:jc w:val="both"/>
              <w:rPr>
                <w:rFonts w:ascii="Times New Roman" w:hAnsi="Times New Roman" w:cs="Times New Roman"/>
                <w:lang w:val="en-US"/>
              </w:rPr>
            </w:pPr>
            <w:r w:rsidRPr="00D676B4">
              <w:rPr>
                <w:rFonts w:ascii="Times New Roman" w:hAnsi="Times New Roman" w:cs="Times New Roman"/>
                <w:lang w:val="en-US"/>
              </w:rPr>
              <w:t>Issue # 42, March, 2020, Montreal, Canada. P. 139-141.</w:t>
            </w:r>
          </w:p>
        </w:tc>
      </w:tr>
      <w:tr w:rsidR="006B6E91" w:rsidRPr="00D676B4" w14:paraId="15622A7F"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5DEFE0AF" w14:textId="2E7CD7D7" w:rsidR="006B6E91" w:rsidRPr="00D53DA4" w:rsidRDefault="006B6E91" w:rsidP="006B6E91">
            <w:pPr>
              <w:spacing w:after="0" w:line="240" w:lineRule="auto"/>
              <w:ind w:left="317" w:hanging="317"/>
              <w:jc w:val="both"/>
              <w:rPr>
                <w:rFonts w:ascii="Times New Roman" w:hAnsi="Times New Roman" w:cs="Times New Roman"/>
              </w:rPr>
            </w:pPr>
            <w:r>
              <w:rPr>
                <w:rFonts w:ascii="Times New Roman" w:hAnsi="Times New Roman" w:cs="Times New Roman"/>
              </w:rPr>
              <w:t>9.</w:t>
            </w:r>
          </w:p>
        </w:tc>
        <w:tc>
          <w:tcPr>
            <w:tcW w:w="1715" w:type="dxa"/>
            <w:tcBorders>
              <w:top w:val="single" w:sz="4" w:space="0" w:color="auto"/>
              <w:left w:val="single" w:sz="4" w:space="0" w:color="auto"/>
              <w:bottom w:val="single" w:sz="4" w:space="0" w:color="auto"/>
              <w:right w:val="single" w:sz="4" w:space="0" w:color="auto"/>
            </w:tcBorders>
          </w:tcPr>
          <w:p w14:paraId="568B798E" w14:textId="239A93B4" w:rsidR="006B6E91" w:rsidRPr="006B6E91" w:rsidRDefault="006B6E91" w:rsidP="006B6E91">
            <w:pPr>
              <w:spacing w:after="0" w:line="240" w:lineRule="auto"/>
              <w:ind w:firstLine="2"/>
              <w:rPr>
                <w:rFonts w:ascii="Times New Roman" w:hAnsi="Times New Roman" w:cs="Times New Roman"/>
              </w:rPr>
            </w:pPr>
            <w:r w:rsidRPr="006B6E91">
              <w:rPr>
                <w:rFonts w:ascii="Times New Roman" w:hAnsi="Times New Roman" w:cs="Times New Roman"/>
              </w:rPr>
              <w:t>Єфименко Т.М.</w:t>
            </w:r>
          </w:p>
        </w:tc>
        <w:tc>
          <w:tcPr>
            <w:tcW w:w="2124" w:type="dxa"/>
            <w:tcBorders>
              <w:top w:val="single" w:sz="4" w:space="0" w:color="auto"/>
              <w:left w:val="single" w:sz="4" w:space="0" w:color="auto"/>
              <w:bottom w:val="single" w:sz="4" w:space="0" w:color="auto"/>
              <w:right w:val="single" w:sz="4" w:space="0" w:color="auto"/>
            </w:tcBorders>
          </w:tcPr>
          <w:p w14:paraId="3FC33093" w14:textId="7C212339" w:rsidR="006B6E91" w:rsidRPr="006B6E91" w:rsidRDefault="006B6E91" w:rsidP="006B6E91">
            <w:pPr>
              <w:spacing w:after="0" w:line="240" w:lineRule="auto"/>
              <w:ind w:firstLine="8"/>
              <w:rPr>
                <w:rFonts w:ascii="Times New Roman" w:hAnsi="Times New Roman" w:cs="Times New Roman"/>
              </w:rPr>
            </w:pPr>
            <w:r w:rsidRPr="006B6E91">
              <w:rPr>
                <w:rFonts w:ascii="Times New Roman" w:hAnsi="Times New Roman" w:cs="Times New Roman"/>
              </w:rPr>
              <w:t xml:space="preserve">Вивчення міжмовної інтерференції у </w:t>
            </w:r>
            <w:proofErr w:type="gramStart"/>
            <w:r w:rsidRPr="006B6E91">
              <w:rPr>
                <w:rFonts w:ascii="Times New Roman" w:hAnsi="Times New Roman" w:cs="Times New Roman"/>
              </w:rPr>
              <w:t>соц</w:t>
            </w:r>
            <w:proofErr w:type="gramEnd"/>
            <w:r w:rsidRPr="006B6E91">
              <w:rPr>
                <w:rFonts w:ascii="Times New Roman" w:hAnsi="Times New Roman" w:cs="Times New Roman"/>
              </w:rPr>
              <w:t>іальному, психологічному й лінгвістичному аспектах</w:t>
            </w:r>
          </w:p>
        </w:tc>
        <w:tc>
          <w:tcPr>
            <w:tcW w:w="2550" w:type="dxa"/>
            <w:tcBorders>
              <w:top w:val="single" w:sz="4" w:space="0" w:color="auto"/>
              <w:left w:val="single" w:sz="4" w:space="0" w:color="auto"/>
              <w:bottom w:val="single" w:sz="4" w:space="0" w:color="auto"/>
              <w:right w:val="single" w:sz="4" w:space="0" w:color="auto"/>
            </w:tcBorders>
          </w:tcPr>
          <w:p w14:paraId="3E2B5823" w14:textId="2F4537B3" w:rsidR="006B6E91" w:rsidRDefault="006B6E91" w:rsidP="006B6E91">
            <w:pPr>
              <w:spacing w:after="0" w:line="240" w:lineRule="auto"/>
              <w:ind w:left="317" w:hanging="317"/>
              <w:jc w:val="both"/>
              <w:rPr>
                <w:rFonts w:ascii="Times New Roman" w:hAnsi="Times New Roman" w:cs="Times New Roman"/>
              </w:rPr>
            </w:pPr>
            <w:r>
              <w:rPr>
                <w:rFonts w:ascii="Times New Roman" w:hAnsi="Times New Roman" w:cs="Times New Roman"/>
              </w:rPr>
              <w:t>Scientific Journal Virtus</w:t>
            </w:r>
          </w:p>
        </w:tc>
        <w:tc>
          <w:tcPr>
            <w:tcW w:w="2403" w:type="dxa"/>
            <w:tcBorders>
              <w:top w:val="single" w:sz="4" w:space="0" w:color="auto"/>
              <w:left w:val="single" w:sz="4" w:space="0" w:color="auto"/>
              <w:bottom w:val="single" w:sz="4" w:space="0" w:color="auto"/>
              <w:right w:val="single" w:sz="4" w:space="0" w:color="auto"/>
            </w:tcBorders>
          </w:tcPr>
          <w:p w14:paraId="1FE0FD4D" w14:textId="780E78E9" w:rsidR="006B6E91" w:rsidRPr="00D676B4" w:rsidRDefault="006B6E91" w:rsidP="006B6E91">
            <w:pPr>
              <w:spacing w:after="0" w:line="240" w:lineRule="auto"/>
              <w:ind w:firstLine="5"/>
              <w:jc w:val="both"/>
              <w:rPr>
                <w:rFonts w:ascii="Times New Roman" w:hAnsi="Times New Roman" w:cs="Times New Roman"/>
                <w:lang w:val="en-US"/>
              </w:rPr>
            </w:pPr>
            <w:r w:rsidRPr="00D676B4">
              <w:rPr>
                <w:rFonts w:ascii="Times New Roman" w:hAnsi="Times New Roman" w:cs="Times New Roman"/>
                <w:lang w:val="en-US"/>
              </w:rPr>
              <w:t xml:space="preserve">Issue #42, March, 2020, Montreal, Canada. </w:t>
            </w:r>
            <w:r>
              <w:rPr>
                <w:rFonts w:ascii="Times New Roman" w:hAnsi="Times New Roman" w:cs="Times New Roman"/>
              </w:rPr>
              <w:t>Р</w:t>
            </w:r>
            <w:r w:rsidRPr="00D676B4">
              <w:rPr>
                <w:rFonts w:ascii="Times New Roman" w:hAnsi="Times New Roman" w:cs="Times New Roman"/>
                <w:lang w:val="en-US"/>
              </w:rPr>
              <w:t>. 115-118.</w:t>
            </w:r>
          </w:p>
        </w:tc>
      </w:tr>
      <w:tr w:rsidR="00965196" w:rsidRPr="00D676B4" w14:paraId="29D6523B"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1A910CF6" w14:textId="34ED2D58" w:rsidR="00965196" w:rsidRDefault="00965196" w:rsidP="00965196">
            <w:pPr>
              <w:spacing w:after="0" w:line="240" w:lineRule="auto"/>
              <w:ind w:left="317" w:hanging="317"/>
              <w:jc w:val="both"/>
              <w:rPr>
                <w:rFonts w:ascii="Times New Roman" w:hAnsi="Times New Roman" w:cs="Times New Roman"/>
              </w:rPr>
            </w:pPr>
            <w:r>
              <w:rPr>
                <w:rFonts w:ascii="Times New Roman" w:hAnsi="Times New Roman" w:cs="Times New Roman"/>
              </w:rPr>
              <w:t>10.</w:t>
            </w:r>
          </w:p>
        </w:tc>
        <w:tc>
          <w:tcPr>
            <w:tcW w:w="1715" w:type="dxa"/>
            <w:tcBorders>
              <w:top w:val="single" w:sz="4" w:space="0" w:color="auto"/>
              <w:left w:val="single" w:sz="4" w:space="0" w:color="auto"/>
              <w:bottom w:val="single" w:sz="4" w:space="0" w:color="auto"/>
              <w:right w:val="single" w:sz="4" w:space="0" w:color="auto"/>
            </w:tcBorders>
          </w:tcPr>
          <w:p w14:paraId="49AAF0BD" w14:textId="6C753BF9" w:rsidR="00965196" w:rsidRPr="00965196" w:rsidRDefault="00965196" w:rsidP="00965196">
            <w:pPr>
              <w:spacing w:after="0" w:line="240" w:lineRule="auto"/>
              <w:ind w:firstLine="2"/>
              <w:rPr>
                <w:rFonts w:ascii="Times New Roman" w:hAnsi="Times New Roman" w:cs="Times New Roman"/>
              </w:rPr>
            </w:pPr>
            <w:r w:rsidRPr="00965196">
              <w:rPr>
                <w:rFonts w:ascii="Times New Roman" w:hAnsi="Times New Roman"/>
                <w:szCs w:val="24"/>
              </w:rPr>
              <w:t>Шевченко</w:t>
            </w:r>
            <w:proofErr w:type="gramStart"/>
            <w:r w:rsidRPr="00965196">
              <w:rPr>
                <w:rFonts w:ascii="Times New Roman" w:hAnsi="Times New Roman"/>
                <w:szCs w:val="24"/>
              </w:rPr>
              <w:t xml:space="preserve"> І.</w:t>
            </w:r>
            <w:proofErr w:type="gramEnd"/>
            <w:r w:rsidRPr="00965196">
              <w:rPr>
                <w:rFonts w:ascii="Times New Roman" w:hAnsi="Times New Roman"/>
                <w:szCs w:val="24"/>
              </w:rPr>
              <w:t>В., Кордюк О.М.</w:t>
            </w:r>
          </w:p>
        </w:tc>
        <w:tc>
          <w:tcPr>
            <w:tcW w:w="2124" w:type="dxa"/>
            <w:tcBorders>
              <w:top w:val="single" w:sz="4" w:space="0" w:color="auto"/>
              <w:left w:val="single" w:sz="4" w:space="0" w:color="auto"/>
              <w:bottom w:val="single" w:sz="4" w:space="0" w:color="auto"/>
              <w:right w:val="single" w:sz="4" w:space="0" w:color="auto"/>
            </w:tcBorders>
          </w:tcPr>
          <w:p w14:paraId="3DE2656B" w14:textId="688AC1C1" w:rsidR="00965196" w:rsidRPr="00965196" w:rsidRDefault="00965196" w:rsidP="00965196">
            <w:pPr>
              <w:spacing w:after="0" w:line="240" w:lineRule="auto"/>
              <w:ind w:firstLine="8"/>
              <w:rPr>
                <w:rFonts w:ascii="Times New Roman" w:hAnsi="Times New Roman" w:cs="Times New Roman"/>
              </w:rPr>
            </w:pPr>
            <w:r w:rsidRPr="00965196">
              <w:rPr>
                <w:rFonts w:ascii="Times New Roman" w:hAnsi="Times New Roman"/>
                <w:szCs w:val="24"/>
              </w:rPr>
              <w:t>Використання методики CLIL у процесі вивчення теми «modalverbs» студентами факультетів іноземної філології ЗВО України</w:t>
            </w:r>
          </w:p>
        </w:tc>
        <w:tc>
          <w:tcPr>
            <w:tcW w:w="2550" w:type="dxa"/>
            <w:tcBorders>
              <w:top w:val="single" w:sz="4" w:space="0" w:color="auto"/>
              <w:left w:val="single" w:sz="4" w:space="0" w:color="auto"/>
              <w:bottom w:val="single" w:sz="4" w:space="0" w:color="auto"/>
              <w:right w:val="single" w:sz="4" w:space="0" w:color="auto"/>
            </w:tcBorders>
          </w:tcPr>
          <w:p w14:paraId="31597CC9" w14:textId="36124260" w:rsidR="00965196" w:rsidRPr="00D676B4" w:rsidRDefault="00965196" w:rsidP="00965196">
            <w:pPr>
              <w:spacing w:after="0" w:line="240" w:lineRule="auto"/>
              <w:ind w:firstLine="6"/>
              <w:rPr>
                <w:rFonts w:ascii="Times New Roman" w:hAnsi="Times New Roman" w:cs="Times New Roman"/>
                <w:lang w:val="en-US"/>
              </w:rPr>
            </w:pPr>
            <w:r w:rsidRPr="00965196">
              <w:rPr>
                <w:rFonts w:ascii="Times New Roman" w:hAnsi="Times New Roman"/>
                <w:bCs/>
                <w:szCs w:val="24"/>
                <w:lang w:val="en-US"/>
              </w:rPr>
              <w:t>Humanities and Social Sciences</w:t>
            </w:r>
            <w:r w:rsidRPr="00965196">
              <w:rPr>
                <w:rFonts w:ascii="Times New Roman" w:hAnsi="Times New Roman"/>
                <w:bCs/>
                <w:szCs w:val="24"/>
                <w:lang w:val="en-US"/>
              </w:rPr>
              <w:br/>
              <w:t>in the Era of Globalization</w:t>
            </w:r>
            <w:r w:rsidRPr="00D676B4">
              <w:rPr>
                <w:rFonts w:ascii="Times New Roman" w:hAnsi="Times New Roman"/>
                <w:bCs/>
                <w:szCs w:val="24"/>
                <w:lang w:val="en-US"/>
              </w:rPr>
              <w:t>.</w:t>
            </w:r>
          </w:p>
        </w:tc>
        <w:tc>
          <w:tcPr>
            <w:tcW w:w="2403" w:type="dxa"/>
            <w:tcBorders>
              <w:top w:val="single" w:sz="4" w:space="0" w:color="auto"/>
              <w:left w:val="single" w:sz="4" w:space="0" w:color="auto"/>
              <w:bottom w:val="single" w:sz="4" w:space="0" w:color="auto"/>
              <w:right w:val="single" w:sz="4" w:space="0" w:color="auto"/>
            </w:tcBorders>
          </w:tcPr>
          <w:p w14:paraId="5114E65D" w14:textId="09F15E2A" w:rsidR="00965196" w:rsidRPr="00D676B4" w:rsidRDefault="00965196" w:rsidP="00965196">
            <w:pPr>
              <w:spacing w:after="0" w:line="240" w:lineRule="auto"/>
              <w:ind w:firstLine="5"/>
              <w:jc w:val="both"/>
              <w:rPr>
                <w:rFonts w:ascii="Times New Roman" w:hAnsi="Times New Roman" w:cs="Times New Roman"/>
                <w:lang w:val="en-US"/>
              </w:rPr>
            </w:pPr>
            <w:r w:rsidRPr="00965196">
              <w:rPr>
                <w:rFonts w:ascii="Times New Roman" w:hAnsi="Times New Roman"/>
                <w:bCs/>
                <w:szCs w:val="24"/>
                <w:lang w:val="en-US"/>
              </w:rPr>
              <w:t>Budapest</w:t>
            </w:r>
            <w:r w:rsidRPr="00D676B4">
              <w:rPr>
                <w:rFonts w:ascii="Times New Roman" w:hAnsi="Times New Roman"/>
                <w:bCs/>
                <w:szCs w:val="24"/>
                <w:lang w:val="en-US"/>
              </w:rPr>
              <w:t>,</w:t>
            </w:r>
            <w:r w:rsidRPr="00965196">
              <w:rPr>
                <w:rFonts w:ascii="Times New Roman" w:hAnsi="Times New Roman"/>
                <w:bCs/>
                <w:szCs w:val="24"/>
                <w:lang w:val="en-GB"/>
              </w:rPr>
              <w:t xml:space="preserve"> VIII (38), Issue 230, 2020 June. – pp.</w:t>
            </w:r>
            <w:r w:rsidRPr="00D676B4">
              <w:rPr>
                <w:rFonts w:ascii="Times New Roman" w:hAnsi="Times New Roman"/>
                <w:bCs/>
                <w:szCs w:val="24"/>
                <w:lang w:val="en-US"/>
              </w:rPr>
              <w:t> </w:t>
            </w:r>
            <w:r w:rsidRPr="00965196">
              <w:rPr>
                <w:rFonts w:ascii="Times New Roman" w:hAnsi="Times New Roman"/>
                <w:bCs/>
                <w:szCs w:val="24"/>
                <w:lang w:val="en-GB"/>
              </w:rPr>
              <w:t>68-70</w:t>
            </w:r>
            <w:r w:rsidRPr="00D676B4">
              <w:rPr>
                <w:rFonts w:ascii="Times New Roman" w:hAnsi="Times New Roman"/>
                <w:bCs/>
                <w:szCs w:val="24"/>
                <w:lang w:val="en-US"/>
              </w:rPr>
              <w:t>.</w:t>
            </w:r>
          </w:p>
        </w:tc>
      </w:tr>
      <w:tr w:rsidR="00552D67" w:rsidRPr="00D676B4" w14:paraId="20FD75D3"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6862C753" w14:textId="1DE48882" w:rsidR="00552D67" w:rsidRPr="00552D67" w:rsidRDefault="00552D67" w:rsidP="00552D67">
            <w:pPr>
              <w:spacing w:after="0" w:line="240" w:lineRule="auto"/>
              <w:ind w:left="317" w:hanging="317"/>
              <w:jc w:val="both"/>
              <w:rPr>
                <w:rFonts w:ascii="Times New Roman" w:hAnsi="Times New Roman" w:cs="Times New Roman"/>
              </w:rPr>
            </w:pPr>
            <w:r w:rsidRPr="00552D67">
              <w:rPr>
                <w:rFonts w:ascii="Times New Roman" w:hAnsi="Times New Roman" w:cs="Times New Roman"/>
              </w:rPr>
              <w:t>11.</w:t>
            </w:r>
          </w:p>
        </w:tc>
        <w:tc>
          <w:tcPr>
            <w:tcW w:w="1715" w:type="dxa"/>
            <w:tcBorders>
              <w:top w:val="single" w:sz="4" w:space="0" w:color="auto"/>
              <w:left w:val="single" w:sz="4" w:space="0" w:color="auto"/>
              <w:bottom w:val="single" w:sz="4" w:space="0" w:color="auto"/>
              <w:right w:val="single" w:sz="4" w:space="0" w:color="auto"/>
            </w:tcBorders>
          </w:tcPr>
          <w:p w14:paraId="30859E49" w14:textId="687E1AB5" w:rsidR="00552D67" w:rsidRPr="00552D67" w:rsidRDefault="00552D67" w:rsidP="00552D67">
            <w:pPr>
              <w:spacing w:after="0" w:line="240" w:lineRule="auto"/>
              <w:ind w:firstLine="2"/>
              <w:rPr>
                <w:rFonts w:ascii="Times New Roman" w:hAnsi="Times New Roman" w:cs="Times New Roman"/>
              </w:rPr>
            </w:pPr>
            <w:r w:rsidRPr="00552D67">
              <w:rPr>
                <w:rFonts w:ascii="Times New Roman" w:hAnsi="Times New Roman" w:cs="Times New Roman"/>
              </w:rPr>
              <w:t>Нікіфорчук С.С., Щербакова О.Л.</w:t>
            </w:r>
          </w:p>
        </w:tc>
        <w:tc>
          <w:tcPr>
            <w:tcW w:w="2124" w:type="dxa"/>
            <w:tcBorders>
              <w:top w:val="single" w:sz="4" w:space="0" w:color="auto"/>
              <w:left w:val="single" w:sz="4" w:space="0" w:color="auto"/>
              <w:bottom w:val="single" w:sz="4" w:space="0" w:color="auto"/>
              <w:right w:val="single" w:sz="4" w:space="0" w:color="auto"/>
            </w:tcBorders>
          </w:tcPr>
          <w:p w14:paraId="111615E9" w14:textId="48D3848B" w:rsidR="00552D67" w:rsidRPr="00D676B4" w:rsidRDefault="00552D67" w:rsidP="00552D67">
            <w:pPr>
              <w:spacing w:after="0" w:line="240" w:lineRule="auto"/>
              <w:ind w:firstLine="8"/>
              <w:rPr>
                <w:rFonts w:ascii="Times New Roman" w:hAnsi="Times New Roman" w:cs="Times New Roman"/>
                <w:lang w:val="en-US"/>
              </w:rPr>
            </w:pPr>
            <w:r w:rsidRPr="00552D67">
              <w:rPr>
                <w:rFonts w:ascii="Times New Roman" w:hAnsi="Times New Roman" w:cs="Times New Roman"/>
                <w:lang w:val="en-US"/>
              </w:rPr>
              <w:t>CLIL as a significant component of educational process organization</w:t>
            </w:r>
          </w:p>
        </w:tc>
        <w:tc>
          <w:tcPr>
            <w:tcW w:w="2550" w:type="dxa"/>
            <w:tcBorders>
              <w:top w:val="single" w:sz="4" w:space="0" w:color="auto"/>
              <w:left w:val="single" w:sz="4" w:space="0" w:color="auto"/>
              <w:bottom w:val="single" w:sz="4" w:space="0" w:color="auto"/>
              <w:right w:val="single" w:sz="4" w:space="0" w:color="auto"/>
            </w:tcBorders>
          </w:tcPr>
          <w:p w14:paraId="175358C0" w14:textId="4377C93C" w:rsidR="00552D67" w:rsidRPr="00D676B4" w:rsidRDefault="00552D67" w:rsidP="00552D67">
            <w:pPr>
              <w:spacing w:after="0" w:line="240" w:lineRule="auto"/>
              <w:ind w:firstLine="6"/>
              <w:jc w:val="both"/>
              <w:rPr>
                <w:rFonts w:ascii="Times New Roman" w:hAnsi="Times New Roman" w:cs="Times New Roman"/>
                <w:lang w:val="en-US"/>
              </w:rPr>
            </w:pPr>
            <w:r w:rsidRPr="00552D67">
              <w:rPr>
                <w:rFonts w:ascii="Times New Roman" w:hAnsi="Times New Roman" w:cs="Times New Roman"/>
                <w:lang w:val="en-US"/>
              </w:rPr>
              <w:t>Science and education a new Dimension, Humanities and social sciences.</w:t>
            </w:r>
          </w:p>
        </w:tc>
        <w:tc>
          <w:tcPr>
            <w:tcW w:w="2403" w:type="dxa"/>
            <w:tcBorders>
              <w:top w:val="single" w:sz="4" w:space="0" w:color="auto"/>
              <w:left w:val="single" w:sz="4" w:space="0" w:color="auto"/>
              <w:bottom w:val="single" w:sz="4" w:space="0" w:color="auto"/>
              <w:right w:val="single" w:sz="4" w:space="0" w:color="auto"/>
            </w:tcBorders>
          </w:tcPr>
          <w:p w14:paraId="73806DB4" w14:textId="0C904BFF" w:rsidR="00552D67" w:rsidRPr="00D676B4" w:rsidRDefault="00552D67" w:rsidP="00552D67">
            <w:pPr>
              <w:spacing w:after="0" w:line="240" w:lineRule="auto"/>
              <w:ind w:firstLine="5"/>
              <w:jc w:val="both"/>
              <w:rPr>
                <w:rFonts w:ascii="Times New Roman" w:hAnsi="Times New Roman" w:cs="Times New Roman"/>
                <w:lang w:val="en-US"/>
              </w:rPr>
            </w:pPr>
            <w:proofErr w:type="gramStart"/>
            <w:r w:rsidRPr="00D676B4">
              <w:rPr>
                <w:rFonts w:ascii="Times New Roman" w:hAnsi="Times New Roman" w:cs="Times New Roman"/>
                <w:lang w:val="en-US"/>
              </w:rPr>
              <w:t>VIII(</w:t>
            </w:r>
            <w:proofErr w:type="gramEnd"/>
            <w:r w:rsidRPr="00D676B4">
              <w:rPr>
                <w:rFonts w:ascii="Times New Roman" w:hAnsi="Times New Roman" w:cs="Times New Roman"/>
                <w:lang w:val="en-US"/>
              </w:rPr>
              <w:t>38), Issue 230, 2020 June</w:t>
            </w:r>
            <w:r w:rsidRPr="00552D67">
              <w:rPr>
                <w:rFonts w:ascii="Times New Roman" w:hAnsi="Times New Roman" w:cs="Times New Roman"/>
                <w:lang w:val="en-US"/>
              </w:rPr>
              <w:t>, Budapest, p.63-68</w:t>
            </w:r>
            <w:r w:rsidRPr="00D676B4">
              <w:rPr>
                <w:rFonts w:ascii="Times New Roman" w:hAnsi="Times New Roman" w:cs="Times New Roman"/>
                <w:lang w:val="en-US"/>
              </w:rPr>
              <w:t>.</w:t>
            </w:r>
          </w:p>
        </w:tc>
      </w:tr>
      <w:tr w:rsidR="00552D67" w:rsidRPr="00552D67" w14:paraId="4BC75A3D"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5CE1D9DF" w14:textId="31B06BC4" w:rsidR="00552D67" w:rsidRPr="00552D67" w:rsidRDefault="00552D67" w:rsidP="00552D67">
            <w:pPr>
              <w:spacing w:after="0" w:line="240" w:lineRule="auto"/>
              <w:ind w:left="317" w:hanging="317"/>
              <w:jc w:val="both"/>
              <w:rPr>
                <w:rFonts w:ascii="Times New Roman" w:hAnsi="Times New Roman" w:cs="Times New Roman"/>
              </w:rPr>
            </w:pPr>
            <w:r w:rsidRPr="00552D67">
              <w:rPr>
                <w:rFonts w:ascii="Times New Roman" w:hAnsi="Times New Roman" w:cs="Times New Roman"/>
              </w:rPr>
              <w:t>12.</w:t>
            </w:r>
          </w:p>
        </w:tc>
        <w:tc>
          <w:tcPr>
            <w:tcW w:w="1715" w:type="dxa"/>
            <w:tcBorders>
              <w:top w:val="single" w:sz="4" w:space="0" w:color="auto"/>
              <w:left w:val="single" w:sz="4" w:space="0" w:color="auto"/>
              <w:bottom w:val="single" w:sz="4" w:space="0" w:color="auto"/>
              <w:right w:val="single" w:sz="4" w:space="0" w:color="auto"/>
            </w:tcBorders>
          </w:tcPr>
          <w:p w14:paraId="5F7039D8" w14:textId="7590ACD2" w:rsidR="00552D67" w:rsidRPr="00552D67" w:rsidRDefault="00552D67" w:rsidP="00552D67">
            <w:pPr>
              <w:spacing w:after="0" w:line="240" w:lineRule="auto"/>
              <w:ind w:firstLine="2"/>
              <w:rPr>
                <w:rFonts w:ascii="Times New Roman" w:hAnsi="Times New Roman" w:cs="Times New Roman"/>
              </w:rPr>
            </w:pPr>
            <w:r w:rsidRPr="00552D67">
              <w:rPr>
                <w:rFonts w:ascii="Times New Roman" w:hAnsi="Times New Roman" w:cs="Times New Roman"/>
                <w:bCs/>
              </w:rPr>
              <w:t>Заскалєта С.Г., (Будак В.Д., Олексюк О.Є.)</w:t>
            </w:r>
          </w:p>
        </w:tc>
        <w:tc>
          <w:tcPr>
            <w:tcW w:w="2124" w:type="dxa"/>
            <w:tcBorders>
              <w:top w:val="single" w:sz="4" w:space="0" w:color="auto"/>
              <w:left w:val="single" w:sz="4" w:space="0" w:color="auto"/>
              <w:bottom w:val="single" w:sz="4" w:space="0" w:color="auto"/>
              <w:right w:val="single" w:sz="4" w:space="0" w:color="auto"/>
            </w:tcBorders>
          </w:tcPr>
          <w:p w14:paraId="6F67FAA4" w14:textId="44C15DD3" w:rsidR="00552D67" w:rsidRPr="00D676B4" w:rsidRDefault="00552D67" w:rsidP="00552D67">
            <w:pPr>
              <w:spacing w:after="0" w:line="240" w:lineRule="auto"/>
              <w:ind w:firstLine="8"/>
              <w:rPr>
                <w:rFonts w:ascii="Times New Roman" w:hAnsi="Times New Roman" w:cs="Times New Roman"/>
                <w:lang w:val="en-US"/>
              </w:rPr>
            </w:pPr>
            <w:r w:rsidRPr="00552D67">
              <w:rPr>
                <w:rFonts w:ascii="Times New Roman" w:hAnsi="Times New Roman" w:cs="Times New Roman"/>
                <w:bCs/>
                <w:lang w:val="en-US"/>
              </w:rPr>
              <w:t>Development volition qualities of students in the context of European values</w:t>
            </w:r>
          </w:p>
        </w:tc>
        <w:tc>
          <w:tcPr>
            <w:tcW w:w="2550" w:type="dxa"/>
            <w:tcBorders>
              <w:top w:val="single" w:sz="4" w:space="0" w:color="auto"/>
              <w:left w:val="single" w:sz="4" w:space="0" w:color="auto"/>
              <w:bottom w:val="single" w:sz="4" w:space="0" w:color="auto"/>
              <w:right w:val="single" w:sz="4" w:space="0" w:color="auto"/>
            </w:tcBorders>
          </w:tcPr>
          <w:p w14:paraId="03076A5B" w14:textId="0E0C6735" w:rsidR="00552D67" w:rsidRPr="00552D67" w:rsidRDefault="00552D67" w:rsidP="00552D67">
            <w:pPr>
              <w:spacing w:after="0" w:line="240" w:lineRule="auto"/>
              <w:ind w:firstLine="6"/>
              <w:jc w:val="both"/>
              <w:rPr>
                <w:rFonts w:ascii="Times New Roman" w:hAnsi="Times New Roman" w:cs="Times New Roman"/>
              </w:rPr>
            </w:pPr>
            <w:r w:rsidRPr="00552D67">
              <w:rPr>
                <w:rFonts w:ascii="Times New Roman" w:hAnsi="Times New Roman" w:cs="Times New Roman"/>
                <w:bCs/>
                <w:lang w:val="en-US"/>
              </w:rPr>
              <w:t>The scientific heritage.</w:t>
            </w:r>
          </w:p>
        </w:tc>
        <w:tc>
          <w:tcPr>
            <w:tcW w:w="2403" w:type="dxa"/>
            <w:tcBorders>
              <w:top w:val="single" w:sz="4" w:space="0" w:color="auto"/>
              <w:left w:val="single" w:sz="4" w:space="0" w:color="auto"/>
              <w:bottom w:val="single" w:sz="4" w:space="0" w:color="auto"/>
              <w:right w:val="single" w:sz="4" w:space="0" w:color="auto"/>
            </w:tcBorders>
          </w:tcPr>
          <w:p w14:paraId="4E87D370" w14:textId="6FEF0F68" w:rsidR="00552D67" w:rsidRPr="00552D67" w:rsidRDefault="00552D67" w:rsidP="00552D67">
            <w:pPr>
              <w:spacing w:after="0" w:line="240" w:lineRule="auto"/>
              <w:ind w:firstLine="5"/>
              <w:rPr>
                <w:rFonts w:ascii="Times New Roman" w:hAnsi="Times New Roman" w:cs="Times New Roman"/>
              </w:rPr>
            </w:pPr>
            <w:r w:rsidRPr="00552D67">
              <w:rPr>
                <w:rFonts w:ascii="Times New Roman" w:hAnsi="Times New Roman" w:cs="Times New Roman"/>
                <w:bCs/>
                <w:lang w:val="en-US"/>
              </w:rPr>
              <w:t># 47 (2020). Budapest, Hungary.</w:t>
            </w:r>
          </w:p>
        </w:tc>
      </w:tr>
      <w:tr w:rsidR="00552D67" w:rsidRPr="00552D67" w14:paraId="17C132CB"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05BC9FB2" w14:textId="2240648D" w:rsidR="00552D67" w:rsidRPr="00552D67" w:rsidRDefault="00552D67" w:rsidP="00552D67">
            <w:pPr>
              <w:spacing w:after="0" w:line="240" w:lineRule="auto"/>
              <w:ind w:left="317" w:hanging="317"/>
              <w:jc w:val="both"/>
              <w:rPr>
                <w:rFonts w:ascii="Times New Roman" w:hAnsi="Times New Roman" w:cs="Times New Roman"/>
              </w:rPr>
            </w:pPr>
            <w:r w:rsidRPr="00552D67">
              <w:rPr>
                <w:rFonts w:ascii="Times New Roman" w:hAnsi="Times New Roman" w:cs="Times New Roman"/>
              </w:rPr>
              <w:t>13.</w:t>
            </w:r>
          </w:p>
        </w:tc>
        <w:tc>
          <w:tcPr>
            <w:tcW w:w="1715" w:type="dxa"/>
            <w:tcBorders>
              <w:top w:val="single" w:sz="4" w:space="0" w:color="auto"/>
              <w:left w:val="single" w:sz="4" w:space="0" w:color="auto"/>
              <w:bottom w:val="single" w:sz="4" w:space="0" w:color="auto"/>
              <w:right w:val="single" w:sz="4" w:space="0" w:color="auto"/>
            </w:tcBorders>
          </w:tcPr>
          <w:p w14:paraId="30473353" w14:textId="70BE08C5" w:rsidR="00552D67" w:rsidRPr="00552D67" w:rsidRDefault="00552D67" w:rsidP="00552D67">
            <w:pPr>
              <w:spacing w:after="0" w:line="240" w:lineRule="auto"/>
              <w:ind w:firstLine="2"/>
              <w:rPr>
                <w:rFonts w:ascii="Times New Roman" w:hAnsi="Times New Roman" w:cs="Times New Roman"/>
              </w:rPr>
            </w:pPr>
            <w:r w:rsidRPr="00552D67">
              <w:rPr>
                <w:rFonts w:ascii="Times New Roman" w:hAnsi="Times New Roman" w:cs="Times New Roman"/>
                <w:bCs/>
              </w:rPr>
              <w:t>Заскалєта С.Г., (Будак В.Д., Олексюк О.Є)</w:t>
            </w:r>
          </w:p>
        </w:tc>
        <w:tc>
          <w:tcPr>
            <w:tcW w:w="2124" w:type="dxa"/>
            <w:tcBorders>
              <w:top w:val="single" w:sz="4" w:space="0" w:color="auto"/>
              <w:left w:val="single" w:sz="4" w:space="0" w:color="auto"/>
              <w:bottom w:val="single" w:sz="4" w:space="0" w:color="auto"/>
              <w:right w:val="single" w:sz="4" w:space="0" w:color="auto"/>
            </w:tcBorders>
          </w:tcPr>
          <w:p w14:paraId="3688D1D1" w14:textId="6251AECC" w:rsidR="00552D67" w:rsidRPr="00D676B4" w:rsidRDefault="00552D67" w:rsidP="00552D67">
            <w:pPr>
              <w:spacing w:after="0" w:line="240" w:lineRule="auto"/>
              <w:ind w:firstLine="8"/>
              <w:rPr>
                <w:rFonts w:ascii="Times New Roman" w:hAnsi="Times New Roman" w:cs="Times New Roman"/>
                <w:lang w:val="en-US"/>
              </w:rPr>
            </w:pPr>
            <w:r w:rsidRPr="00D676B4">
              <w:rPr>
                <w:rFonts w:ascii="Times New Roman" w:hAnsi="Times New Roman"/>
                <w:bCs/>
                <w:lang w:val="en-US"/>
              </w:rPr>
              <w:t>System of Spiritual Values of Modern Youth: the European Dimension</w:t>
            </w:r>
          </w:p>
        </w:tc>
        <w:tc>
          <w:tcPr>
            <w:tcW w:w="2550" w:type="dxa"/>
            <w:tcBorders>
              <w:top w:val="single" w:sz="4" w:space="0" w:color="auto"/>
              <w:left w:val="single" w:sz="4" w:space="0" w:color="auto"/>
              <w:bottom w:val="single" w:sz="4" w:space="0" w:color="auto"/>
              <w:right w:val="single" w:sz="4" w:space="0" w:color="auto"/>
            </w:tcBorders>
          </w:tcPr>
          <w:p w14:paraId="39E61086" w14:textId="1060A466" w:rsidR="00552D67" w:rsidRPr="00552D67" w:rsidRDefault="00552D67" w:rsidP="00552D67">
            <w:pPr>
              <w:spacing w:after="0" w:line="240" w:lineRule="auto"/>
              <w:ind w:firstLine="6"/>
              <w:jc w:val="both"/>
              <w:rPr>
                <w:rFonts w:ascii="Times New Roman" w:hAnsi="Times New Roman" w:cs="Times New Roman"/>
              </w:rPr>
            </w:pPr>
            <w:r w:rsidRPr="00552D67">
              <w:rPr>
                <w:rFonts w:ascii="Times New Roman" w:hAnsi="Times New Roman" w:cs="Times New Roman"/>
              </w:rPr>
              <w:t>Intellectual Archive.</w:t>
            </w:r>
          </w:p>
        </w:tc>
        <w:tc>
          <w:tcPr>
            <w:tcW w:w="2403" w:type="dxa"/>
            <w:tcBorders>
              <w:top w:val="single" w:sz="4" w:space="0" w:color="auto"/>
              <w:left w:val="single" w:sz="4" w:space="0" w:color="auto"/>
              <w:bottom w:val="single" w:sz="4" w:space="0" w:color="auto"/>
              <w:right w:val="single" w:sz="4" w:space="0" w:color="auto"/>
            </w:tcBorders>
          </w:tcPr>
          <w:p w14:paraId="4A14B71A" w14:textId="2DC7F626" w:rsidR="00552D67" w:rsidRPr="00552D67" w:rsidRDefault="00552D67" w:rsidP="00552D67">
            <w:pPr>
              <w:spacing w:after="0" w:line="240" w:lineRule="auto"/>
              <w:ind w:firstLine="5"/>
              <w:rPr>
                <w:rFonts w:ascii="Times New Roman" w:hAnsi="Times New Roman" w:cs="Times New Roman"/>
              </w:rPr>
            </w:pPr>
            <w:r w:rsidRPr="00552D67">
              <w:rPr>
                <w:rFonts w:ascii="Times New Roman" w:hAnsi="Times New Roman" w:cs="Times New Roman"/>
              </w:rPr>
              <w:t>Vol.9.No.2, April-June 2020</w:t>
            </w:r>
            <w:r>
              <w:rPr>
                <w:rFonts w:ascii="Times New Roman" w:hAnsi="Times New Roman" w:cs="Times New Roman"/>
              </w:rPr>
              <w:t>.</w:t>
            </w:r>
          </w:p>
        </w:tc>
      </w:tr>
      <w:tr w:rsidR="00BE5580" w:rsidRPr="00AF4B07" w14:paraId="5401B193"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4771CF00" w14:textId="5AEA8657" w:rsidR="00BE5580" w:rsidRPr="00AF4B07" w:rsidRDefault="00BE5580" w:rsidP="00BE5580">
            <w:pPr>
              <w:spacing w:after="0" w:line="240" w:lineRule="auto"/>
              <w:ind w:left="317" w:hanging="317"/>
              <w:jc w:val="both"/>
              <w:rPr>
                <w:rFonts w:ascii="Times New Roman" w:hAnsi="Times New Roman" w:cs="Times New Roman"/>
                <w:szCs w:val="24"/>
              </w:rPr>
            </w:pPr>
            <w:r w:rsidRPr="00AF4B07">
              <w:rPr>
                <w:rFonts w:ascii="Times New Roman" w:hAnsi="Times New Roman" w:cs="Times New Roman"/>
                <w:szCs w:val="24"/>
              </w:rPr>
              <w:t>14.</w:t>
            </w:r>
          </w:p>
        </w:tc>
        <w:tc>
          <w:tcPr>
            <w:tcW w:w="1715" w:type="dxa"/>
            <w:tcBorders>
              <w:top w:val="single" w:sz="4" w:space="0" w:color="auto"/>
              <w:left w:val="single" w:sz="4" w:space="0" w:color="auto"/>
              <w:bottom w:val="single" w:sz="4" w:space="0" w:color="auto"/>
              <w:right w:val="single" w:sz="4" w:space="0" w:color="auto"/>
            </w:tcBorders>
          </w:tcPr>
          <w:p w14:paraId="54803864" w14:textId="77777777" w:rsidR="00BE5580" w:rsidRPr="00AF4B07" w:rsidRDefault="00BE5580" w:rsidP="00BE5580">
            <w:pPr>
              <w:pStyle w:val="a6"/>
              <w:tabs>
                <w:tab w:val="left" w:pos="993"/>
              </w:tabs>
              <w:overflowPunct w:val="0"/>
              <w:adjustRightInd w:val="0"/>
              <w:ind w:right="-1"/>
              <w:jc w:val="both"/>
              <w:textAlignment w:val="baseline"/>
              <w:rPr>
                <w:rFonts w:ascii="Times New Roman" w:hAnsi="Times New Roman" w:cs="Times New Roman"/>
                <w:color w:val="222222"/>
                <w:sz w:val="22"/>
                <w:szCs w:val="24"/>
                <w:lang w:val="ru-RU"/>
              </w:rPr>
            </w:pPr>
            <w:r w:rsidRPr="00AF4B07">
              <w:rPr>
                <w:rFonts w:ascii="Times New Roman" w:hAnsi="Times New Roman" w:cs="Times New Roman"/>
                <w:bCs/>
                <w:sz w:val="22"/>
                <w:szCs w:val="24"/>
                <w:lang w:val="ru-RU"/>
              </w:rPr>
              <w:t>Рускуліс Л., Родіонова І., Гурдуз А.</w:t>
            </w:r>
          </w:p>
          <w:p w14:paraId="741F123B" w14:textId="77777777" w:rsidR="00BE5580" w:rsidRPr="00AF4B07" w:rsidRDefault="00BE5580" w:rsidP="00BE5580">
            <w:pPr>
              <w:spacing w:after="0" w:line="240" w:lineRule="auto"/>
              <w:ind w:firstLine="2"/>
              <w:rPr>
                <w:rFonts w:ascii="Times New Roman" w:hAnsi="Times New Roman" w:cs="Times New Roman"/>
                <w:bCs/>
                <w:szCs w:val="24"/>
              </w:rPr>
            </w:pPr>
          </w:p>
        </w:tc>
        <w:tc>
          <w:tcPr>
            <w:tcW w:w="2124" w:type="dxa"/>
            <w:tcBorders>
              <w:top w:val="single" w:sz="4" w:space="0" w:color="auto"/>
              <w:left w:val="single" w:sz="4" w:space="0" w:color="auto"/>
              <w:bottom w:val="single" w:sz="4" w:space="0" w:color="auto"/>
              <w:right w:val="single" w:sz="4" w:space="0" w:color="auto"/>
            </w:tcBorders>
          </w:tcPr>
          <w:p w14:paraId="670B5C77" w14:textId="5C953CC9" w:rsidR="00BE5580" w:rsidRPr="00BE5580" w:rsidRDefault="00BE5580" w:rsidP="00BE5580">
            <w:pPr>
              <w:spacing w:after="0" w:line="240" w:lineRule="auto"/>
              <w:ind w:firstLine="8"/>
              <w:rPr>
                <w:rFonts w:ascii="Times New Roman" w:hAnsi="Times New Roman" w:cs="Times New Roman"/>
                <w:bCs/>
                <w:szCs w:val="24"/>
              </w:rPr>
            </w:pPr>
            <w:r w:rsidRPr="00BE5580">
              <w:rPr>
                <w:rFonts w:ascii="Times New Roman" w:hAnsi="Times New Roman" w:cs="Times New Roman"/>
              </w:rPr>
              <w:t xml:space="preserve">Упровадження веб-квестів у процесі </w:t>
            </w:r>
            <w:proofErr w:type="gramStart"/>
            <w:r w:rsidRPr="00BE5580">
              <w:rPr>
                <w:rFonts w:ascii="Times New Roman" w:hAnsi="Times New Roman" w:cs="Times New Roman"/>
              </w:rPr>
              <w:t>п</w:t>
            </w:r>
            <w:proofErr w:type="gramEnd"/>
            <w:r w:rsidRPr="00BE5580">
              <w:rPr>
                <w:rFonts w:ascii="Times New Roman" w:hAnsi="Times New Roman" w:cs="Times New Roman"/>
              </w:rPr>
              <w:t>ідготовки майбутніх учителів української мови і літератури (на матеріалах сучасної української літератури.</w:t>
            </w:r>
          </w:p>
        </w:tc>
        <w:tc>
          <w:tcPr>
            <w:tcW w:w="2550" w:type="dxa"/>
            <w:tcBorders>
              <w:top w:val="single" w:sz="4" w:space="0" w:color="auto"/>
              <w:left w:val="single" w:sz="4" w:space="0" w:color="auto"/>
              <w:bottom w:val="single" w:sz="4" w:space="0" w:color="auto"/>
              <w:right w:val="single" w:sz="4" w:space="0" w:color="auto"/>
            </w:tcBorders>
          </w:tcPr>
          <w:p w14:paraId="39E724F6" w14:textId="24010DC3" w:rsidR="00BE5580" w:rsidRPr="00BE5580" w:rsidRDefault="00BE5580" w:rsidP="00BE5580">
            <w:pPr>
              <w:spacing w:after="0" w:line="240" w:lineRule="auto"/>
              <w:ind w:firstLine="6"/>
              <w:jc w:val="both"/>
              <w:rPr>
                <w:rFonts w:ascii="Times New Roman" w:hAnsi="Times New Roman" w:cs="Times New Roman"/>
                <w:szCs w:val="24"/>
              </w:rPr>
            </w:pPr>
            <w:r w:rsidRPr="00D676B4">
              <w:rPr>
                <w:rFonts w:ascii="Times New Roman" w:hAnsi="Times New Roman" w:cs="Times New Roman"/>
                <w:lang w:val="en-US"/>
              </w:rPr>
              <w:t xml:space="preserve">Innovative scientific researches: European development trends and regional aspect. </w:t>
            </w:r>
            <w:r w:rsidRPr="00BE5580">
              <w:rPr>
                <w:rFonts w:ascii="Times New Roman" w:hAnsi="Times New Roman" w:cs="Times New Roman"/>
              </w:rPr>
              <w:t xml:space="preserve">Collective monograph. </w:t>
            </w:r>
          </w:p>
        </w:tc>
        <w:tc>
          <w:tcPr>
            <w:tcW w:w="2403" w:type="dxa"/>
            <w:tcBorders>
              <w:top w:val="single" w:sz="4" w:space="0" w:color="auto"/>
              <w:left w:val="single" w:sz="4" w:space="0" w:color="auto"/>
              <w:bottom w:val="single" w:sz="4" w:space="0" w:color="auto"/>
              <w:right w:val="single" w:sz="4" w:space="0" w:color="auto"/>
            </w:tcBorders>
          </w:tcPr>
          <w:p w14:paraId="7381C223" w14:textId="5779B80C" w:rsidR="00BE5580" w:rsidRPr="00AF4B07" w:rsidRDefault="00BE5580" w:rsidP="00BE5580">
            <w:pPr>
              <w:spacing w:after="0" w:line="240" w:lineRule="auto"/>
              <w:ind w:firstLine="5"/>
              <w:rPr>
                <w:rFonts w:ascii="Times New Roman" w:hAnsi="Times New Roman" w:cs="Times New Roman"/>
                <w:szCs w:val="24"/>
              </w:rPr>
            </w:pPr>
            <w:r w:rsidRPr="00D676B4">
              <w:rPr>
                <w:rFonts w:ascii="Times New Roman" w:hAnsi="Times New Roman" w:cs="Times New Roman"/>
                <w:lang w:val="en-US"/>
              </w:rPr>
              <w:t xml:space="preserve">1st. ed. Riga, Latvia: «BaltijaPublishing», 2020. </w:t>
            </w:r>
            <w:r w:rsidRPr="00BE5580">
              <w:rPr>
                <w:rFonts w:ascii="Times New Roman" w:hAnsi="Times New Roman" w:cs="Times New Roman"/>
              </w:rPr>
              <w:t>494 р., St. 295-315.</w:t>
            </w:r>
          </w:p>
        </w:tc>
      </w:tr>
      <w:tr w:rsidR="00BE5580" w:rsidRPr="00AF4B07" w14:paraId="0867F60F" w14:textId="77777777" w:rsidTr="00AF4B07">
        <w:trPr>
          <w:trHeight w:val="240"/>
        </w:trPr>
        <w:tc>
          <w:tcPr>
            <w:tcW w:w="990" w:type="dxa"/>
            <w:tcBorders>
              <w:top w:val="single" w:sz="4" w:space="0" w:color="auto"/>
              <w:left w:val="single" w:sz="4" w:space="0" w:color="auto"/>
              <w:bottom w:val="single" w:sz="4" w:space="0" w:color="auto"/>
              <w:right w:val="single" w:sz="4" w:space="0" w:color="auto"/>
            </w:tcBorders>
          </w:tcPr>
          <w:p w14:paraId="6F2463F9" w14:textId="030AC0A5" w:rsidR="00BE5580" w:rsidRPr="00AF4B07" w:rsidRDefault="00BE5580" w:rsidP="00BE5580">
            <w:pPr>
              <w:spacing w:after="0" w:line="240" w:lineRule="auto"/>
              <w:ind w:left="317" w:hanging="317"/>
              <w:jc w:val="both"/>
              <w:rPr>
                <w:rFonts w:ascii="Times New Roman" w:hAnsi="Times New Roman" w:cs="Times New Roman"/>
                <w:szCs w:val="24"/>
              </w:rPr>
            </w:pPr>
            <w:r w:rsidRPr="00AF4B07">
              <w:rPr>
                <w:rFonts w:ascii="Times New Roman" w:hAnsi="Times New Roman" w:cs="Times New Roman"/>
                <w:szCs w:val="24"/>
              </w:rPr>
              <w:t>15.</w:t>
            </w:r>
          </w:p>
        </w:tc>
        <w:tc>
          <w:tcPr>
            <w:tcW w:w="1715" w:type="dxa"/>
            <w:tcBorders>
              <w:top w:val="single" w:sz="4" w:space="0" w:color="auto"/>
              <w:left w:val="single" w:sz="4" w:space="0" w:color="auto"/>
              <w:bottom w:val="single" w:sz="4" w:space="0" w:color="auto"/>
              <w:right w:val="single" w:sz="4" w:space="0" w:color="auto"/>
            </w:tcBorders>
          </w:tcPr>
          <w:p w14:paraId="621C35AD" w14:textId="56003489" w:rsidR="00BE5580" w:rsidRPr="00AF4B07" w:rsidRDefault="00BE5580" w:rsidP="00BE5580">
            <w:pPr>
              <w:spacing w:after="0" w:line="240" w:lineRule="auto"/>
              <w:ind w:firstLine="2"/>
              <w:rPr>
                <w:rFonts w:ascii="Times New Roman" w:hAnsi="Times New Roman" w:cs="Times New Roman"/>
                <w:bCs/>
                <w:szCs w:val="24"/>
              </w:rPr>
            </w:pPr>
            <w:r w:rsidRPr="00AF4B07">
              <w:rPr>
                <w:rFonts w:ascii="Times New Roman" w:hAnsi="Times New Roman" w:cs="Times New Roman"/>
                <w:bCs/>
                <w:szCs w:val="24"/>
              </w:rPr>
              <w:t>Родіонова І.</w:t>
            </w:r>
          </w:p>
        </w:tc>
        <w:tc>
          <w:tcPr>
            <w:tcW w:w="2124" w:type="dxa"/>
            <w:tcBorders>
              <w:top w:val="single" w:sz="4" w:space="0" w:color="auto"/>
              <w:left w:val="single" w:sz="4" w:space="0" w:color="auto"/>
              <w:bottom w:val="single" w:sz="4" w:space="0" w:color="auto"/>
              <w:right w:val="single" w:sz="4" w:space="0" w:color="auto"/>
            </w:tcBorders>
          </w:tcPr>
          <w:p w14:paraId="6F440F2D" w14:textId="6449C7B4" w:rsidR="00BE5580" w:rsidRPr="00BE5580" w:rsidRDefault="00BE5580" w:rsidP="00BE5580">
            <w:pPr>
              <w:spacing w:after="0" w:line="240" w:lineRule="auto"/>
              <w:ind w:firstLine="8"/>
              <w:rPr>
                <w:rFonts w:ascii="Times New Roman" w:hAnsi="Times New Roman" w:cs="Times New Roman"/>
                <w:bCs/>
                <w:szCs w:val="24"/>
              </w:rPr>
            </w:pPr>
            <w:r w:rsidRPr="00BE5580">
              <w:rPr>
                <w:rFonts w:ascii="Times New Roman" w:hAnsi="Times New Roman" w:cs="Times New Roman"/>
              </w:rPr>
              <w:t xml:space="preserve">Джерела виникнення й </w:t>
            </w:r>
            <w:r w:rsidRPr="00BE5580">
              <w:rPr>
                <w:rFonts w:ascii="Times New Roman" w:hAnsi="Times New Roman" w:cs="Times New Roman"/>
              </w:rPr>
              <w:lastRenderedPageBreak/>
              <w:t xml:space="preserve">поетичного оформлення домінанти «вода» у ліриці Михайла </w:t>
            </w:r>
            <w:proofErr w:type="gramStart"/>
            <w:r w:rsidRPr="00BE5580">
              <w:rPr>
                <w:rFonts w:ascii="Times New Roman" w:hAnsi="Times New Roman" w:cs="Times New Roman"/>
              </w:rPr>
              <w:t>Драй-Хмари</w:t>
            </w:r>
            <w:proofErr w:type="gramEnd"/>
            <w:r w:rsidRPr="00BE5580">
              <w:rPr>
                <w:rFonts w:ascii="Times New Roman" w:hAnsi="Times New Roman" w:cs="Times New Roman"/>
              </w:rPr>
              <w:t>.</w:t>
            </w:r>
          </w:p>
        </w:tc>
        <w:tc>
          <w:tcPr>
            <w:tcW w:w="2550" w:type="dxa"/>
            <w:tcBorders>
              <w:top w:val="single" w:sz="4" w:space="0" w:color="auto"/>
              <w:left w:val="single" w:sz="4" w:space="0" w:color="auto"/>
              <w:bottom w:val="single" w:sz="4" w:space="0" w:color="auto"/>
              <w:right w:val="single" w:sz="4" w:space="0" w:color="auto"/>
            </w:tcBorders>
          </w:tcPr>
          <w:p w14:paraId="21072FAE" w14:textId="1FF15DDE" w:rsidR="00BE5580" w:rsidRPr="00D676B4" w:rsidRDefault="00BE5580" w:rsidP="00BE5580">
            <w:pPr>
              <w:spacing w:after="0" w:line="240" w:lineRule="auto"/>
              <w:ind w:firstLine="6"/>
              <w:jc w:val="both"/>
              <w:rPr>
                <w:rFonts w:ascii="Times New Roman" w:hAnsi="Times New Roman" w:cs="Times New Roman"/>
                <w:szCs w:val="24"/>
                <w:lang w:val="en-US"/>
              </w:rPr>
            </w:pPr>
            <w:r w:rsidRPr="00D676B4">
              <w:rPr>
                <w:rFonts w:ascii="Times New Roman" w:hAnsi="Times New Roman" w:cs="Times New Roman"/>
                <w:lang w:val="en-US"/>
              </w:rPr>
              <w:lastRenderedPageBreak/>
              <w:t xml:space="preserve">Monografia po konferencyjna science, </w:t>
            </w:r>
            <w:r w:rsidRPr="00D676B4">
              <w:rPr>
                <w:rFonts w:ascii="Times New Roman" w:hAnsi="Times New Roman" w:cs="Times New Roman"/>
                <w:lang w:val="en-US"/>
              </w:rPr>
              <w:lastRenderedPageBreak/>
              <w:t xml:space="preserve">research, development </w:t>
            </w:r>
          </w:p>
        </w:tc>
        <w:tc>
          <w:tcPr>
            <w:tcW w:w="2403" w:type="dxa"/>
            <w:tcBorders>
              <w:top w:val="single" w:sz="4" w:space="0" w:color="auto"/>
              <w:left w:val="single" w:sz="4" w:space="0" w:color="auto"/>
              <w:bottom w:val="single" w:sz="4" w:space="0" w:color="auto"/>
              <w:right w:val="single" w:sz="4" w:space="0" w:color="auto"/>
            </w:tcBorders>
          </w:tcPr>
          <w:p w14:paraId="2BBCE347" w14:textId="0707D725" w:rsidR="00BE5580" w:rsidRPr="00AF4B07" w:rsidRDefault="00BE5580" w:rsidP="00BE5580">
            <w:pPr>
              <w:spacing w:after="0" w:line="240" w:lineRule="auto"/>
              <w:ind w:firstLine="5"/>
              <w:rPr>
                <w:rFonts w:ascii="Times New Roman" w:hAnsi="Times New Roman" w:cs="Times New Roman"/>
                <w:szCs w:val="24"/>
              </w:rPr>
            </w:pPr>
            <w:r w:rsidRPr="00D676B4">
              <w:rPr>
                <w:rFonts w:ascii="Times New Roman" w:hAnsi="Times New Roman" w:cs="Times New Roman"/>
                <w:lang w:val="en-US"/>
              </w:rPr>
              <w:lastRenderedPageBreak/>
              <w:t xml:space="preserve">#29. Philology, Sociology and </w:t>
            </w:r>
            <w:r w:rsidRPr="00D676B4">
              <w:rPr>
                <w:rFonts w:ascii="Times New Roman" w:hAnsi="Times New Roman" w:cs="Times New Roman"/>
                <w:lang w:val="en-US"/>
              </w:rPr>
              <w:lastRenderedPageBreak/>
              <w:t xml:space="preserve">Culturology. Gdańsk: Wydawca: Sp. Zo.o. «Diamondtradingtour», 2020. </w:t>
            </w:r>
            <w:r w:rsidRPr="00BE5580">
              <w:rPr>
                <w:rFonts w:ascii="Times New Roman" w:hAnsi="Times New Roman" w:cs="Times New Roman"/>
              </w:rPr>
              <w:t>С. 52–58.</w:t>
            </w:r>
          </w:p>
        </w:tc>
      </w:tr>
    </w:tbl>
    <w:p w14:paraId="0817A8CA" w14:textId="77777777" w:rsidR="00965196" w:rsidRPr="00965196" w:rsidRDefault="00965196" w:rsidP="00965196">
      <w:pPr>
        <w:pStyle w:val="a5"/>
        <w:spacing w:after="0" w:line="240" w:lineRule="auto"/>
        <w:jc w:val="both"/>
        <w:rPr>
          <w:rFonts w:ascii="Times New Roman" w:hAnsi="Times New Roman" w:cs="Times New Roman"/>
          <w:i/>
          <w:sz w:val="28"/>
          <w:szCs w:val="28"/>
        </w:rPr>
      </w:pPr>
    </w:p>
    <w:p w14:paraId="724ED3DB" w14:textId="39DDABE1" w:rsidR="008B2B0F" w:rsidRPr="00B8782A" w:rsidRDefault="008B2B0F" w:rsidP="008B2B0F">
      <w:pPr>
        <w:pStyle w:val="a5"/>
        <w:numPr>
          <w:ilvl w:val="0"/>
          <w:numId w:val="3"/>
        </w:numPr>
        <w:spacing w:after="0" w:line="240" w:lineRule="auto"/>
        <w:ind w:hanging="720"/>
        <w:jc w:val="both"/>
        <w:rPr>
          <w:rFonts w:ascii="Times New Roman" w:hAnsi="Times New Roman" w:cs="Times New Roman"/>
          <w:i/>
          <w:sz w:val="28"/>
          <w:szCs w:val="28"/>
        </w:rPr>
      </w:pPr>
      <w:proofErr w:type="gramStart"/>
      <w:r w:rsidRPr="003F06C0">
        <w:rPr>
          <w:rFonts w:ascii="Times New Roman" w:hAnsi="Times New Roman" w:cs="Times New Roman"/>
          <w:b/>
          <w:sz w:val="28"/>
          <w:szCs w:val="28"/>
        </w:rPr>
        <w:t xml:space="preserve">Відомості 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 в </w:t>
      </w:r>
      <w:r w:rsidRPr="003F06C0">
        <w:rPr>
          <w:rFonts w:ascii="Times New Roman" w:eastAsia="Times New Roman" w:hAnsi="Times New Roman" w:cs="Times New Roman"/>
          <w:b/>
          <w:sz w:val="28"/>
          <w:szCs w:val="28"/>
        </w:rPr>
        <w:t>2020 р., вказати переможців наукових конкурсів, олімпіад тощо.</w:t>
      </w:r>
      <w:proofErr w:type="gramEnd"/>
    </w:p>
    <w:p w14:paraId="5454480A" w14:textId="77777777" w:rsidR="00B8782A" w:rsidRPr="00B8782A" w:rsidRDefault="00B8782A" w:rsidP="00B8782A">
      <w:pPr>
        <w:pStyle w:val="a5"/>
        <w:spacing w:after="0" w:line="240" w:lineRule="auto"/>
        <w:jc w:val="both"/>
        <w:rPr>
          <w:rFonts w:ascii="Times New Roman" w:hAnsi="Times New Roman" w:cs="Times New Roman"/>
          <w:i/>
          <w:sz w:val="28"/>
          <w:szCs w:val="28"/>
        </w:rPr>
      </w:pPr>
    </w:p>
    <w:p w14:paraId="55FA420B" w14:textId="63EAF828" w:rsidR="00B8782A" w:rsidRDefault="00B8782A" w:rsidP="00DC3A07">
      <w:pPr>
        <w:pStyle w:val="a5"/>
        <w:spacing w:after="0" w:line="240" w:lineRule="auto"/>
        <w:ind w:left="-426" w:firstLine="710"/>
        <w:jc w:val="both"/>
        <w:rPr>
          <w:rFonts w:ascii="Times New Roman" w:hAnsi="Times New Roman" w:cs="Times New Roman"/>
          <w:sz w:val="24"/>
          <w:szCs w:val="28"/>
        </w:rPr>
      </w:pPr>
      <w:r w:rsidRPr="00DC3A07">
        <w:rPr>
          <w:rFonts w:ascii="Times New Roman" w:hAnsi="Times New Roman" w:cs="Times New Roman"/>
          <w:sz w:val="24"/>
          <w:szCs w:val="28"/>
        </w:rPr>
        <w:t xml:space="preserve">Молоді вчені та студенти філологічного факультету залучаються до виконання науково-дослідних робіт кафедр, результати спільних із науковими керівниками </w:t>
      </w:r>
      <w:proofErr w:type="gramStart"/>
      <w:r w:rsidRPr="00DC3A07">
        <w:rPr>
          <w:rFonts w:ascii="Times New Roman" w:hAnsi="Times New Roman" w:cs="Times New Roman"/>
          <w:sz w:val="24"/>
          <w:szCs w:val="28"/>
        </w:rPr>
        <w:t>досл</w:t>
      </w:r>
      <w:proofErr w:type="gramEnd"/>
      <w:r w:rsidRPr="00DC3A07">
        <w:rPr>
          <w:rFonts w:ascii="Times New Roman" w:hAnsi="Times New Roman" w:cs="Times New Roman"/>
          <w:sz w:val="24"/>
          <w:szCs w:val="28"/>
        </w:rPr>
        <w:t xml:space="preserve">іджень </w:t>
      </w:r>
      <w:r w:rsidR="00DC3A07" w:rsidRPr="00DC3A07">
        <w:rPr>
          <w:rFonts w:ascii="Times New Roman" w:hAnsi="Times New Roman" w:cs="Times New Roman"/>
          <w:sz w:val="24"/>
          <w:szCs w:val="28"/>
        </w:rPr>
        <w:t xml:space="preserve">відображаються у наукових публікаціях регіональних та всеукраїнських видань, в участі у студентських науково-практичних конференціях, грантових проєктах і </w:t>
      </w:r>
      <w:r w:rsidR="009B12CB">
        <w:rPr>
          <w:rFonts w:ascii="Times New Roman" w:hAnsi="Times New Roman" w:cs="Times New Roman"/>
          <w:sz w:val="24"/>
          <w:szCs w:val="28"/>
        </w:rPr>
        <w:t xml:space="preserve">міжнародних студенських </w:t>
      </w:r>
      <w:r w:rsidR="00DC3A07" w:rsidRPr="00DC3A07">
        <w:rPr>
          <w:rFonts w:ascii="Times New Roman" w:hAnsi="Times New Roman" w:cs="Times New Roman"/>
          <w:sz w:val="24"/>
          <w:szCs w:val="28"/>
        </w:rPr>
        <w:t>конкурсах</w:t>
      </w:r>
      <w:r w:rsidR="009B12CB">
        <w:rPr>
          <w:rFonts w:ascii="Times New Roman" w:hAnsi="Times New Roman" w:cs="Times New Roman"/>
          <w:sz w:val="24"/>
          <w:szCs w:val="28"/>
        </w:rPr>
        <w:t xml:space="preserve"> та олімпіадах</w:t>
      </w:r>
      <w:r w:rsidR="00DC3A07" w:rsidRPr="00DC3A07">
        <w:rPr>
          <w:rFonts w:ascii="Times New Roman" w:hAnsi="Times New Roman" w:cs="Times New Roman"/>
          <w:sz w:val="24"/>
          <w:szCs w:val="28"/>
        </w:rPr>
        <w:t>.</w:t>
      </w:r>
    </w:p>
    <w:p w14:paraId="71CA396A" w14:textId="7A449103" w:rsidR="006C7A44" w:rsidRPr="006C7A44" w:rsidRDefault="006C7A44" w:rsidP="006C7A44">
      <w:pPr>
        <w:pStyle w:val="a5"/>
        <w:spacing w:after="0" w:line="240" w:lineRule="auto"/>
        <w:ind w:left="-426" w:firstLine="710"/>
        <w:jc w:val="both"/>
        <w:rPr>
          <w:rFonts w:ascii="Times New Roman" w:hAnsi="Times New Roman" w:cs="Times New Roman"/>
          <w:sz w:val="24"/>
          <w:szCs w:val="28"/>
        </w:rPr>
      </w:pPr>
      <w:proofErr w:type="gramStart"/>
      <w:r w:rsidRPr="006C7A44">
        <w:rPr>
          <w:rFonts w:ascii="Times New Roman" w:hAnsi="Times New Roman" w:cs="Times New Roman"/>
          <w:sz w:val="24"/>
          <w:szCs w:val="28"/>
        </w:rPr>
        <w:t>У</w:t>
      </w:r>
      <w:proofErr w:type="gramEnd"/>
      <w:r w:rsidRPr="006C7A44">
        <w:rPr>
          <w:rFonts w:ascii="Times New Roman" w:hAnsi="Times New Roman" w:cs="Times New Roman"/>
          <w:sz w:val="24"/>
          <w:szCs w:val="28"/>
        </w:rPr>
        <w:t xml:space="preserve"> форматі наукових проєктів кафедри </w:t>
      </w:r>
      <w:r>
        <w:rPr>
          <w:rFonts w:ascii="Times New Roman" w:hAnsi="Times New Roman" w:cs="Times New Roman"/>
          <w:sz w:val="24"/>
          <w:szCs w:val="28"/>
        </w:rPr>
        <w:t xml:space="preserve">української мови і літератури </w:t>
      </w:r>
      <w:r w:rsidRPr="006C7A44">
        <w:rPr>
          <w:rFonts w:ascii="Times New Roman" w:hAnsi="Times New Roman" w:cs="Times New Roman"/>
          <w:sz w:val="24"/>
          <w:szCs w:val="28"/>
        </w:rPr>
        <w:t>працювали наукові студентські гуртки:</w:t>
      </w:r>
    </w:p>
    <w:p w14:paraId="40792EA7" w14:textId="6FF722F1" w:rsidR="006C7A44" w:rsidRPr="006C7A44" w:rsidRDefault="006C7A44" w:rsidP="006C7A44">
      <w:pPr>
        <w:pStyle w:val="a5"/>
        <w:spacing w:after="0" w:line="240" w:lineRule="auto"/>
        <w:ind w:left="-426" w:firstLine="710"/>
        <w:jc w:val="both"/>
        <w:rPr>
          <w:rFonts w:ascii="Times New Roman" w:hAnsi="Times New Roman" w:cs="Times New Roman"/>
          <w:sz w:val="24"/>
          <w:szCs w:val="28"/>
        </w:rPr>
      </w:pPr>
      <w:r>
        <w:rPr>
          <w:rFonts w:ascii="Times New Roman" w:hAnsi="Times New Roman" w:cs="Times New Roman"/>
          <w:sz w:val="24"/>
          <w:szCs w:val="28"/>
        </w:rPr>
        <w:t xml:space="preserve">1) </w:t>
      </w:r>
      <w:r w:rsidR="00B3436B">
        <w:rPr>
          <w:rFonts w:ascii="Times New Roman" w:hAnsi="Times New Roman" w:cs="Times New Roman"/>
          <w:sz w:val="24"/>
          <w:szCs w:val="28"/>
        </w:rPr>
        <w:t>с</w:t>
      </w:r>
      <w:r w:rsidR="00B3436B" w:rsidRPr="00B3436B">
        <w:rPr>
          <w:rFonts w:ascii="Times New Roman" w:hAnsi="Times New Roman" w:cs="Times New Roman"/>
          <w:sz w:val="24"/>
          <w:szCs w:val="28"/>
        </w:rPr>
        <w:t xml:space="preserve">тудентський науковий гурток </w:t>
      </w:r>
      <w:r w:rsidRPr="006C7A44">
        <w:rPr>
          <w:rFonts w:ascii="Times New Roman" w:hAnsi="Times New Roman" w:cs="Times New Roman"/>
          <w:sz w:val="24"/>
          <w:szCs w:val="28"/>
        </w:rPr>
        <w:t>«Проблеми мовно-літературної освіти в контексті Нової української школи» (науковий керівн</w:t>
      </w:r>
      <w:r>
        <w:rPr>
          <w:rFonts w:ascii="Times New Roman" w:hAnsi="Times New Roman" w:cs="Times New Roman"/>
          <w:sz w:val="24"/>
          <w:szCs w:val="28"/>
        </w:rPr>
        <w:t>ик – ст. викл. Мхитарян О. Д.)</w:t>
      </w:r>
    </w:p>
    <w:p w14:paraId="03FF98AF" w14:textId="77777777" w:rsidR="006C7A44" w:rsidRPr="006C7A44" w:rsidRDefault="006C7A44" w:rsidP="006C7A44">
      <w:pPr>
        <w:pStyle w:val="a5"/>
        <w:spacing w:after="0" w:line="240" w:lineRule="auto"/>
        <w:ind w:left="-426" w:firstLine="710"/>
        <w:jc w:val="both"/>
        <w:rPr>
          <w:rFonts w:ascii="Times New Roman" w:hAnsi="Times New Roman" w:cs="Times New Roman"/>
          <w:sz w:val="24"/>
          <w:szCs w:val="28"/>
        </w:rPr>
      </w:pPr>
      <w:r w:rsidRPr="006C7A44">
        <w:rPr>
          <w:rFonts w:ascii="Times New Roman" w:hAnsi="Times New Roman" w:cs="Times New Roman"/>
          <w:sz w:val="24"/>
          <w:szCs w:val="28"/>
        </w:rPr>
        <w:t xml:space="preserve">Студентський гурток працює </w:t>
      </w:r>
      <w:proofErr w:type="gramStart"/>
      <w:r w:rsidRPr="006C7A44">
        <w:rPr>
          <w:rFonts w:ascii="Times New Roman" w:hAnsi="Times New Roman" w:cs="Times New Roman"/>
          <w:sz w:val="24"/>
          <w:szCs w:val="28"/>
        </w:rPr>
        <w:t>у</w:t>
      </w:r>
      <w:proofErr w:type="gramEnd"/>
      <w:r w:rsidRPr="006C7A44">
        <w:rPr>
          <w:rFonts w:ascii="Times New Roman" w:hAnsi="Times New Roman" w:cs="Times New Roman"/>
          <w:sz w:val="24"/>
          <w:szCs w:val="28"/>
        </w:rPr>
        <w:t xml:space="preserve"> </w:t>
      </w:r>
      <w:proofErr w:type="gramStart"/>
      <w:r w:rsidRPr="006C7A44">
        <w:rPr>
          <w:rFonts w:ascii="Times New Roman" w:hAnsi="Times New Roman" w:cs="Times New Roman"/>
          <w:sz w:val="24"/>
          <w:szCs w:val="28"/>
        </w:rPr>
        <w:t>формат</w:t>
      </w:r>
      <w:proofErr w:type="gramEnd"/>
      <w:r w:rsidRPr="006C7A44">
        <w:rPr>
          <w:rFonts w:ascii="Times New Roman" w:hAnsi="Times New Roman" w:cs="Times New Roman"/>
          <w:sz w:val="24"/>
          <w:szCs w:val="28"/>
        </w:rPr>
        <w:t>і ІІ етапу науково-дослідного проєкту кафедри «Формування предметних компетентностей учнів на концептуальних засадах Нової української школи (засобами уроків української мови і літератури)».</w:t>
      </w:r>
    </w:p>
    <w:p w14:paraId="7F912725" w14:textId="77777777" w:rsidR="006C7A44" w:rsidRPr="006C7A44" w:rsidRDefault="006C7A44" w:rsidP="006C7A44">
      <w:pPr>
        <w:pStyle w:val="a5"/>
        <w:spacing w:after="0" w:line="240" w:lineRule="auto"/>
        <w:ind w:left="-426" w:firstLine="710"/>
        <w:jc w:val="both"/>
        <w:rPr>
          <w:rFonts w:ascii="Times New Roman" w:hAnsi="Times New Roman" w:cs="Times New Roman"/>
          <w:sz w:val="24"/>
          <w:szCs w:val="28"/>
        </w:rPr>
      </w:pPr>
      <w:r w:rsidRPr="006C7A44">
        <w:rPr>
          <w:rFonts w:ascii="Times New Roman" w:hAnsi="Times New Roman" w:cs="Times New Roman"/>
          <w:sz w:val="24"/>
          <w:szCs w:val="28"/>
        </w:rPr>
        <w:t>Основними результатами роботи студентського наукового гуртка</w:t>
      </w:r>
      <w:proofErr w:type="gramStart"/>
      <w:r w:rsidRPr="006C7A44">
        <w:rPr>
          <w:rFonts w:ascii="Times New Roman" w:hAnsi="Times New Roman" w:cs="Times New Roman"/>
          <w:sz w:val="24"/>
          <w:szCs w:val="28"/>
        </w:rPr>
        <w:t xml:space="preserve"> є:</w:t>
      </w:r>
      <w:proofErr w:type="gramEnd"/>
    </w:p>
    <w:p w14:paraId="6D549DCA" w14:textId="564C78AC" w:rsidR="006C7A44" w:rsidRDefault="006C7A44" w:rsidP="006C7A44">
      <w:pPr>
        <w:pStyle w:val="a5"/>
        <w:spacing w:after="0" w:line="240" w:lineRule="auto"/>
        <w:ind w:left="-426" w:firstLine="710"/>
        <w:jc w:val="both"/>
        <w:rPr>
          <w:rFonts w:ascii="Times New Roman" w:hAnsi="Times New Roman" w:cs="Times New Roman"/>
          <w:sz w:val="24"/>
          <w:szCs w:val="28"/>
        </w:rPr>
      </w:pPr>
      <w:r w:rsidRPr="006C7A44">
        <w:rPr>
          <w:rFonts w:ascii="Times New Roman" w:hAnsi="Times New Roman" w:cs="Times New Roman"/>
          <w:sz w:val="24"/>
          <w:szCs w:val="28"/>
        </w:rPr>
        <w:t xml:space="preserve">Члени проблемної групи протягом навчального року відвідували засідання та активно брали участь у навчальній науково-дослідній роботі. </w:t>
      </w:r>
      <w:proofErr w:type="gramStart"/>
      <w:r w:rsidRPr="006C7A44">
        <w:rPr>
          <w:rFonts w:ascii="Times New Roman" w:hAnsi="Times New Roman" w:cs="Times New Roman"/>
          <w:sz w:val="24"/>
          <w:szCs w:val="28"/>
        </w:rPr>
        <w:t>Досл</w:t>
      </w:r>
      <w:proofErr w:type="gramEnd"/>
      <w:r w:rsidRPr="006C7A44">
        <w:rPr>
          <w:rFonts w:ascii="Times New Roman" w:hAnsi="Times New Roman" w:cs="Times New Roman"/>
          <w:sz w:val="24"/>
          <w:szCs w:val="28"/>
        </w:rPr>
        <w:t xml:space="preserve">ідження студентів спрямовувалися на вдосконалення вмінь і навичок із методики навчання української мови й літератури та розвиток їхніх творчих здібностей. Тематичні напрями </w:t>
      </w:r>
      <w:proofErr w:type="gramStart"/>
      <w:r w:rsidRPr="006C7A44">
        <w:rPr>
          <w:rFonts w:ascii="Times New Roman" w:hAnsi="Times New Roman" w:cs="Times New Roman"/>
          <w:sz w:val="24"/>
          <w:szCs w:val="28"/>
        </w:rPr>
        <w:t>досл</w:t>
      </w:r>
      <w:proofErr w:type="gramEnd"/>
      <w:r w:rsidRPr="006C7A44">
        <w:rPr>
          <w:rFonts w:ascii="Times New Roman" w:hAnsi="Times New Roman" w:cs="Times New Roman"/>
          <w:sz w:val="24"/>
          <w:szCs w:val="28"/>
        </w:rPr>
        <w:t xml:space="preserve">іджень учасників проблемної групи сприяли засвоєнню нових відомостей з історії й теорії методики навчання мови й літератури, шкільного мово- й літературознавства та практичних методик, формуванню вмінь самостійної навчально-дослідної діяльності та креативної здатності майбутнього вчителя української мови й літератури використовувати набуте в нестандартних ситуаціях, виявляти конструктивність і прогностичність в організації й плануванні педагогічного процесу. </w:t>
      </w:r>
      <w:proofErr w:type="gramStart"/>
      <w:r w:rsidRPr="006C7A44">
        <w:rPr>
          <w:rFonts w:ascii="Times New Roman" w:hAnsi="Times New Roman" w:cs="Times New Roman"/>
          <w:sz w:val="24"/>
          <w:szCs w:val="28"/>
        </w:rPr>
        <w:t>Кр</w:t>
      </w:r>
      <w:proofErr w:type="gramEnd"/>
      <w:r w:rsidRPr="006C7A44">
        <w:rPr>
          <w:rFonts w:ascii="Times New Roman" w:hAnsi="Times New Roman" w:cs="Times New Roman"/>
          <w:sz w:val="24"/>
          <w:szCs w:val="28"/>
        </w:rPr>
        <w:t>ім того, науково-дослідна робота забезпечувала умови для плекання в студентів потреби до підвищення освітнього рівня, сприяла всебічному розвитку, активному становленню й самореалізації особистості майбутнього фахівця, а також вихованню високодуховної національно свідомої особистості педагога.</w:t>
      </w:r>
    </w:p>
    <w:p w14:paraId="1D770BBD" w14:textId="69D8F182" w:rsidR="00B3436B" w:rsidRPr="00B3436B" w:rsidRDefault="006C7A44" w:rsidP="00B3436B">
      <w:pPr>
        <w:pStyle w:val="a5"/>
        <w:spacing w:after="0" w:line="240" w:lineRule="auto"/>
        <w:ind w:left="-426" w:firstLine="710"/>
        <w:jc w:val="both"/>
        <w:rPr>
          <w:rFonts w:ascii="Times New Roman" w:hAnsi="Times New Roman" w:cs="Times New Roman"/>
          <w:sz w:val="24"/>
          <w:szCs w:val="28"/>
        </w:rPr>
      </w:pPr>
      <w:r>
        <w:rPr>
          <w:rFonts w:ascii="Times New Roman" w:hAnsi="Times New Roman" w:cs="Times New Roman"/>
          <w:sz w:val="24"/>
          <w:szCs w:val="28"/>
        </w:rPr>
        <w:t xml:space="preserve">2) </w:t>
      </w:r>
      <w:r w:rsidR="00B3436B">
        <w:rPr>
          <w:rFonts w:ascii="Times New Roman" w:hAnsi="Times New Roman" w:cs="Times New Roman"/>
          <w:sz w:val="24"/>
          <w:szCs w:val="28"/>
        </w:rPr>
        <w:t>с</w:t>
      </w:r>
      <w:r w:rsidR="00B3436B" w:rsidRPr="00B3436B">
        <w:rPr>
          <w:rFonts w:ascii="Times New Roman" w:hAnsi="Times New Roman" w:cs="Times New Roman"/>
          <w:sz w:val="24"/>
          <w:szCs w:val="28"/>
        </w:rPr>
        <w:t xml:space="preserve">тудентський науковий гурток </w:t>
      </w:r>
      <w:r w:rsidR="00B3436B">
        <w:rPr>
          <w:rFonts w:ascii="Times New Roman" w:hAnsi="Times New Roman" w:cs="Times New Roman"/>
          <w:sz w:val="24"/>
          <w:szCs w:val="28"/>
        </w:rPr>
        <w:t xml:space="preserve">„Алхімія слова” </w:t>
      </w:r>
      <w:r w:rsidR="00B3436B" w:rsidRPr="00B3436B">
        <w:rPr>
          <w:rFonts w:ascii="Times New Roman" w:hAnsi="Times New Roman" w:cs="Times New Roman"/>
          <w:sz w:val="24"/>
          <w:szCs w:val="28"/>
        </w:rPr>
        <w:t>(науковий керівник – к. філол. н., доц. Родіонова</w:t>
      </w:r>
      <w:proofErr w:type="gramStart"/>
      <w:r w:rsidR="00B3436B" w:rsidRPr="00B3436B">
        <w:rPr>
          <w:rFonts w:ascii="Times New Roman" w:hAnsi="Times New Roman" w:cs="Times New Roman"/>
          <w:sz w:val="24"/>
          <w:szCs w:val="28"/>
        </w:rPr>
        <w:t xml:space="preserve"> І.</w:t>
      </w:r>
      <w:proofErr w:type="gramEnd"/>
      <w:r w:rsidR="00B3436B" w:rsidRPr="00B3436B">
        <w:rPr>
          <w:rFonts w:ascii="Times New Roman" w:hAnsi="Times New Roman" w:cs="Times New Roman"/>
          <w:sz w:val="24"/>
          <w:szCs w:val="28"/>
        </w:rPr>
        <w:t>Г.)</w:t>
      </w:r>
    </w:p>
    <w:p w14:paraId="4EBE528C" w14:textId="518E276B" w:rsidR="006C7A44" w:rsidRDefault="00B3436B" w:rsidP="00B3436B">
      <w:pPr>
        <w:pStyle w:val="a5"/>
        <w:spacing w:after="0" w:line="240" w:lineRule="auto"/>
        <w:ind w:left="-426" w:firstLine="710"/>
        <w:jc w:val="both"/>
        <w:rPr>
          <w:rFonts w:ascii="Times New Roman" w:hAnsi="Times New Roman" w:cs="Times New Roman"/>
          <w:sz w:val="24"/>
          <w:szCs w:val="28"/>
        </w:rPr>
      </w:pPr>
      <w:r w:rsidRPr="00B3436B">
        <w:rPr>
          <w:rFonts w:ascii="Times New Roman" w:hAnsi="Times New Roman" w:cs="Times New Roman"/>
          <w:sz w:val="24"/>
          <w:szCs w:val="28"/>
        </w:rPr>
        <w:t xml:space="preserve">Студентський гурток працює </w:t>
      </w:r>
      <w:proofErr w:type="gramStart"/>
      <w:r w:rsidRPr="00B3436B">
        <w:rPr>
          <w:rFonts w:ascii="Times New Roman" w:hAnsi="Times New Roman" w:cs="Times New Roman"/>
          <w:sz w:val="24"/>
          <w:szCs w:val="28"/>
        </w:rPr>
        <w:t>у</w:t>
      </w:r>
      <w:proofErr w:type="gramEnd"/>
      <w:r w:rsidRPr="00B3436B">
        <w:rPr>
          <w:rFonts w:ascii="Times New Roman" w:hAnsi="Times New Roman" w:cs="Times New Roman"/>
          <w:sz w:val="24"/>
          <w:szCs w:val="28"/>
        </w:rPr>
        <w:t xml:space="preserve"> </w:t>
      </w:r>
      <w:proofErr w:type="gramStart"/>
      <w:r w:rsidRPr="00B3436B">
        <w:rPr>
          <w:rFonts w:ascii="Times New Roman" w:hAnsi="Times New Roman" w:cs="Times New Roman"/>
          <w:sz w:val="24"/>
          <w:szCs w:val="28"/>
        </w:rPr>
        <w:t>формат</w:t>
      </w:r>
      <w:proofErr w:type="gramEnd"/>
      <w:r w:rsidRPr="00B3436B">
        <w:rPr>
          <w:rFonts w:ascii="Times New Roman" w:hAnsi="Times New Roman" w:cs="Times New Roman"/>
          <w:sz w:val="24"/>
          <w:szCs w:val="28"/>
        </w:rPr>
        <w:t xml:space="preserve">і ІІ етапу науково-дослідного проєкту кафедри „Формування предметних компетентностей учнів на концептуальних засадах Нової української школи (засобами уроків української мови і літератури)” (ІI етап „Жанрові модифікації в сучасній масовій літературі”). Тематичні вектори </w:t>
      </w:r>
      <w:proofErr w:type="gramStart"/>
      <w:r w:rsidRPr="00B3436B">
        <w:rPr>
          <w:rFonts w:ascii="Times New Roman" w:hAnsi="Times New Roman" w:cs="Times New Roman"/>
          <w:sz w:val="24"/>
          <w:szCs w:val="28"/>
        </w:rPr>
        <w:t>досл</w:t>
      </w:r>
      <w:proofErr w:type="gramEnd"/>
      <w:r w:rsidRPr="00B3436B">
        <w:rPr>
          <w:rFonts w:ascii="Times New Roman" w:hAnsi="Times New Roman" w:cs="Times New Roman"/>
          <w:sz w:val="24"/>
          <w:szCs w:val="28"/>
        </w:rPr>
        <w:t>ідження гуртка сприяли засвоєнню нових відомостей з теорії літератури, віршування; ознайомленню студентів із літературно-мистецькими новинками; удосконаленню методичного потенціалу, науково-дослідницької роботи й практичного використання здобутих знань.</w:t>
      </w:r>
    </w:p>
    <w:p w14:paraId="4D228DB7" w14:textId="77777777" w:rsidR="00B3436B" w:rsidRDefault="00B3436B" w:rsidP="00B3436B">
      <w:pPr>
        <w:pStyle w:val="a5"/>
        <w:spacing w:after="0" w:line="240" w:lineRule="auto"/>
        <w:ind w:left="-426" w:firstLine="710"/>
        <w:jc w:val="both"/>
        <w:rPr>
          <w:rFonts w:ascii="Times New Roman" w:hAnsi="Times New Roman" w:cs="Times New Roman"/>
          <w:sz w:val="24"/>
          <w:szCs w:val="28"/>
        </w:rPr>
      </w:pPr>
      <w:r>
        <w:rPr>
          <w:rFonts w:ascii="Times New Roman" w:hAnsi="Times New Roman" w:cs="Times New Roman"/>
          <w:sz w:val="24"/>
          <w:szCs w:val="28"/>
        </w:rPr>
        <w:t>3) с</w:t>
      </w:r>
      <w:r w:rsidRPr="00B3436B">
        <w:rPr>
          <w:rFonts w:ascii="Times New Roman" w:hAnsi="Times New Roman" w:cs="Times New Roman"/>
          <w:sz w:val="24"/>
          <w:szCs w:val="28"/>
        </w:rPr>
        <w:t xml:space="preserve">тудентський науковий гурток «Компетентнісно спрямоване вивчення мови в </w:t>
      </w:r>
      <w:proofErr w:type="gramStart"/>
      <w:r w:rsidRPr="00B3436B">
        <w:rPr>
          <w:rFonts w:ascii="Times New Roman" w:hAnsi="Times New Roman" w:cs="Times New Roman"/>
          <w:sz w:val="24"/>
          <w:szCs w:val="28"/>
        </w:rPr>
        <w:t>синхронному</w:t>
      </w:r>
      <w:proofErr w:type="gramEnd"/>
      <w:r w:rsidRPr="00B3436B">
        <w:rPr>
          <w:rFonts w:ascii="Times New Roman" w:hAnsi="Times New Roman" w:cs="Times New Roman"/>
          <w:sz w:val="24"/>
          <w:szCs w:val="28"/>
        </w:rPr>
        <w:t xml:space="preserve"> та діахронному</w:t>
      </w:r>
      <w:r>
        <w:rPr>
          <w:rFonts w:ascii="Times New Roman" w:hAnsi="Times New Roman" w:cs="Times New Roman"/>
          <w:sz w:val="24"/>
          <w:szCs w:val="28"/>
        </w:rPr>
        <w:t xml:space="preserve"> аспектах» </w:t>
      </w:r>
      <w:r w:rsidRPr="00B3436B">
        <w:rPr>
          <w:rFonts w:ascii="Times New Roman" w:hAnsi="Times New Roman" w:cs="Times New Roman"/>
          <w:sz w:val="24"/>
          <w:szCs w:val="28"/>
        </w:rPr>
        <w:t xml:space="preserve">(науковий керівник – </w:t>
      </w:r>
      <w:r>
        <w:rPr>
          <w:rFonts w:ascii="Times New Roman" w:hAnsi="Times New Roman" w:cs="Times New Roman"/>
          <w:sz w:val="24"/>
          <w:szCs w:val="28"/>
        </w:rPr>
        <w:t>к. філол. н., доц. Баденкова В. </w:t>
      </w:r>
      <w:r w:rsidRPr="00B3436B">
        <w:rPr>
          <w:rFonts w:ascii="Times New Roman" w:hAnsi="Times New Roman" w:cs="Times New Roman"/>
          <w:sz w:val="24"/>
          <w:szCs w:val="28"/>
        </w:rPr>
        <w:t>М.)</w:t>
      </w:r>
    </w:p>
    <w:p w14:paraId="4A97E4DA" w14:textId="3EABEBB1" w:rsidR="00B3436B" w:rsidRDefault="00B3436B" w:rsidP="00B3436B">
      <w:pPr>
        <w:pStyle w:val="a5"/>
        <w:spacing w:after="0" w:line="240" w:lineRule="auto"/>
        <w:ind w:left="-426" w:firstLine="710"/>
        <w:jc w:val="both"/>
        <w:rPr>
          <w:rFonts w:ascii="Times New Roman" w:hAnsi="Times New Roman"/>
          <w:sz w:val="24"/>
          <w:szCs w:val="24"/>
        </w:rPr>
      </w:pPr>
      <w:r w:rsidRPr="00446F9A">
        <w:rPr>
          <w:rFonts w:ascii="Times New Roman" w:hAnsi="Times New Roman"/>
          <w:bCs/>
          <w:sz w:val="24"/>
          <w:szCs w:val="24"/>
        </w:rPr>
        <w:t xml:space="preserve">Студентський науковий </w:t>
      </w:r>
      <w:r w:rsidRPr="00B3436B">
        <w:rPr>
          <w:rFonts w:ascii="Times New Roman" w:hAnsi="Times New Roman"/>
          <w:bCs/>
          <w:sz w:val="24"/>
          <w:szCs w:val="24"/>
        </w:rPr>
        <w:t>гурток</w:t>
      </w:r>
      <w:r>
        <w:rPr>
          <w:rFonts w:ascii="Times New Roman" w:hAnsi="Times New Roman"/>
          <w:b/>
          <w:bCs/>
          <w:sz w:val="24"/>
          <w:szCs w:val="24"/>
        </w:rPr>
        <w:t xml:space="preserve"> </w:t>
      </w:r>
      <w:r w:rsidRPr="00B3436B">
        <w:rPr>
          <w:rFonts w:ascii="Times New Roman" w:hAnsi="Times New Roman"/>
          <w:sz w:val="24"/>
          <w:szCs w:val="24"/>
        </w:rPr>
        <w:t>працює</w:t>
      </w:r>
      <w:r w:rsidRPr="00446F9A">
        <w:rPr>
          <w:rFonts w:ascii="Times New Roman" w:hAnsi="Times New Roman"/>
          <w:sz w:val="24"/>
          <w:szCs w:val="24"/>
        </w:rPr>
        <w:t xml:space="preserve"> </w:t>
      </w:r>
      <w:proofErr w:type="gramStart"/>
      <w:r w:rsidRPr="00446F9A">
        <w:rPr>
          <w:rFonts w:ascii="Times New Roman" w:hAnsi="Times New Roman"/>
          <w:sz w:val="24"/>
          <w:szCs w:val="24"/>
        </w:rPr>
        <w:t>у</w:t>
      </w:r>
      <w:proofErr w:type="gramEnd"/>
      <w:r w:rsidRPr="00446F9A">
        <w:rPr>
          <w:rFonts w:ascii="Times New Roman" w:hAnsi="Times New Roman"/>
          <w:sz w:val="24"/>
          <w:szCs w:val="24"/>
        </w:rPr>
        <w:t xml:space="preserve"> форматі І і ІІ етапів науково-дослідного проекту кафедри „Текст і дискурс: лінгвістична та літературознавча парадигми” </w:t>
      </w:r>
      <w:r w:rsidRPr="00446F9A">
        <w:rPr>
          <w:rFonts w:ascii="Times New Roman" w:hAnsi="Times New Roman"/>
          <w:sz w:val="24"/>
          <w:szCs w:val="24"/>
        </w:rPr>
        <w:br/>
        <w:t>(2018–2020</w:t>
      </w:r>
      <w:r>
        <w:rPr>
          <w:rFonts w:ascii="Times New Roman" w:hAnsi="Times New Roman"/>
          <w:sz w:val="24"/>
          <w:szCs w:val="24"/>
        </w:rPr>
        <w:t> </w:t>
      </w:r>
      <w:r w:rsidRPr="00446F9A">
        <w:rPr>
          <w:rFonts w:ascii="Times New Roman" w:hAnsi="Times New Roman"/>
          <w:sz w:val="24"/>
          <w:szCs w:val="24"/>
        </w:rPr>
        <w:t>рр.).</w:t>
      </w:r>
    </w:p>
    <w:p w14:paraId="67EB25A4" w14:textId="6E31B26C" w:rsidR="00B3436B" w:rsidRPr="00B3436B" w:rsidRDefault="00B3436B" w:rsidP="00B3436B">
      <w:pPr>
        <w:pStyle w:val="a5"/>
        <w:spacing w:after="0" w:line="240" w:lineRule="auto"/>
        <w:ind w:left="-426" w:firstLine="710"/>
        <w:jc w:val="both"/>
        <w:rPr>
          <w:rFonts w:ascii="Times New Roman" w:hAnsi="Times New Roman"/>
          <w:sz w:val="24"/>
          <w:szCs w:val="24"/>
        </w:rPr>
      </w:pPr>
      <w:r>
        <w:rPr>
          <w:rFonts w:ascii="Times New Roman" w:hAnsi="Times New Roman"/>
          <w:sz w:val="24"/>
          <w:szCs w:val="24"/>
        </w:rPr>
        <w:lastRenderedPageBreak/>
        <w:t>4) с</w:t>
      </w:r>
      <w:r w:rsidRPr="00B3436B">
        <w:rPr>
          <w:rFonts w:ascii="Times New Roman" w:hAnsi="Times New Roman"/>
          <w:sz w:val="24"/>
          <w:szCs w:val="24"/>
        </w:rPr>
        <w:t xml:space="preserve">тудентський науковий </w:t>
      </w:r>
      <w:r>
        <w:rPr>
          <w:rFonts w:ascii="Times New Roman" w:hAnsi="Times New Roman"/>
          <w:sz w:val="24"/>
          <w:szCs w:val="24"/>
        </w:rPr>
        <w:t>гурток „Ономастика і апелятиви” (науковий керівник – к. </w:t>
      </w:r>
      <w:r w:rsidRPr="00B3436B">
        <w:rPr>
          <w:rFonts w:ascii="Times New Roman" w:hAnsi="Times New Roman"/>
          <w:sz w:val="24"/>
          <w:szCs w:val="24"/>
        </w:rPr>
        <w:t>філол. н., доц. Корнієнко</w:t>
      </w:r>
      <w:proofErr w:type="gramStart"/>
      <w:r w:rsidRPr="00B3436B">
        <w:rPr>
          <w:rFonts w:ascii="Times New Roman" w:hAnsi="Times New Roman"/>
          <w:sz w:val="24"/>
          <w:szCs w:val="24"/>
        </w:rPr>
        <w:t xml:space="preserve"> І.</w:t>
      </w:r>
      <w:proofErr w:type="gramEnd"/>
      <w:r w:rsidRPr="00B3436B">
        <w:rPr>
          <w:rFonts w:ascii="Times New Roman" w:hAnsi="Times New Roman"/>
          <w:sz w:val="24"/>
          <w:szCs w:val="24"/>
        </w:rPr>
        <w:t>А.)</w:t>
      </w:r>
    </w:p>
    <w:p w14:paraId="647DB579" w14:textId="430FFF9C" w:rsidR="00B3436B" w:rsidRPr="00B3436B" w:rsidRDefault="00B3436B" w:rsidP="00B3436B">
      <w:pPr>
        <w:pStyle w:val="a5"/>
        <w:spacing w:after="0" w:line="240" w:lineRule="auto"/>
        <w:ind w:left="-426" w:firstLine="710"/>
        <w:jc w:val="both"/>
        <w:rPr>
          <w:rFonts w:ascii="Times New Roman" w:hAnsi="Times New Roman" w:cs="Times New Roman"/>
          <w:sz w:val="24"/>
          <w:szCs w:val="28"/>
        </w:rPr>
      </w:pPr>
      <w:r w:rsidRPr="00B3436B">
        <w:rPr>
          <w:rFonts w:ascii="Times New Roman" w:hAnsi="Times New Roman"/>
          <w:sz w:val="24"/>
          <w:szCs w:val="24"/>
        </w:rPr>
        <w:t xml:space="preserve">Студентський гурток працює </w:t>
      </w:r>
      <w:proofErr w:type="gramStart"/>
      <w:r w:rsidRPr="00B3436B">
        <w:rPr>
          <w:rFonts w:ascii="Times New Roman" w:hAnsi="Times New Roman"/>
          <w:sz w:val="24"/>
          <w:szCs w:val="24"/>
        </w:rPr>
        <w:t>у</w:t>
      </w:r>
      <w:proofErr w:type="gramEnd"/>
      <w:r w:rsidRPr="00B3436B">
        <w:rPr>
          <w:rFonts w:ascii="Times New Roman" w:hAnsi="Times New Roman"/>
          <w:sz w:val="24"/>
          <w:szCs w:val="24"/>
        </w:rPr>
        <w:t xml:space="preserve"> </w:t>
      </w:r>
      <w:proofErr w:type="gramStart"/>
      <w:r w:rsidRPr="00B3436B">
        <w:rPr>
          <w:rFonts w:ascii="Times New Roman" w:hAnsi="Times New Roman"/>
          <w:sz w:val="24"/>
          <w:szCs w:val="24"/>
        </w:rPr>
        <w:t>формат</w:t>
      </w:r>
      <w:proofErr w:type="gramEnd"/>
      <w:r w:rsidRPr="00B3436B">
        <w:rPr>
          <w:rFonts w:ascii="Times New Roman" w:hAnsi="Times New Roman"/>
          <w:sz w:val="24"/>
          <w:szCs w:val="24"/>
        </w:rPr>
        <w:t>і І етапу науково-дослідного проекту кафедри «Формування предметних компетентностей учнів на концептуальних засадах Нової української школи (засобами уроків української мови і літератури)».</w:t>
      </w:r>
    </w:p>
    <w:p w14:paraId="079CB70E" w14:textId="2B9EE299" w:rsidR="00DC3A07" w:rsidRPr="00B3436B" w:rsidRDefault="00DC3A07" w:rsidP="00B3436B">
      <w:pPr>
        <w:spacing w:after="0" w:line="240" w:lineRule="auto"/>
        <w:jc w:val="both"/>
        <w:rPr>
          <w:rFonts w:ascii="Times New Roman" w:hAnsi="Times New Roman" w:cs="Times New Roman"/>
          <w:i/>
          <w:sz w:val="24"/>
          <w:szCs w:val="28"/>
        </w:rPr>
      </w:pPr>
    </w:p>
    <w:p w14:paraId="7781BCC3" w14:textId="18BB3441" w:rsidR="00B8782A" w:rsidRDefault="00B8782A" w:rsidP="00B8782A">
      <w:pPr>
        <w:pStyle w:val="a5"/>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Наукові публікації</w:t>
      </w:r>
      <w:r w:rsidR="00BE5580">
        <w:rPr>
          <w:rFonts w:ascii="Times New Roman" w:hAnsi="Times New Roman" w:cs="Times New Roman"/>
          <w:b/>
          <w:sz w:val="28"/>
          <w:szCs w:val="28"/>
        </w:rPr>
        <w:t xml:space="preserve"> студентів, молодих учених</w:t>
      </w:r>
    </w:p>
    <w:tbl>
      <w:tblPr>
        <w:tblStyle w:val="ae"/>
        <w:tblW w:w="10632" w:type="dxa"/>
        <w:tblInd w:w="-743" w:type="dxa"/>
        <w:tblLayout w:type="fixed"/>
        <w:tblLook w:val="04A0" w:firstRow="1" w:lastRow="0" w:firstColumn="1" w:lastColumn="0" w:noHBand="0" w:noVBand="1"/>
      </w:tblPr>
      <w:tblGrid>
        <w:gridCol w:w="576"/>
        <w:gridCol w:w="2037"/>
        <w:gridCol w:w="1782"/>
        <w:gridCol w:w="1381"/>
        <w:gridCol w:w="2446"/>
        <w:gridCol w:w="2410"/>
      </w:tblGrid>
      <w:tr w:rsidR="00DC3A07" w:rsidRPr="0085785D" w14:paraId="0E75FA2F" w14:textId="77777777" w:rsidTr="00A04F11">
        <w:tc>
          <w:tcPr>
            <w:tcW w:w="576" w:type="dxa"/>
          </w:tcPr>
          <w:p w14:paraId="7E29969B" w14:textId="77777777" w:rsidR="00DC3A07" w:rsidRPr="0085785D" w:rsidRDefault="00DC3A07" w:rsidP="00DC3A07">
            <w:pPr>
              <w:pStyle w:val="a5"/>
              <w:ind w:left="0"/>
              <w:jc w:val="center"/>
              <w:rPr>
                <w:rFonts w:ascii="Times New Roman" w:hAnsi="Times New Roman" w:cs="Times New Roman"/>
              </w:rPr>
            </w:pPr>
            <w:r w:rsidRPr="0085785D">
              <w:rPr>
                <w:rFonts w:ascii="Times New Roman" w:hAnsi="Times New Roman" w:cs="Times New Roman"/>
              </w:rPr>
              <w:t>№</w:t>
            </w:r>
          </w:p>
        </w:tc>
        <w:tc>
          <w:tcPr>
            <w:tcW w:w="2037" w:type="dxa"/>
          </w:tcPr>
          <w:p w14:paraId="1C83B7B0" w14:textId="77777777" w:rsidR="00DC3A07" w:rsidRPr="0085785D" w:rsidRDefault="00DC3A07" w:rsidP="00DC3A07">
            <w:pPr>
              <w:pStyle w:val="a5"/>
              <w:ind w:left="0"/>
              <w:jc w:val="center"/>
              <w:rPr>
                <w:rFonts w:ascii="Times New Roman" w:hAnsi="Times New Roman" w:cs="Times New Roman"/>
              </w:rPr>
            </w:pPr>
            <w:proofErr w:type="gramStart"/>
            <w:r w:rsidRPr="0085785D">
              <w:rPr>
                <w:rFonts w:ascii="Times New Roman" w:hAnsi="Times New Roman" w:cs="Times New Roman"/>
              </w:rPr>
              <w:t>П</w:t>
            </w:r>
            <w:proofErr w:type="gramEnd"/>
            <w:r w:rsidRPr="0085785D">
              <w:rPr>
                <w:rFonts w:ascii="Times New Roman" w:hAnsi="Times New Roman" w:cs="Times New Roman"/>
              </w:rPr>
              <w:t>ІБ   автора-студента</w:t>
            </w:r>
          </w:p>
        </w:tc>
        <w:tc>
          <w:tcPr>
            <w:tcW w:w="1782" w:type="dxa"/>
          </w:tcPr>
          <w:p w14:paraId="042AACB0" w14:textId="5F3310BD" w:rsidR="00DC3A07" w:rsidRPr="0085785D" w:rsidRDefault="00DC3A07" w:rsidP="00DC3A07">
            <w:pPr>
              <w:pStyle w:val="a5"/>
              <w:ind w:left="0"/>
              <w:jc w:val="center"/>
              <w:rPr>
                <w:rFonts w:ascii="Times New Roman" w:hAnsi="Times New Roman" w:cs="Times New Roman"/>
              </w:rPr>
            </w:pPr>
            <w:r>
              <w:rPr>
                <w:rFonts w:ascii="Times New Roman" w:hAnsi="Times New Roman" w:cs="Times New Roman"/>
              </w:rPr>
              <w:t>Науковий керівник</w:t>
            </w:r>
          </w:p>
        </w:tc>
        <w:tc>
          <w:tcPr>
            <w:tcW w:w="1381" w:type="dxa"/>
            <w:tcBorders>
              <w:right w:val="single" w:sz="4" w:space="0" w:color="auto"/>
            </w:tcBorders>
          </w:tcPr>
          <w:p w14:paraId="742F95EE" w14:textId="60700025" w:rsidR="00DC3A07" w:rsidRPr="0085785D" w:rsidRDefault="00DC3A07" w:rsidP="00DC3A07">
            <w:pPr>
              <w:pStyle w:val="a5"/>
              <w:ind w:left="0"/>
              <w:jc w:val="center"/>
              <w:rPr>
                <w:rFonts w:ascii="Times New Roman" w:hAnsi="Times New Roman" w:cs="Times New Roman"/>
              </w:rPr>
            </w:pPr>
            <w:r>
              <w:rPr>
                <w:rFonts w:ascii="Times New Roman" w:hAnsi="Times New Roman" w:cs="Times New Roman"/>
              </w:rPr>
              <w:t>Вид видання (стаття/ тези</w:t>
            </w:r>
            <w:r w:rsidRPr="0085785D">
              <w:rPr>
                <w:rFonts w:ascii="Times New Roman" w:hAnsi="Times New Roman" w:cs="Times New Roman"/>
              </w:rPr>
              <w:t>)</w:t>
            </w:r>
          </w:p>
        </w:tc>
        <w:tc>
          <w:tcPr>
            <w:tcW w:w="2446" w:type="dxa"/>
            <w:tcBorders>
              <w:left w:val="single" w:sz="4" w:space="0" w:color="auto"/>
            </w:tcBorders>
          </w:tcPr>
          <w:p w14:paraId="6097BBED" w14:textId="77777777" w:rsidR="00DC3A07" w:rsidRPr="0085785D" w:rsidRDefault="00DC3A07" w:rsidP="00DC3A07">
            <w:pPr>
              <w:pStyle w:val="a5"/>
              <w:ind w:left="0"/>
              <w:jc w:val="center"/>
              <w:rPr>
                <w:rFonts w:ascii="Times New Roman" w:hAnsi="Times New Roman" w:cs="Times New Roman"/>
              </w:rPr>
            </w:pPr>
            <w:r w:rsidRPr="0085785D">
              <w:rPr>
                <w:rFonts w:ascii="Times New Roman" w:hAnsi="Times New Roman" w:cs="Times New Roman"/>
              </w:rPr>
              <w:t>Назва</w:t>
            </w:r>
          </w:p>
        </w:tc>
        <w:tc>
          <w:tcPr>
            <w:tcW w:w="2410" w:type="dxa"/>
          </w:tcPr>
          <w:p w14:paraId="381165AA" w14:textId="77777777" w:rsidR="00DC3A07" w:rsidRPr="0085785D" w:rsidRDefault="00DC3A07" w:rsidP="00DC3A07">
            <w:pPr>
              <w:pStyle w:val="a5"/>
              <w:ind w:left="0"/>
              <w:jc w:val="center"/>
              <w:rPr>
                <w:rFonts w:ascii="Times New Roman" w:hAnsi="Times New Roman" w:cs="Times New Roman"/>
                <w:lang w:val="en-US"/>
              </w:rPr>
            </w:pPr>
            <w:r w:rsidRPr="0085785D">
              <w:rPr>
                <w:rFonts w:ascii="Times New Roman" w:hAnsi="Times New Roman" w:cs="Times New Roman"/>
              </w:rPr>
              <w:t>Реквізити видання</w:t>
            </w:r>
          </w:p>
        </w:tc>
      </w:tr>
      <w:tr w:rsidR="00A539E8" w:rsidRPr="0085785D" w14:paraId="08A6F1D6" w14:textId="77777777" w:rsidTr="00951AEE">
        <w:tc>
          <w:tcPr>
            <w:tcW w:w="576" w:type="dxa"/>
          </w:tcPr>
          <w:p w14:paraId="018E2D2A" w14:textId="0E41FA71" w:rsidR="00A539E8" w:rsidRPr="0085785D" w:rsidRDefault="00A539E8" w:rsidP="00951AEE">
            <w:pPr>
              <w:pStyle w:val="ac"/>
              <w:spacing w:before="0" w:beforeAutospacing="0" w:after="0" w:afterAutospacing="0"/>
              <w:rPr>
                <w:bCs/>
                <w:color w:val="000000"/>
                <w:sz w:val="22"/>
                <w:szCs w:val="22"/>
                <w:lang w:val="uk-UA"/>
              </w:rPr>
            </w:pPr>
            <w:r>
              <w:rPr>
                <w:bCs/>
                <w:color w:val="000000"/>
                <w:sz w:val="22"/>
                <w:szCs w:val="22"/>
                <w:lang w:val="uk-UA"/>
              </w:rPr>
              <w:t>1</w:t>
            </w:r>
          </w:p>
        </w:tc>
        <w:tc>
          <w:tcPr>
            <w:tcW w:w="2037" w:type="dxa"/>
          </w:tcPr>
          <w:p w14:paraId="4667429B" w14:textId="77777777" w:rsidR="00A539E8" w:rsidRPr="0085785D" w:rsidRDefault="00A539E8" w:rsidP="00951AEE">
            <w:pPr>
              <w:pStyle w:val="ac"/>
              <w:spacing w:before="0" w:beforeAutospacing="0" w:after="0" w:afterAutospacing="0"/>
              <w:rPr>
                <w:color w:val="000000"/>
                <w:sz w:val="22"/>
                <w:szCs w:val="22"/>
                <w:lang w:val="uk-UA"/>
              </w:rPr>
            </w:pPr>
            <w:r w:rsidRPr="00582F9A">
              <w:t>Рудичик О.М.</w:t>
            </w:r>
          </w:p>
        </w:tc>
        <w:tc>
          <w:tcPr>
            <w:tcW w:w="1782" w:type="dxa"/>
          </w:tcPr>
          <w:p w14:paraId="0272FD72" w14:textId="77777777" w:rsidR="00A539E8" w:rsidRPr="0085785D" w:rsidRDefault="00A539E8" w:rsidP="00951AEE">
            <w:pPr>
              <w:pStyle w:val="ac"/>
              <w:spacing w:before="0" w:beforeAutospacing="0" w:after="0" w:afterAutospacing="0"/>
              <w:rPr>
                <w:color w:val="000000"/>
                <w:sz w:val="22"/>
                <w:szCs w:val="22"/>
                <w:lang w:val="uk-UA"/>
              </w:rPr>
            </w:pPr>
            <w:r>
              <w:rPr>
                <w:color w:val="000000"/>
                <w:sz w:val="22"/>
                <w:szCs w:val="22"/>
                <w:lang w:val="uk-UA"/>
              </w:rPr>
              <w:t>-</w:t>
            </w:r>
          </w:p>
        </w:tc>
        <w:tc>
          <w:tcPr>
            <w:tcW w:w="1381" w:type="dxa"/>
            <w:tcBorders>
              <w:right w:val="single" w:sz="4" w:space="0" w:color="auto"/>
            </w:tcBorders>
          </w:tcPr>
          <w:p w14:paraId="1071A1C9" w14:textId="77777777" w:rsidR="00A539E8" w:rsidRPr="0085785D" w:rsidRDefault="00A539E8" w:rsidP="00951AEE">
            <w:pPr>
              <w:pStyle w:val="ac"/>
              <w:spacing w:before="0" w:beforeAutospacing="0" w:after="0" w:afterAutospacing="0"/>
              <w:rPr>
                <w:color w:val="000000"/>
                <w:sz w:val="22"/>
                <w:szCs w:val="22"/>
                <w:lang w:val="uk-UA"/>
              </w:rPr>
            </w:pPr>
            <w:r>
              <w:rPr>
                <w:color w:val="000000"/>
                <w:sz w:val="22"/>
                <w:szCs w:val="22"/>
                <w:lang w:val="uk-UA"/>
              </w:rPr>
              <w:t>Стаття</w:t>
            </w:r>
          </w:p>
        </w:tc>
        <w:tc>
          <w:tcPr>
            <w:tcW w:w="2446" w:type="dxa"/>
            <w:tcBorders>
              <w:left w:val="single" w:sz="4" w:space="0" w:color="auto"/>
            </w:tcBorders>
          </w:tcPr>
          <w:p w14:paraId="7258454E" w14:textId="77777777" w:rsidR="00A539E8" w:rsidRPr="0085785D" w:rsidRDefault="00A539E8" w:rsidP="00951AEE">
            <w:pPr>
              <w:pStyle w:val="ac"/>
              <w:spacing w:before="0" w:beforeAutospacing="0" w:after="0" w:afterAutospacing="0"/>
              <w:rPr>
                <w:sz w:val="22"/>
                <w:szCs w:val="22"/>
                <w:lang w:val="uk-UA"/>
              </w:rPr>
            </w:pPr>
            <w:r w:rsidRPr="00582F9A">
              <w:t xml:space="preserve">Предметно-мовне інтегроване навчання як засіб </w:t>
            </w:r>
            <w:proofErr w:type="gramStart"/>
            <w:r w:rsidRPr="00582F9A">
              <w:t>п</w:t>
            </w:r>
            <w:proofErr w:type="gramEnd"/>
            <w:r w:rsidRPr="00582F9A">
              <w:t>ідвищення мотивації до навчання.</w:t>
            </w:r>
          </w:p>
        </w:tc>
        <w:tc>
          <w:tcPr>
            <w:tcW w:w="2410" w:type="dxa"/>
          </w:tcPr>
          <w:p w14:paraId="3F67B566" w14:textId="77777777" w:rsidR="00A539E8" w:rsidRPr="0085785D" w:rsidRDefault="00A539E8" w:rsidP="00951AEE">
            <w:pPr>
              <w:pStyle w:val="ac"/>
              <w:spacing w:before="0" w:beforeAutospacing="0" w:after="0" w:afterAutospacing="0"/>
              <w:rPr>
                <w:rStyle w:val="docdata"/>
                <w:color w:val="000000"/>
                <w:sz w:val="22"/>
                <w:szCs w:val="22"/>
                <w:lang w:val="uk-UA"/>
              </w:rPr>
            </w:pPr>
            <w:r w:rsidRPr="00D36846">
              <w:rPr>
                <w:lang w:val="uk-UA"/>
              </w:rPr>
              <w:t>Науковий вісник Південноукраїнського національного пе</w:t>
            </w:r>
            <w:r>
              <w:rPr>
                <w:lang w:val="uk-UA"/>
              </w:rPr>
              <w:t>дагогічного університету ім. К. </w:t>
            </w:r>
            <w:r w:rsidRPr="00D36846">
              <w:rPr>
                <w:lang w:val="uk-UA"/>
              </w:rPr>
              <w:t>Д. Ушинського. - 2020. - № 2. - С. 116-121.</w:t>
            </w:r>
          </w:p>
        </w:tc>
      </w:tr>
      <w:tr w:rsidR="00DC3A07" w:rsidRPr="0085785D" w14:paraId="6489741F" w14:textId="77777777" w:rsidTr="00A04F11">
        <w:tc>
          <w:tcPr>
            <w:tcW w:w="576" w:type="dxa"/>
          </w:tcPr>
          <w:p w14:paraId="7FE4FAD2" w14:textId="77777777" w:rsidR="00DC3A07" w:rsidRPr="0085785D" w:rsidRDefault="00DC3A07" w:rsidP="00DC3A07">
            <w:pPr>
              <w:pStyle w:val="ac"/>
              <w:spacing w:before="0" w:beforeAutospacing="0" w:after="0" w:afterAutospacing="0"/>
              <w:rPr>
                <w:sz w:val="22"/>
                <w:szCs w:val="22"/>
              </w:rPr>
            </w:pPr>
            <w:r w:rsidRPr="0085785D">
              <w:rPr>
                <w:bCs/>
                <w:color w:val="000000"/>
                <w:sz w:val="22"/>
                <w:szCs w:val="22"/>
              </w:rPr>
              <w:t>2.</w:t>
            </w:r>
          </w:p>
        </w:tc>
        <w:tc>
          <w:tcPr>
            <w:tcW w:w="2037" w:type="dxa"/>
          </w:tcPr>
          <w:p w14:paraId="0E77452D" w14:textId="77777777" w:rsidR="00DC3A07" w:rsidRPr="0085785D" w:rsidRDefault="00DC3A07" w:rsidP="00DC3A07">
            <w:pPr>
              <w:pStyle w:val="ac"/>
              <w:spacing w:before="0" w:beforeAutospacing="0" w:after="0" w:afterAutospacing="0"/>
              <w:rPr>
                <w:sz w:val="22"/>
                <w:szCs w:val="22"/>
              </w:rPr>
            </w:pPr>
            <w:r w:rsidRPr="0085785D">
              <w:rPr>
                <w:sz w:val="22"/>
                <w:szCs w:val="22"/>
              </w:rPr>
              <w:t>Рязанцева</w:t>
            </w:r>
            <w:r w:rsidRPr="0085785D">
              <w:rPr>
                <w:sz w:val="22"/>
                <w:szCs w:val="22"/>
                <w:lang w:val="en-US"/>
              </w:rPr>
              <w:t> </w:t>
            </w:r>
            <w:r w:rsidRPr="0085785D">
              <w:rPr>
                <w:sz w:val="22"/>
                <w:szCs w:val="22"/>
              </w:rPr>
              <w:t>Т</w:t>
            </w:r>
            <w:r w:rsidRPr="0085785D">
              <w:rPr>
                <w:color w:val="000000"/>
                <w:sz w:val="22"/>
                <w:szCs w:val="22"/>
              </w:rPr>
              <w:t>. В.,</w:t>
            </w:r>
          </w:p>
        </w:tc>
        <w:tc>
          <w:tcPr>
            <w:tcW w:w="1782" w:type="dxa"/>
          </w:tcPr>
          <w:p w14:paraId="10A58A2B"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Каленюк С.О.</w:t>
            </w:r>
          </w:p>
        </w:tc>
        <w:tc>
          <w:tcPr>
            <w:tcW w:w="1381" w:type="dxa"/>
            <w:tcBorders>
              <w:right w:val="single" w:sz="4" w:space="0" w:color="auto"/>
            </w:tcBorders>
          </w:tcPr>
          <w:p w14:paraId="39B25DA7"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Стаття</w:t>
            </w:r>
          </w:p>
        </w:tc>
        <w:tc>
          <w:tcPr>
            <w:tcW w:w="2446" w:type="dxa"/>
            <w:tcBorders>
              <w:left w:val="single" w:sz="4" w:space="0" w:color="auto"/>
            </w:tcBorders>
          </w:tcPr>
          <w:p w14:paraId="0ABF94D5"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 xml:space="preserve">Місце термінолексем у мовній картині </w:t>
            </w:r>
            <w:proofErr w:type="gramStart"/>
            <w:r w:rsidRPr="0085785D">
              <w:rPr>
                <w:color w:val="000000"/>
                <w:sz w:val="22"/>
                <w:szCs w:val="22"/>
              </w:rPr>
              <w:t>св</w:t>
            </w:r>
            <w:proofErr w:type="gramEnd"/>
            <w:r w:rsidRPr="0085785D">
              <w:rPr>
                <w:color w:val="000000"/>
                <w:sz w:val="22"/>
                <w:szCs w:val="22"/>
              </w:rPr>
              <w:t>іту миколаївців.</w:t>
            </w:r>
          </w:p>
        </w:tc>
        <w:tc>
          <w:tcPr>
            <w:tcW w:w="2410" w:type="dxa"/>
          </w:tcPr>
          <w:p w14:paraId="72BD5597"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183–192.</w:t>
            </w:r>
          </w:p>
        </w:tc>
      </w:tr>
      <w:tr w:rsidR="00DC3A07" w:rsidRPr="0085785D" w14:paraId="6BDDA609" w14:textId="77777777" w:rsidTr="00A04F11">
        <w:tc>
          <w:tcPr>
            <w:tcW w:w="576" w:type="dxa"/>
          </w:tcPr>
          <w:p w14:paraId="0838A341" w14:textId="77777777" w:rsidR="00DC3A07" w:rsidRPr="0085785D" w:rsidRDefault="00DC3A07" w:rsidP="00DC3A07">
            <w:pPr>
              <w:pStyle w:val="ac"/>
              <w:spacing w:before="0" w:beforeAutospacing="0" w:after="0" w:afterAutospacing="0"/>
              <w:rPr>
                <w:sz w:val="22"/>
                <w:szCs w:val="22"/>
              </w:rPr>
            </w:pPr>
            <w:r w:rsidRPr="0085785D">
              <w:rPr>
                <w:bCs/>
                <w:color w:val="000000"/>
                <w:sz w:val="22"/>
                <w:szCs w:val="22"/>
              </w:rPr>
              <w:t>3</w:t>
            </w:r>
          </w:p>
        </w:tc>
        <w:tc>
          <w:tcPr>
            <w:tcW w:w="2037" w:type="dxa"/>
          </w:tcPr>
          <w:p w14:paraId="7FDBADDB"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Сагатдінова</w:t>
            </w:r>
            <w:r w:rsidRPr="0085785D">
              <w:rPr>
                <w:color w:val="000000"/>
                <w:sz w:val="22"/>
                <w:szCs w:val="22"/>
                <w:lang w:val="en-US"/>
              </w:rPr>
              <w:t> </w:t>
            </w:r>
            <w:r w:rsidRPr="0085785D">
              <w:rPr>
                <w:color w:val="000000"/>
                <w:sz w:val="22"/>
                <w:szCs w:val="22"/>
              </w:rPr>
              <w:t>А. А.</w:t>
            </w:r>
          </w:p>
        </w:tc>
        <w:tc>
          <w:tcPr>
            <w:tcW w:w="1782" w:type="dxa"/>
          </w:tcPr>
          <w:p w14:paraId="29A9A212"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Каленюк С.О.</w:t>
            </w:r>
          </w:p>
        </w:tc>
        <w:tc>
          <w:tcPr>
            <w:tcW w:w="1381" w:type="dxa"/>
            <w:tcBorders>
              <w:right w:val="single" w:sz="4" w:space="0" w:color="auto"/>
            </w:tcBorders>
          </w:tcPr>
          <w:p w14:paraId="6BBB5B96"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Стаття</w:t>
            </w:r>
          </w:p>
        </w:tc>
        <w:tc>
          <w:tcPr>
            <w:tcW w:w="2446" w:type="dxa"/>
            <w:tcBorders>
              <w:left w:val="single" w:sz="4" w:space="0" w:color="auto"/>
            </w:tcBorders>
          </w:tcPr>
          <w:p w14:paraId="0DB57B89"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Специфіка сленгової лексики в молодіжному мовленні (на матеріалі пові</w:t>
            </w:r>
            <w:proofErr w:type="gramStart"/>
            <w:r w:rsidRPr="0085785D">
              <w:rPr>
                <w:color w:val="000000"/>
                <w:sz w:val="22"/>
                <w:szCs w:val="22"/>
              </w:rPr>
              <w:t>ст</w:t>
            </w:r>
            <w:proofErr w:type="gramEnd"/>
            <w:r w:rsidRPr="0085785D">
              <w:rPr>
                <w:color w:val="000000"/>
                <w:sz w:val="22"/>
                <w:szCs w:val="22"/>
              </w:rPr>
              <w:t>і О. Думанської "Школярка з передмістя").</w:t>
            </w:r>
          </w:p>
        </w:tc>
        <w:tc>
          <w:tcPr>
            <w:tcW w:w="2410" w:type="dxa"/>
          </w:tcPr>
          <w:p w14:paraId="0650FBEF"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192–198.</w:t>
            </w:r>
          </w:p>
        </w:tc>
      </w:tr>
      <w:tr w:rsidR="00DC3A07" w:rsidRPr="0085785D" w14:paraId="7B84593C" w14:textId="77777777" w:rsidTr="00A04F11">
        <w:tc>
          <w:tcPr>
            <w:tcW w:w="576" w:type="dxa"/>
          </w:tcPr>
          <w:p w14:paraId="31379989" w14:textId="77777777" w:rsidR="00DC3A07" w:rsidRPr="0085785D" w:rsidRDefault="00DC3A07" w:rsidP="00DC3A07">
            <w:pPr>
              <w:pStyle w:val="ac"/>
              <w:spacing w:before="0" w:beforeAutospacing="0" w:after="0" w:afterAutospacing="0"/>
              <w:rPr>
                <w:sz w:val="22"/>
                <w:szCs w:val="22"/>
              </w:rPr>
            </w:pPr>
            <w:r w:rsidRPr="0085785D">
              <w:rPr>
                <w:bCs/>
                <w:color w:val="000000"/>
                <w:sz w:val="22"/>
                <w:szCs w:val="22"/>
              </w:rPr>
              <w:t>4</w:t>
            </w:r>
          </w:p>
        </w:tc>
        <w:tc>
          <w:tcPr>
            <w:tcW w:w="2037" w:type="dxa"/>
          </w:tcPr>
          <w:p w14:paraId="3D09F6C2"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Шувалова О. О.</w:t>
            </w:r>
          </w:p>
        </w:tc>
        <w:tc>
          <w:tcPr>
            <w:tcW w:w="1782" w:type="dxa"/>
          </w:tcPr>
          <w:p w14:paraId="424C5016"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Каленюк С.О.</w:t>
            </w:r>
          </w:p>
        </w:tc>
        <w:tc>
          <w:tcPr>
            <w:tcW w:w="1381" w:type="dxa"/>
            <w:tcBorders>
              <w:right w:val="single" w:sz="4" w:space="0" w:color="auto"/>
            </w:tcBorders>
          </w:tcPr>
          <w:p w14:paraId="04A92D25"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Стаття</w:t>
            </w:r>
          </w:p>
        </w:tc>
        <w:tc>
          <w:tcPr>
            <w:tcW w:w="2446" w:type="dxa"/>
            <w:tcBorders>
              <w:left w:val="single" w:sz="4" w:space="0" w:color="auto"/>
            </w:tcBorders>
          </w:tcPr>
          <w:p w14:paraId="69358D0D"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 xml:space="preserve">Місце вокативів у структурній організації мовної картини </w:t>
            </w:r>
            <w:proofErr w:type="gramStart"/>
            <w:r w:rsidRPr="0085785D">
              <w:rPr>
                <w:color w:val="000000"/>
                <w:sz w:val="22"/>
                <w:szCs w:val="22"/>
              </w:rPr>
              <w:t>св</w:t>
            </w:r>
            <w:proofErr w:type="gramEnd"/>
            <w:r w:rsidRPr="0085785D">
              <w:rPr>
                <w:color w:val="000000"/>
                <w:sz w:val="22"/>
                <w:szCs w:val="22"/>
              </w:rPr>
              <w:t>іту молодого українця.</w:t>
            </w:r>
          </w:p>
        </w:tc>
        <w:tc>
          <w:tcPr>
            <w:tcW w:w="2410" w:type="dxa"/>
          </w:tcPr>
          <w:p w14:paraId="467116CC"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w:t>
            </w:r>
            <w:r w:rsidRPr="0085785D">
              <w:rPr>
                <w:color w:val="000000"/>
                <w:sz w:val="22"/>
                <w:szCs w:val="22"/>
              </w:rPr>
              <w:lastRenderedPageBreak/>
              <w:t>С. 198–203.</w:t>
            </w:r>
          </w:p>
        </w:tc>
      </w:tr>
      <w:tr w:rsidR="00DC3A07" w:rsidRPr="0085785D" w14:paraId="22BD7C65" w14:textId="77777777" w:rsidTr="00A04F11">
        <w:tc>
          <w:tcPr>
            <w:tcW w:w="576" w:type="dxa"/>
          </w:tcPr>
          <w:p w14:paraId="1F605DCB" w14:textId="77777777" w:rsidR="00DC3A07" w:rsidRPr="0085785D" w:rsidRDefault="00DC3A07" w:rsidP="00DC3A07">
            <w:pPr>
              <w:pStyle w:val="ac"/>
              <w:spacing w:before="0" w:beforeAutospacing="0" w:after="0" w:afterAutospacing="0"/>
              <w:rPr>
                <w:sz w:val="22"/>
                <w:szCs w:val="22"/>
              </w:rPr>
            </w:pPr>
            <w:r w:rsidRPr="0085785D">
              <w:rPr>
                <w:bCs/>
                <w:color w:val="000000"/>
                <w:sz w:val="22"/>
                <w:szCs w:val="22"/>
              </w:rPr>
              <w:lastRenderedPageBreak/>
              <w:t>5</w:t>
            </w:r>
          </w:p>
        </w:tc>
        <w:tc>
          <w:tcPr>
            <w:tcW w:w="2037" w:type="dxa"/>
          </w:tcPr>
          <w:p w14:paraId="4EFAE620"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Мєшков М. О.</w:t>
            </w:r>
          </w:p>
        </w:tc>
        <w:tc>
          <w:tcPr>
            <w:tcW w:w="1782" w:type="dxa"/>
          </w:tcPr>
          <w:p w14:paraId="0A5B2801"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Каленюк С.О.</w:t>
            </w:r>
          </w:p>
        </w:tc>
        <w:tc>
          <w:tcPr>
            <w:tcW w:w="1381" w:type="dxa"/>
            <w:tcBorders>
              <w:right w:val="single" w:sz="4" w:space="0" w:color="auto"/>
            </w:tcBorders>
          </w:tcPr>
          <w:p w14:paraId="661A61B0"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Стаття</w:t>
            </w:r>
          </w:p>
        </w:tc>
        <w:tc>
          <w:tcPr>
            <w:tcW w:w="2446" w:type="dxa"/>
            <w:tcBorders>
              <w:left w:val="single" w:sz="4" w:space="0" w:color="auto"/>
            </w:tcBorders>
          </w:tcPr>
          <w:p w14:paraId="1D22870A"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 xml:space="preserve">Автоматична обробка письмової лінгвістичної інформації на </w:t>
            </w:r>
            <w:proofErr w:type="gramStart"/>
            <w:r w:rsidRPr="0085785D">
              <w:rPr>
                <w:color w:val="000000"/>
                <w:sz w:val="22"/>
                <w:szCs w:val="22"/>
              </w:rPr>
              <w:t>р</w:t>
            </w:r>
            <w:proofErr w:type="gramEnd"/>
            <w:r w:rsidRPr="0085785D">
              <w:rPr>
                <w:color w:val="000000"/>
                <w:sz w:val="22"/>
                <w:szCs w:val="22"/>
              </w:rPr>
              <w:t>івні слів, словосполучень, речень, тексту.</w:t>
            </w:r>
          </w:p>
        </w:tc>
        <w:tc>
          <w:tcPr>
            <w:tcW w:w="2410" w:type="dxa"/>
          </w:tcPr>
          <w:p w14:paraId="50A345E7"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35–40.</w:t>
            </w:r>
          </w:p>
        </w:tc>
      </w:tr>
      <w:tr w:rsidR="00DC3A07" w:rsidRPr="0085785D" w14:paraId="4295CF02" w14:textId="77777777" w:rsidTr="00A04F11">
        <w:tc>
          <w:tcPr>
            <w:tcW w:w="576" w:type="dxa"/>
          </w:tcPr>
          <w:p w14:paraId="5A5A017C" w14:textId="77777777" w:rsidR="00DC3A07" w:rsidRPr="0085785D" w:rsidRDefault="00DC3A07" w:rsidP="00DC3A07">
            <w:pPr>
              <w:pStyle w:val="ac"/>
              <w:spacing w:before="0" w:beforeAutospacing="0" w:after="0" w:afterAutospacing="0"/>
              <w:rPr>
                <w:sz w:val="22"/>
                <w:szCs w:val="22"/>
              </w:rPr>
            </w:pPr>
            <w:r w:rsidRPr="0085785D">
              <w:rPr>
                <w:bCs/>
                <w:color w:val="000000"/>
                <w:sz w:val="22"/>
                <w:szCs w:val="22"/>
              </w:rPr>
              <w:t>6</w:t>
            </w:r>
          </w:p>
        </w:tc>
        <w:tc>
          <w:tcPr>
            <w:tcW w:w="2037" w:type="dxa"/>
          </w:tcPr>
          <w:p w14:paraId="49F7E73C" w14:textId="77777777" w:rsidR="00DC3A07" w:rsidRPr="0085785D" w:rsidRDefault="00DC3A07" w:rsidP="00DC3A07">
            <w:pPr>
              <w:pStyle w:val="ac"/>
              <w:spacing w:before="0" w:beforeAutospacing="0" w:after="0" w:afterAutospacing="0"/>
              <w:rPr>
                <w:sz w:val="22"/>
                <w:szCs w:val="22"/>
              </w:rPr>
            </w:pPr>
            <w:r w:rsidRPr="0085785D">
              <w:rPr>
                <w:color w:val="222222"/>
                <w:sz w:val="22"/>
                <w:szCs w:val="22"/>
              </w:rPr>
              <w:t>Савчук Л.О.</w:t>
            </w:r>
          </w:p>
        </w:tc>
        <w:tc>
          <w:tcPr>
            <w:tcW w:w="1782" w:type="dxa"/>
          </w:tcPr>
          <w:p w14:paraId="466EC5EF"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Каленюк С.О.</w:t>
            </w:r>
          </w:p>
        </w:tc>
        <w:tc>
          <w:tcPr>
            <w:tcW w:w="1381" w:type="dxa"/>
            <w:tcBorders>
              <w:right w:val="single" w:sz="4" w:space="0" w:color="auto"/>
            </w:tcBorders>
          </w:tcPr>
          <w:p w14:paraId="22AC3333"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Стаття</w:t>
            </w:r>
          </w:p>
        </w:tc>
        <w:tc>
          <w:tcPr>
            <w:tcW w:w="2446" w:type="dxa"/>
            <w:tcBorders>
              <w:left w:val="single" w:sz="4" w:space="0" w:color="auto"/>
            </w:tcBorders>
          </w:tcPr>
          <w:p w14:paraId="4334E90B" w14:textId="77777777" w:rsidR="00DC3A07" w:rsidRPr="0085785D" w:rsidRDefault="00DC3A07" w:rsidP="00DC3A07">
            <w:pPr>
              <w:pStyle w:val="ac"/>
              <w:spacing w:before="0" w:beforeAutospacing="0" w:after="0" w:afterAutospacing="0"/>
              <w:rPr>
                <w:sz w:val="22"/>
                <w:szCs w:val="22"/>
                <w:lang w:val="en-US"/>
              </w:rPr>
            </w:pPr>
            <w:r w:rsidRPr="0085785D">
              <w:rPr>
                <w:color w:val="222222"/>
                <w:sz w:val="22"/>
                <w:szCs w:val="22"/>
                <w:lang w:val="en-US"/>
              </w:rPr>
              <w:t>The Concept of «Time in Ukrainian and German Linguistic Worldviews</w:t>
            </w:r>
          </w:p>
        </w:tc>
        <w:tc>
          <w:tcPr>
            <w:tcW w:w="2410" w:type="dxa"/>
          </w:tcPr>
          <w:p w14:paraId="5FDD29B4" w14:textId="77777777" w:rsidR="00DC3A07" w:rsidRPr="0085785D" w:rsidRDefault="00DC3A07" w:rsidP="00DC3A07">
            <w:pPr>
              <w:pStyle w:val="ac"/>
              <w:spacing w:before="0" w:beforeAutospacing="0" w:after="0" w:afterAutospacing="0"/>
              <w:rPr>
                <w:sz w:val="22"/>
                <w:szCs w:val="22"/>
              </w:rPr>
            </w:pPr>
            <w:r w:rsidRPr="0085785D">
              <w:rPr>
                <w:color w:val="222222"/>
                <w:sz w:val="22"/>
                <w:szCs w:val="22"/>
              </w:rPr>
              <w:t>Записки з українського мовознавства. Вип. 27.: Зб. наук</w:t>
            </w:r>
            <w:proofErr w:type="gramStart"/>
            <w:r w:rsidRPr="0085785D">
              <w:rPr>
                <w:color w:val="222222"/>
                <w:sz w:val="22"/>
                <w:szCs w:val="22"/>
              </w:rPr>
              <w:t>.</w:t>
            </w:r>
            <w:proofErr w:type="gramEnd"/>
            <w:r w:rsidRPr="0085785D">
              <w:rPr>
                <w:color w:val="222222"/>
                <w:sz w:val="22"/>
                <w:szCs w:val="22"/>
              </w:rPr>
              <w:t xml:space="preserve"> </w:t>
            </w:r>
            <w:proofErr w:type="gramStart"/>
            <w:r w:rsidRPr="0085785D">
              <w:rPr>
                <w:color w:val="222222"/>
                <w:sz w:val="22"/>
                <w:szCs w:val="22"/>
              </w:rPr>
              <w:t>п</w:t>
            </w:r>
            <w:proofErr w:type="gramEnd"/>
            <w:r w:rsidRPr="0085785D">
              <w:rPr>
                <w:color w:val="222222"/>
                <w:sz w:val="22"/>
                <w:szCs w:val="22"/>
              </w:rPr>
              <w:t>раць / Головний ред. Ж. В. Краснобаєва-Чорна.</w:t>
            </w:r>
            <w:r w:rsidRPr="0085785D">
              <w:rPr>
                <w:color w:val="000000"/>
                <w:sz w:val="22"/>
                <w:szCs w:val="22"/>
              </w:rPr>
              <w:t xml:space="preserve"> Одеса</w:t>
            </w:r>
            <w:proofErr w:type="gramStart"/>
            <w:r w:rsidRPr="0085785D">
              <w:rPr>
                <w:color w:val="000000"/>
                <w:sz w:val="22"/>
                <w:szCs w:val="22"/>
              </w:rPr>
              <w:t> :</w:t>
            </w:r>
            <w:proofErr w:type="gramEnd"/>
            <w:r w:rsidRPr="0085785D">
              <w:rPr>
                <w:color w:val="000000"/>
                <w:sz w:val="22"/>
                <w:szCs w:val="22"/>
              </w:rPr>
              <w:t xml:space="preserve"> «Полипринт», 2020. 308 с. (С. 210-220)</w:t>
            </w:r>
          </w:p>
        </w:tc>
      </w:tr>
      <w:tr w:rsidR="00DC3A07" w:rsidRPr="0085785D" w14:paraId="372FD7DF" w14:textId="77777777" w:rsidTr="00A04F11">
        <w:tc>
          <w:tcPr>
            <w:tcW w:w="576" w:type="dxa"/>
          </w:tcPr>
          <w:p w14:paraId="083359CB" w14:textId="77777777" w:rsidR="00DC3A07" w:rsidRPr="006F6CE9" w:rsidRDefault="00DC3A07" w:rsidP="00DC3A07">
            <w:pPr>
              <w:pStyle w:val="ac"/>
              <w:spacing w:before="0" w:beforeAutospacing="0" w:after="0" w:afterAutospacing="0"/>
              <w:rPr>
                <w:sz w:val="22"/>
                <w:szCs w:val="22"/>
              </w:rPr>
            </w:pPr>
            <w:r w:rsidRPr="006F6CE9">
              <w:rPr>
                <w:bCs/>
                <w:color w:val="000000"/>
                <w:sz w:val="22"/>
                <w:szCs w:val="22"/>
              </w:rPr>
              <w:t>7</w:t>
            </w:r>
          </w:p>
        </w:tc>
        <w:tc>
          <w:tcPr>
            <w:tcW w:w="2037" w:type="dxa"/>
          </w:tcPr>
          <w:p w14:paraId="350880F6"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Воронюк К. О.</w:t>
            </w:r>
          </w:p>
        </w:tc>
        <w:tc>
          <w:tcPr>
            <w:tcW w:w="1782" w:type="dxa"/>
          </w:tcPr>
          <w:p w14:paraId="22482A65"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Каленюк С.О.</w:t>
            </w:r>
          </w:p>
        </w:tc>
        <w:tc>
          <w:tcPr>
            <w:tcW w:w="1381" w:type="dxa"/>
            <w:tcBorders>
              <w:right w:val="single" w:sz="4" w:space="0" w:color="auto"/>
            </w:tcBorders>
          </w:tcPr>
          <w:p w14:paraId="458F340A"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Стаття</w:t>
            </w:r>
          </w:p>
        </w:tc>
        <w:tc>
          <w:tcPr>
            <w:tcW w:w="2446" w:type="dxa"/>
            <w:tcBorders>
              <w:left w:val="single" w:sz="4" w:space="0" w:color="auto"/>
            </w:tcBorders>
          </w:tcPr>
          <w:p w14:paraId="21CC4B30"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Місце пропріальної лексики в художньому дискурсі Уласа Самчука</w:t>
            </w:r>
          </w:p>
        </w:tc>
        <w:tc>
          <w:tcPr>
            <w:tcW w:w="2410" w:type="dxa"/>
          </w:tcPr>
          <w:p w14:paraId="356D24F7" w14:textId="77777777" w:rsidR="00DC3A07" w:rsidRPr="0085785D" w:rsidRDefault="00DC3A07" w:rsidP="00DC3A07">
            <w:pPr>
              <w:pStyle w:val="ac"/>
              <w:spacing w:before="0" w:beforeAutospacing="0" w:after="0" w:afterAutospacing="0"/>
              <w:rPr>
                <w:sz w:val="22"/>
                <w:szCs w:val="22"/>
              </w:rPr>
            </w:pPr>
            <w:r w:rsidRPr="0085785D">
              <w:rPr>
                <w:color w:val="000000"/>
                <w:sz w:val="22"/>
                <w:szCs w:val="22"/>
              </w:rPr>
              <w:t>Науковий журнал «Нова філологія», №80, 2020. Запоріжжя</w:t>
            </w:r>
          </w:p>
        </w:tc>
      </w:tr>
      <w:tr w:rsidR="006F6CE9" w:rsidRPr="0085785D" w14:paraId="4619A2F1" w14:textId="77777777" w:rsidTr="00951AEE">
        <w:tc>
          <w:tcPr>
            <w:tcW w:w="576" w:type="dxa"/>
          </w:tcPr>
          <w:p w14:paraId="1AD2CC1C" w14:textId="2EA7107E" w:rsidR="006F6CE9" w:rsidRPr="0085785D" w:rsidRDefault="006F6CE9" w:rsidP="00951AEE">
            <w:pPr>
              <w:pStyle w:val="ac"/>
              <w:spacing w:before="0" w:beforeAutospacing="0" w:after="0" w:afterAutospacing="0"/>
              <w:rPr>
                <w:sz w:val="22"/>
                <w:szCs w:val="22"/>
              </w:rPr>
            </w:pPr>
            <w:r>
              <w:rPr>
                <w:bCs/>
                <w:color w:val="000000"/>
                <w:sz w:val="22"/>
                <w:szCs w:val="22"/>
              </w:rPr>
              <w:t>8</w:t>
            </w:r>
            <w:r w:rsidRPr="0085785D">
              <w:rPr>
                <w:bCs/>
                <w:color w:val="000000"/>
                <w:sz w:val="22"/>
                <w:szCs w:val="22"/>
              </w:rPr>
              <w:t>.</w:t>
            </w:r>
          </w:p>
        </w:tc>
        <w:tc>
          <w:tcPr>
            <w:tcW w:w="2037" w:type="dxa"/>
          </w:tcPr>
          <w:p w14:paraId="23ED12F5" w14:textId="77777777" w:rsidR="006F6CE9" w:rsidRPr="0085785D" w:rsidRDefault="006F6CE9" w:rsidP="00951AEE">
            <w:pPr>
              <w:pStyle w:val="ac"/>
              <w:spacing w:before="0" w:beforeAutospacing="0" w:after="0" w:afterAutospacing="0"/>
              <w:rPr>
                <w:sz w:val="22"/>
                <w:szCs w:val="22"/>
              </w:rPr>
            </w:pPr>
            <w:r w:rsidRPr="0085785D">
              <w:rPr>
                <w:color w:val="000000"/>
                <w:sz w:val="22"/>
                <w:szCs w:val="22"/>
              </w:rPr>
              <w:t>Руденко</w:t>
            </w:r>
            <w:r w:rsidRPr="0085785D">
              <w:rPr>
                <w:color w:val="000000"/>
                <w:sz w:val="22"/>
                <w:szCs w:val="22"/>
                <w:lang w:val="uk-UA"/>
              </w:rPr>
              <w:t> </w:t>
            </w:r>
            <w:r w:rsidRPr="0085785D">
              <w:rPr>
                <w:color w:val="000000"/>
                <w:sz w:val="22"/>
                <w:szCs w:val="22"/>
              </w:rPr>
              <w:t>А. В.</w:t>
            </w:r>
          </w:p>
        </w:tc>
        <w:tc>
          <w:tcPr>
            <w:tcW w:w="1782" w:type="dxa"/>
          </w:tcPr>
          <w:p w14:paraId="58FD111A" w14:textId="77777777" w:rsidR="006F6CE9" w:rsidRPr="0085785D" w:rsidRDefault="006F6CE9" w:rsidP="00951AEE">
            <w:pPr>
              <w:pStyle w:val="ac"/>
              <w:spacing w:before="0" w:beforeAutospacing="0" w:after="0" w:afterAutospacing="0"/>
              <w:rPr>
                <w:sz w:val="22"/>
                <w:szCs w:val="22"/>
              </w:rPr>
            </w:pPr>
            <w:r w:rsidRPr="0085785D">
              <w:rPr>
                <w:color w:val="000000"/>
                <w:sz w:val="22"/>
                <w:szCs w:val="22"/>
              </w:rPr>
              <w:t>Каленюк</w:t>
            </w:r>
            <w:r w:rsidRPr="0085785D">
              <w:rPr>
                <w:color w:val="000000"/>
                <w:sz w:val="22"/>
                <w:szCs w:val="22"/>
                <w:lang w:val="uk-UA"/>
              </w:rPr>
              <w:t> </w:t>
            </w:r>
            <w:r w:rsidRPr="0085785D">
              <w:rPr>
                <w:color w:val="000000"/>
                <w:sz w:val="22"/>
                <w:szCs w:val="22"/>
              </w:rPr>
              <w:t>С.О.</w:t>
            </w:r>
          </w:p>
        </w:tc>
        <w:tc>
          <w:tcPr>
            <w:tcW w:w="1381" w:type="dxa"/>
            <w:tcBorders>
              <w:right w:val="single" w:sz="4" w:space="0" w:color="auto"/>
            </w:tcBorders>
          </w:tcPr>
          <w:p w14:paraId="7F85F2F3" w14:textId="77777777" w:rsidR="006F6CE9" w:rsidRPr="0085785D" w:rsidRDefault="006F6CE9" w:rsidP="00951AEE">
            <w:pPr>
              <w:pStyle w:val="ac"/>
              <w:spacing w:before="0" w:beforeAutospacing="0" w:after="0" w:afterAutospacing="0"/>
              <w:rPr>
                <w:sz w:val="22"/>
                <w:szCs w:val="22"/>
              </w:rPr>
            </w:pPr>
            <w:r w:rsidRPr="0085785D">
              <w:rPr>
                <w:bCs/>
                <w:color w:val="000000"/>
                <w:sz w:val="22"/>
                <w:szCs w:val="22"/>
                <w:lang w:val="uk-UA"/>
              </w:rPr>
              <w:t>С</w:t>
            </w:r>
            <w:r w:rsidRPr="0085785D">
              <w:rPr>
                <w:bCs/>
                <w:color w:val="000000"/>
                <w:sz w:val="22"/>
                <w:szCs w:val="22"/>
              </w:rPr>
              <w:t>таття</w:t>
            </w:r>
          </w:p>
        </w:tc>
        <w:tc>
          <w:tcPr>
            <w:tcW w:w="2446" w:type="dxa"/>
            <w:tcBorders>
              <w:left w:val="single" w:sz="4" w:space="0" w:color="auto"/>
            </w:tcBorders>
          </w:tcPr>
          <w:p w14:paraId="50C652AE" w14:textId="77777777" w:rsidR="006F6CE9" w:rsidRPr="0085785D" w:rsidRDefault="006F6CE9" w:rsidP="00951AEE">
            <w:pPr>
              <w:pStyle w:val="ac"/>
              <w:spacing w:before="0" w:beforeAutospacing="0" w:after="0" w:afterAutospacing="0"/>
              <w:rPr>
                <w:sz w:val="22"/>
                <w:szCs w:val="22"/>
              </w:rPr>
            </w:pPr>
            <w:r w:rsidRPr="0085785D">
              <w:rPr>
                <w:color w:val="000000"/>
                <w:sz w:val="22"/>
                <w:szCs w:val="22"/>
              </w:rPr>
              <w:t>Специфіка утворення та вживання фемінітиві</w:t>
            </w:r>
            <w:proofErr w:type="gramStart"/>
            <w:r w:rsidRPr="0085785D">
              <w:rPr>
                <w:color w:val="000000"/>
                <w:sz w:val="22"/>
                <w:szCs w:val="22"/>
              </w:rPr>
              <w:t>в</w:t>
            </w:r>
            <w:proofErr w:type="gramEnd"/>
            <w:r w:rsidRPr="0085785D">
              <w:rPr>
                <w:color w:val="000000"/>
                <w:sz w:val="22"/>
                <w:szCs w:val="22"/>
              </w:rPr>
              <w:t xml:space="preserve"> у сучасній українській мові.</w:t>
            </w:r>
          </w:p>
        </w:tc>
        <w:tc>
          <w:tcPr>
            <w:tcW w:w="2410" w:type="dxa"/>
          </w:tcPr>
          <w:p w14:paraId="635EC788" w14:textId="77777777" w:rsidR="006F6CE9" w:rsidRPr="0085785D" w:rsidRDefault="006F6CE9" w:rsidP="00951AEE">
            <w:pPr>
              <w:pStyle w:val="ac"/>
              <w:spacing w:before="0" w:beforeAutospacing="0" w:after="0" w:afterAutospacing="0"/>
              <w:rPr>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165–177.</w:t>
            </w:r>
          </w:p>
        </w:tc>
      </w:tr>
      <w:tr w:rsidR="00DC3A07" w:rsidRPr="0085785D" w14:paraId="456A5BE8" w14:textId="77777777" w:rsidTr="00A04F11">
        <w:tc>
          <w:tcPr>
            <w:tcW w:w="576" w:type="dxa"/>
          </w:tcPr>
          <w:p w14:paraId="41794C12" w14:textId="582ACF8E" w:rsidR="00DC3A07" w:rsidRPr="0085785D" w:rsidRDefault="006F6CE9" w:rsidP="00DC3A07">
            <w:pPr>
              <w:pStyle w:val="ac"/>
              <w:spacing w:before="0" w:beforeAutospacing="0" w:after="0" w:afterAutospacing="0"/>
              <w:rPr>
                <w:bCs/>
                <w:color w:val="000000"/>
                <w:sz w:val="22"/>
                <w:szCs w:val="22"/>
              </w:rPr>
            </w:pPr>
            <w:r>
              <w:rPr>
                <w:bCs/>
                <w:color w:val="000000"/>
                <w:sz w:val="22"/>
                <w:szCs w:val="22"/>
              </w:rPr>
              <w:t>9</w:t>
            </w:r>
          </w:p>
        </w:tc>
        <w:tc>
          <w:tcPr>
            <w:tcW w:w="2037" w:type="dxa"/>
          </w:tcPr>
          <w:p w14:paraId="65682202" w14:textId="77777777" w:rsidR="00DC3A07" w:rsidRPr="0085785D" w:rsidRDefault="00DC3A07" w:rsidP="00DC3A07">
            <w:pPr>
              <w:pStyle w:val="ac"/>
              <w:spacing w:before="0" w:beforeAutospacing="0" w:after="0" w:afterAutospacing="0"/>
              <w:rPr>
                <w:color w:val="000000"/>
                <w:sz w:val="22"/>
                <w:szCs w:val="22"/>
              </w:rPr>
            </w:pPr>
            <w:r w:rsidRPr="0085785D">
              <w:rPr>
                <w:color w:val="000000"/>
                <w:sz w:val="22"/>
                <w:szCs w:val="22"/>
              </w:rPr>
              <w:t>Воронюк К.Р. </w:t>
            </w:r>
          </w:p>
        </w:tc>
        <w:tc>
          <w:tcPr>
            <w:tcW w:w="1782" w:type="dxa"/>
          </w:tcPr>
          <w:p w14:paraId="66ED8DE7" w14:textId="77777777" w:rsidR="00DC3A07" w:rsidRPr="0085785D" w:rsidRDefault="00DC3A07" w:rsidP="00DC3A07">
            <w:pPr>
              <w:pStyle w:val="ac"/>
              <w:spacing w:before="0" w:beforeAutospacing="0" w:after="0" w:afterAutospacing="0"/>
              <w:rPr>
                <w:color w:val="000000"/>
                <w:sz w:val="22"/>
                <w:szCs w:val="22"/>
              </w:rPr>
            </w:pPr>
            <w:r w:rsidRPr="0085785D">
              <w:rPr>
                <w:color w:val="000000"/>
                <w:sz w:val="22"/>
                <w:szCs w:val="22"/>
              </w:rPr>
              <w:t>Баб</w:t>
            </w:r>
            <w:r w:rsidRPr="0085785D">
              <w:rPr>
                <w:color w:val="000000"/>
                <w:sz w:val="22"/>
                <w:szCs w:val="22"/>
                <w:lang w:val="uk-UA"/>
              </w:rPr>
              <w:t>і</w:t>
            </w:r>
            <w:r w:rsidRPr="0085785D">
              <w:rPr>
                <w:color w:val="000000"/>
                <w:sz w:val="22"/>
                <w:szCs w:val="22"/>
              </w:rPr>
              <w:t>й Ю.Б.</w:t>
            </w:r>
          </w:p>
        </w:tc>
        <w:tc>
          <w:tcPr>
            <w:tcW w:w="1381" w:type="dxa"/>
            <w:tcBorders>
              <w:right w:val="single" w:sz="4" w:space="0" w:color="auto"/>
            </w:tcBorders>
          </w:tcPr>
          <w:p w14:paraId="4269B554"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Стаття </w:t>
            </w:r>
          </w:p>
        </w:tc>
        <w:tc>
          <w:tcPr>
            <w:tcW w:w="2446" w:type="dxa"/>
            <w:tcBorders>
              <w:left w:val="single" w:sz="4" w:space="0" w:color="auto"/>
            </w:tcBorders>
          </w:tcPr>
          <w:p w14:paraId="6C5E2C42"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Стилістична маркованість корпусу лексичних констант сучасної реклами</w:t>
            </w:r>
          </w:p>
        </w:tc>
        <w:tc>
          <w:tcPr>
            <w:tcW w:w="2410" w:type="dxa"/>
            <w:vAlign w:val="center"/>
          </w:tcPr>
          <w:p w14:paraId="73D4CA86"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11</w:t>
            </w:r>
            <w:r w:rsidRPr="0085785D">
              <w:rPr>
                <w:color w:val="000000"/>
                <w:sz w:val="22"/>
                <w:szCs w:val="22"/>
              </w:rPr>
              <w:t>–</w:t>
            </w:r>
            <w:r w:rsidRPr="0085785D">
              <w:rPr>
                <w:color w:val="000000"/>
                <w:sz w:val="22"/>
                <w:szCs w:val="22"/>
                <w:lang w:val="uk-UA"/>
              </w:rPr>
              <w:t>19</w:t>
            </w:r>
            <w:r w:rsidRPr="0085785D">
              <w:rPr>
                <w:color w:val="000000"/>
                <w:sz w:val="22"/>
                <w:szCs w:val="22"/>
              </w:rPr>
              <w:t>.</w:t>
            </w:r>
          </w:p>
        </w:tc>
      </w:tr>
      <w:tr w:rsidR="00DC3A07" w:rsidRPr="0085785D" w14:paraId="79B18FFB" w14:textId="77777777" w:rsidTr="00A04F11">
        <w:tc>
          <w:tcPr>
            <w:tcW w:w="576" w:type="dxa"/>
          </w:tcPr>
          <w:p w14:paraId="1C54BC68" w14:textId="3BC910C5"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10</w:t>
            </w:r>
          </w:p>
        </w:tc>
        <w:tc>
          <w:tcPr>
            <w:tcW w:w="2037" w:type="dxa"/>
          </w:tcPr>
          <w:p w14:paraId="79CCB58C"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Голян О.О. </w:t>
            </w:r>
          </w:p>
        </w:tc>
        <w:tc>
          <w:tcPr>
            <w:tcW w:w="1782" w:type="dxa"/>
          </w:tcPr>
          <w:p w14:paraId="3D5DBEE9"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Бабій Ю.Б</w:t>
            </w:r>
          </w:p>
        </w:tc>
        <w:tc>
          <w:tcPr>
            <w:tcW w:w="1381" w:type="dxa"/>
            <w:tcBorders>
              <w:right w:val="single" w:sz="4" w:space="0" w:color="auto"/>
            </w:tcBorders>
          </w:tcPr>
          <w:p w14:paraId="5071BEA5"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Стаття </w:t>
            </w:r>
          </w:p>
        </w:tc>
        <w:tc>
          <w:tcPr>
            <w:tcW w:w="2446" w:type="dxa"/>
            <w:tcBorders>
              <w:left w:val="single" w:sz="4" w:space="0" w:color="auto"/>
            </w:tcBorders>
          </w:tcPr>
          <w:p w14:paraId="36AB9D27"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Дієслівні сугестогени політичної реклами (концептуальна інтерпретація)</w:t>
            </w:r>
          </w:p>
        </w:tc>
        <w:tc>
          <w:tcPr>
            <w:tcW w:w="2410" w:type="dxa"/>
            <w:vAlign w:val="center"/>
          </w:tcPr>
          <w:p w14:paraId="70B8B981"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w:t>
            </w:r>
            <w:r w:rsidRPr="0085785D">
              <w:rPr>
                <w:color w:val="000000"/>
                <w:sz w:val="22"/>
                <w:szCs w:val="22"/>
              </w:rPr>
              <w:lastRenderedPageBreak/>
              <w:t xml:space="preserve">Миколаїв: СПД Румянцева Г. В., 2020. С. </w:t>
            </w:r>
            <w:r w:rsidRPr="0085785D">
              <w:rPr>
                <w:color w:val="000000"/>
                <w:sz w:val="22"/>
                <w:szCs w:val="22"/>
                <w:lang w:val="uk-UA"/>
              </w:rPr>
              <w:t>19</w:t>
            </w:r>
            <w:r w:rsidRPr="0085785D">
              <w:rPr>
                <w:color w:val="000000"/>
                <w:sz w:val="22"/>
                <w:szCs w:val="22"/>
              </w:rPr>
              <w:t>–</w:t>
            </w:r>
            <w:r w:rsidRPr="0085785D">
              <w:rPr>
                <w:color w:val="000000"/>
                <w:sz w:val="22"/>
                <w:szCs w:val="22"/>
                <w:lang w:val="uk-UA"/>
              </w:rPr>
              <w:t>25</w:t>
            </w:r>
            <w:r w:rsidRPr="0085785D">
              <w:rPr>
                <w:color w:val="000000"/>
                <w:sz w:val="22"/>
                <w:szCs w:val="22"/>
              </w:rPr>
              <w:t>.</w:t>
            </w:r>
          </w:p>
        </w:tc>
      </w:tr>
      <w:tr w:rsidR="00DC3A07" w:rsidRPr="0085785D" w14:paraId="4901E004" w14:textId="77777777" w:rsidTr="00A04F11">
        <w:tc>
          <w:tcPr>
            <w:tcW w:w="576" w:type="dxa"/>
          </w:tcPr>
          <w:p w14:paraId="2BED95C8" w14:textId="14828B31"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lastRenderedPageBreak/>
              <w:t>11</w:t>
            </w:r>
          </w:p>
        </w:tc>
        <w:tc>
          <w:tcPr>
            <w:tcW w:w="2037" w:type="dxa"/>
          </w:tcPr>
          <w:p w14:paraId="5497EE66"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Гонтарюк І.В. </w:t>
            </w:r>
          </w:p>
        </w:tc>
        <w:tc>
          <w:tcPr>
            <w:tcW w:w="1782" w:type="dxa"/>
          </w:tcPr>
          <w:p w14:paraId="63A1A99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Бабій Ю.Б.</w:t>
            </w:r>
          </w:p>
        </w:tc>
        <w:tc>
          <w:tcPr>
            <w:tcW w:w="1381" w:type="dxa"/>
            <w:tcBorders>
              <w:right w:val="single" w:sz="4" w:space="0" w:color="auto"/>
            </w:tcBorders>
          </w:tcPr>
          <w:p w14:paraId="4BF45E06"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78C7E74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Слововживання знижених елементів мови у структурі публіцистичного дискурсу</w:t>
            </w:r>
          </w:p>
        </w:tc>
        <w:tc>
          <w:tcPr>
            <w:tcW w:w="2410" w:type="dxa"/>
            <w:vAlign w:val="center"/>
          </w:tcPr>
          <w:p w14:paraId="2800FD4B"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2</w:t>
            </w:r>
            <w:r w:rsidRPr="0085785D">
              <w:rPr>
                <w:color w:val="000000"/>
                <w:sz w:val="22"/>
                <w:szCs w:val="22"/>
              </w:rPr>
              <w:t>5–</w:t>
            </w:r>
            <w:r w:rsidRPr="0085785D">
              <w:rPr>
                <w:color w:val="000000"/>
                <w:sz w:val="22"/>
                <w:szCs w:val="22"/>
                <w:lang w:val="uk-UA"/>
              </w:rPr>
              <w:t>31</w:t>
            </w:r>
            <w:r w:rsidRPr="0085785D">
              <w:rPr>
                <w:color w:val="000000"/>
                <w:sz w:val="22"/>
                <w:szCs w:val="22"/>
              </w:rPr>
              <w:t>.</w:t>
            </w:r>
          </w:p>
        </w:tc>
      </w:tr>
      <w:tr w:rsidR="00DC3A07" w:rsidRPr="0085785D" w14:paraId="07EBDE20" w14:textId="77777777" w:rsidTr="00A04F11">
        <w:tc>
          <w:tcPr>
            <w:tcW w:w="576" w:type="dxa"/>
          </w:tcPr>
          <w:p w14:paraId="67FBD503" w14:textId="4D2460EF"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12</w:t>
            </w:r>
          </w:p>
        </w:tc>
        <w:tc>
          <w:tcPr>
            <w:tcW w:w="2037" w:type="dxa"/>
          </w:tcPr>
          <w:p w14:paraId="4327D2F2"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Омелян А.І.</w:t>
            </w:r>
          </w:p>
        </w:tc>
        <w:tc>
          <w:tcPr>
            <w:tcW w:w="1782" w:type="dxa"/>
          </w:tcPr>
          <w:p w14:paraId="69D4553E"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Бабій Ю.Б.</w:t>
            </w:r>
          </w:p>
        </w:tc>
        <w:tc>
          <w:tcPr>
            <w:tcW w:w="1381" w:type="dxa"/>
            <w:tcBorders>
              <w:right w:val="single" w:sz="4" w:space="0" w:color="auto"/>
            </w:tcBorders>
          </w:tcPr>
          <w:p w14:paraId="11D728BB"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0642556B"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Асоціативна складова концепту «народ</w:t>
            </w:r>
            <w:r w:rsidRPr="0085785D">
              <w:rPr>
                <w:rFonts w:ascii="Calibri" w:hAnsi="Calibri" w:cs="Calibri"/>
                <w:color w:val="000000"/>
                <w:sz w:val="22"/>
                <w:szCs w:val="22"/>
                <w:lang w:val="uk-UA"/>
              </w:rPr>
              <w:t>»</w:t>
            </w:r>
            <w:r w:rsidRPr="0085785D">
              <w:rPr>
                <w:color w:val="000000"/>
                <w:sz w:val="22"/>
                <w:szCs w:val="22"/>
                <w:lang w:val="uk-UA"/>
              </w:rPr>
              <w:t xml:space="preserve"> в українській лінгвокультурі</w:t>
            </w:r>
          </w:p>
        </w:tc>
        <w:tc>
          <w:tcPr>
            <w:tcW w:w="2410" w:type="dxa"/>
            <w:vAlign w:val="center"/>
          </w:tcPr>
          <w:p w14:paraId="39D3A849"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91</w:t>
            </w:r>
            <w:r w:rsidRPr="0085785D">
              <w:rPr>
                <w:color w:val="000000"/>
                <w:sz w:val="22"/>
                <w:szCs w:val="22"/>
              </w:rPr>
              <w:t>–</w:t>
            </w:r>
            <w:r w:rsidRPr="0085785D">
              <w:rPr>
                <w:color w:val="000000"/>
                <w:sz w:val="22"/>
                <w:szCs w:val="22"/>
                <w:lang w:val="uk-UA"/>
              </w:rPr>
              <w:t>97</w:t>
            </w:r>
            <w:r w:rsidRPr="0085785D">
              <w:rPr>
                <w:color w:val="000000"/>
                <w:sz w:val="22"/>
                <w:szCs w:val="22"/>
              </w:rPr>
              <w:t>.</w:t>
            </w:r>
          </w:p>
        </w:tc>
      </w:tr>
      <w:tr w:rsidR="00DC3A07" w:rsidRPr="0085785D" w14:paraId="229E628D" w14:textId="77777777" w:rsidTr="00A04F11">
        <w:tc>
          <w:tcPr>
            <w:tcW w:w="576" w:type="dxa"/>
          </w:tcPr>
          <w:p w14:paraId="7EB530C9" w14:textId="525DB54E"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13</w:t>
            </w:r>
          </w:p>
        </w:tc>
        <w:tc>
          <w:tcPr>
            <w:tcW w:w="2037" w:type="dxa"/>
          </w:tcPr>
          <w:p w14:paraId="081D93F2"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Штанкова К.Є.</w:t>
            </w:r>
          </w:p>
        </w:tc>
        <w:tc>
          <w:tcPr>
            <w:tcW w:w="1782" w:type="dxa"/>
          </w:tcPr>
          <w:p w14:paraId="71C16761"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Бабій Ю.Б.</w:t>
            </w:r>
          </w:p>
        </w:tc>
        <w:tc>
          <w:tcPr>
            <w:tcW w:w="1381" w:type="dxa"/>
            <w:tcBorders>
              <w:right w:val="single" w:sz="4" w:space="0" w:color="auto"/>
            </w:tcBorders>
          </w:tcPr>
          <w:p w14:paraId="23A7E47C"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7AF5206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Метафора як інструмент виразності сучасної комерційної реклами</w:t>
            </w:r>
          </w:p>
        </w:tc>
        <w:tc>
          <w:tcPr>
            <w:tcW w:w="2410" w:type="dxa"/>
            <w:vAlign w:val="center"/>
          </w:tcPr>
          <w:p w14:paraId="28E98BA1"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50</w:t>
            </w:r>
            <w:r w:rsidRPr="0085785D">
              <w:rPr>
                <w:color w:val="000000"/>
                <w:sz w:val="22"/>
                <w:szCs w:val="22"/>
              </w:rPr>
              <w:t>–</w:t>
            </w:r>
            <w:r w:rsidRPr="0085785D">
              <w:rPr>
                <w:color w:val="000000"/>
                <w:sz w:val="22"/>
                <w:szCs w:val="22"/>
                <w:lang w:val="uk-UA"/>
              </w:rPr>
              <w:t>55</w:t>
            </w:r>
            <w:r w:rsidRPr="0085785D">
              <w:rPr>
                <w:color w:val="000000"/>
                <w:sz w:val="22"/>
                <w:szCs w:val="22"/>
              </w:rPr>
              <w:t>.</w:t>
            </w:r>
          </w:p>
        </w:tc>
      </w:tr>
      <w:tr w:rsidR="00DC3A07" w:rsidRPr="0085785D" w14:paraId="3283E37F" w14:textId="77777777" w:rsidTr="00A04F11">
        <w:tc>
          <w:tcPr>
            <w:tcW w:w="576" w:type="dxa"/>
          </w:tcPr>
          <w:p w14:paraId="31378481" w14:textId="773091EF"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14</w:t>
            </w:r>
          </w:p>
        </w:tc>
        <w:tc>
          <w:tcPr>
            <w:tcW w:w="2037" w:type="dxa"/>
          </w:tcPr>
          <w:p w14:paraId="39E31511"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Швець І.О. </w:t>
            </w:r>
          </w:p>
        </w:tc>
        <w:tc>
          <w:tcPr>
            <w:tcW w:w="1782" w:type="dxa"/>
          </w:tcPr>
          <w:p w14:paraId="57ABFC99"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Коч Н.В.</w:t>
            </w:r>
          </w:p>
        </w:tc>
        <w:tc>
          <w:tcPr>
            <w:tcW w:w="1381" w:type="dxa"/>
            <w:tcBorders>
              <w:right w:val="single" w:sz="4" w:space="0" w:color="auto"/>
            </w:tcBorders>
          </w:tcPr>
          <w:p w14:paraId="7C066819"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p w14:paraId="1CD48437" w14:textId="77777777" w:rsidR="00DC3A07" w:rsidRPr="0085785D" w:rsidRDefault="00DC3A07" w:rsidP="00DC3A07">
            <w:pPr>
              <w:pStyle w:val="ac"/>
              <w:spacing w:before="0" w:beforeAutospacing="0" w:after="0" w:afterAutospacing="0"/>
              <w:rPr>
                <w:color w:val="000000"/>
                <w:sz w:val="22"/>
                <w:szCs w:val="22"/>
                <w:lang w:val="uk-UA"/>
              </w:rPr>
            </w:pPr>
          </w:p>
        </w:tc>
        <w:tc>
          <w:tcPr>
            <w:tcW w:w="2446" w:type="dxa"/>
            <w:tcBorders>
              <w:left w:val="single" w:sz="4" w:space="0" w:color="auto"/>
            </w:tcBorders>
          </w:tcPr>
          <w:p w14:paraId="1FE0F2A5"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Фреймова структура концепту час: прикладний аспект дослідження</w:t>
            </w:r>
          </w:p>
        </w:tc>
        <w:tc>
          <w:tcPr>
            <w:tcW w:w="2410" w:type="dxa"/>
            <w:vAlign w:val="center"/>
          </w:tcPr>
          <w:p w14:paraId="13C9746B"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40</w:t>
            </w:r>
            <w:r w:rsidRPr="0085785D">
              <w:rPr>
                <w:color w:val="000000"/>
                <w:sz w:val="22"/>
                <w:szCs w:val="22"/>
              </w:rPr>
              <w:t>–</w:t>
            </w:r>
            <w:r w:rsidRPr="0085785D">
              <w:rPr>
                <w:color w:val="000000"/>
                <w:sz w:val="22"/>
                <w:szCs w:val="22"/>
                <w:lang w:val="uk-UA"/>
              </w:rPr>
              <w:t>50</w:t>
            </w:r>
            <w:r w:rsidRPr="0085785D">
              <w:rPr>
                <w:color w:val="000000"/>
                <w:sz w:val="22"/>
                <w:szCs w:val="22"/>
              </w:rPr>
              <w:t>.</w:t>
            </w:r>
          </w:p>
        </w:tc>
      </w:tr>
      <w:tr w:rsidR="00DC3A07" w:rsidRPr="0085785D" w14:paraId="5D55D45E" w14:textId="77777777" w:rsidTr="00A04F11">
        <w:tc>
          <w:tcPr>
            <w:tcW w:w="576" w:type="dxa"/>
          </w:tcPr>
          <w:p w14:paraId="08BB4293" w14:textId="04E3BF02"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15</w:t>
            </w:r>
          </w:p>
        </w:tc>
        <w:tc>
          <w:tcPr>
            <w:tcW w:w="2037" w:type="dxa"/>
          </w:tcPr>
          <w:p w14:paraId="12F5C72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Григор’єва Д.В.</w:t>
            </w:r>
          </w:p>
        </w:tc>
        <w:tc>
          <w:tcPr>
            <w:tcW w:w="1782" w:type="dxa"/>
          </w:tcPr>
          <w:p w14:paraId="79E64DD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Коч Н.В.</w:t>
            </w:r>
          </w:p>
        </w:tc>
        <w:tc>
          <w:tcPr>
            <w:tcW w:w="1381" w:type="dxa"/>
            <w:tcBorders>
              <w:right w:val="single" w:sz="4" w:space="0" w:color="auto"/>
            </w:tcBorders>
          </w:tcPr>
          <w:p w14:paraId="13459BDC"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7078FD8B"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Поняття "лінгвокультурний типаж" як базове термінопозначення в лінгвокультурній концептології</w:t>
            </w:r>
          </w:p>
        </w:tc>
        <w:tc>
          <w:tcPr>
            <w:tcW w:w="2410" w:type="dxa"/>
            <w:vAlign w:val="center"/>
          </w:tcPr>
          <w:p w14:paraId="6CA3A74B"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w:t>
            </w:r>
            <w:r w:rsidRPr="0085785D">
              <w:rPr>
                <w:color w:val="000000"/>
                <w:sz w:val="22"/>
                <w:szCs w:val="22"/>
              </w:rPr>
              <w:lastRenderedPageBreak/>
              <w:t xml:space="preserve">та молодих учених. За заг. ред. Н. В. Коч. Миколаїв: СПД Румянцева Г. В., 2020. С. </w:t>
            </w:r>
            <w:r w:rsidRPr="0085785D">
              <w:rPr>
                <w:color w:val="000000"/>
                <w:sz w:val="22"/>
                <w:szCs w:val="22"/>
                <w:lang w:val="uk-UA"/>
              </w:rPr>
              <w:t>67</w:t>
            </w:r>
            <w:r w:rsidRPr="0085785D">
              <w:rPr>
                <w:color w:val="000000"/>
                <w:sz w:val="22"/>
                <w:szCs w:val="22"/>
              </w:rPr>
              <w:t>–</w:t>
            </w:r>
            <w:r w:rsidRPr="0085785D">
              <w:rPr>
                <w:color w:val="000000"/>
                <w:sz w:val="22"/>
                <w:szCs w:val="22"/>
                <w:lang w:val="uk-UA"/>
              </w:rPr>
              <w:t>73</w:t>
            </w:r>
            <w:r w:rsidRPr="0085785D">
              <w:rPr>
                <w:color w:val="000000"/>
                <w:sz w:val="22"/>
                <w:szCs w:val="22"/>
              </w:rPr>
              <w:t>.</w:t>
            </w:r>
          </w:p>
        </w:tc>
      </w:tr>
      <w:tr w:rsidR="00DC3A07" w:rsidRPr="0085785D" w14:paraId="0FE3749B" w14:textId="77777777" w:rsidTr="00A04F11">
        <w:tc>
          <w:tcPr>
            <w:tcW w:w="576" w:type="dxa"/>
          </w:tcPr>
          <w:p w14:paraId="40C0F82F" w14:textId="57B1BFCA"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lastRenderedPageBreak/>
              <w:t>16</w:t>
            </w:r>
          </w:p>
        </w:tc>
        <w:tc>
          <w:tcPr>
            <w:tcW w:w="2037" w:type="dxa"/>
          </w:tcPr>
          <w:p w14:paraId="45FDFB57"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Драгуновська К.В. </w:t>
            </w:r>
          </w:p>
        </w:tc>
        <w:tc>
          <w:tcPr>
            <w:tcW w:w="1782" w:type="dxa"/>
          </w:tcPr>
          <w:p w14:paraId="3BA01165"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Коч Н.В.</w:t>
            </w:r>
          </w:p>
        </w:tc>
        <w:tc>
          <w:tcPr>
            <w:tcW w:w="1381" w:type="dxa"/>
            <w:tcBorders>
              <w:right w:val="single" w:sz="4" w:space="0" w:color="auto"/>
            </w:tcBorders>
          </w:tcPr>
          <w:p w14:paraId="06C832E6"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495567E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Проблема засвоєння «чужої</w:t>
            </w:r>
            <w:r w:rsidRPr="0085785D">
              <w:rPr>
                <w:rFonts w:ascii="Calibri" w:hAnsi="Calibri" w:cs="Calibri"/>
                <w:color w:val="000000"/>
                <w:sz w:val="22"/>
                <w:szCs w:val="22"/>
                <w:lang w:val="uk-UA"/>
              </w:rPr>
              <w:t>»</w:t>
            </w:r>
            <w:r w:rsidRPr="0085785D">
              <w:rPr>
                <w:color w:val="000000"/>
                <w:sz w:val="22"/>
                <w:szCs w:val="22"/>
                <w:lang w:val="uk-UA"/>
              </w:rPr>
              <w:t xml:space="preserve"> культури: лексикографічний аспект дослідження</w:t>
            </w:r>
          </w:p>
        </w:tc>
        <w:tc>
          <w:tcPr>
            <w:tcW w:w="2410" w:type="dxa"/>
            <w:vAlign w:val="center"/>
          </w:tcPr>
          <w:p w14:paraId="6C8044FC" w14:textId="77777777" w:rsidR="00DC3A07" w:rsidRPr="0085785D" w:rsidRDefault="00DC3A07" w:rsidP="00DC3A07">
            <w:pPr>
              <w:pStyle w:val="ac"/>
              <w:spacing w:before="0" w:beforeAutospacing="0" w:after="0" w:afterAutospacing="0"/>
              <w:jc w:val="both"/>
              <w:rPr>
                <w:color w:val="000000"/>
                <w:sz w:val="22"/>
                <w:szCs w:val="22"/>
                <w:lang w:val="uk-UA"/>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73</w:t>
            </w:r>
            <w:r w:rsidRPr="0085785D">
              <w:rPr>
                <w:color w:val="000000"/>
                <w:sz w:val="22"/>
                <w:szCs w:val="22"/>
              </w:rPr>
              <w:t>–</w:t>
            </w:r>
            <w:r w:rsidRPr="0085785D">
              <w:rPr>
                <w:color w:val="000000"/>
                <w:sz w:val="22"/>
                <w:szCs w:val="22"/>
                <w:lang w:val="uk-UA"/>
              </w:rPr>
              <w:t>80</w:t>
            </w:r>
            <w:r w:rsidRPr="0085785D">
              <w:rPr>
                <w:color w:val="000000"/>
                <w:sz w:val="22"/>
                <w:szCs w:val="22"/>
              </w:rPr>
              <w:t>.</w:t>
            </w:r>
          </w:p>
        </w:tc>
      </w:tr>
      <w:tr w:rsidR="00DC3A07" w:rsidRPr="0085785D" w14:paraId="009C7553" w14:textId="77777777" w:rsidTr="00A04F11">
        <w:tc>
          <w:tcPr>
            <w:tcW w:w="576" w:type="dxa"/>
          </w:tcPr>
          <w:p w14:paraId="23FD17EE" w14:textId="0530EB0F"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17</w:t>
            </w:r>
          </w:p>
        </w:tc>
        <w:tc>
          <w:tcPr>
            <w:tcW w:w="2037" w:type="dxa"/>
          </w:tcPr>
          <w:p w14:paraId="3F8BD316"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Григор’єва Д.В.</w:t>
            </w:r>
          </w:p>
        </w:tc>
        <w:tc>
          <w:tcPr>
            <w:tcW w:w="1782" w:type="dxa"/>
          </w:tcPr>
          <w:p w14:paraId="722DD3B9"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Коч Н.В.</w:t>
            </w:r>
          </w:p>
        </w:tc>
        <w:tc>
          <w:tcPr>
            <w:tcW w:w="1381" w:type="dxa"/>
            <w:tcBorders>
              <w:right w:val="single" w:sz="4" w:space="0" w:color="auto"/>
            </w:tcBorders>
          </w:tcPr>
          <w:p w14:paraId="63204D27"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693CAF33"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Поняття "лінгвокультурний типаж" як базове термінопозначення в лінгвокультурній концептології</w:t>
            </w:r>
          </w:p>
        </w:tc>
        <w:tc>
          <w:tcPr>
            <w:tcW w:w="2410" w:type="dxa"/>
            <w:vAlign w:val="center"/>
          </w:tcPr>
          <w:p w14:paraId="581A3628"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67</w:t>
            </w:r>
            <w:r w:rsidRPr="0085785D">
              <w:rPr>
                <w:color w:val="000000"/>
                <w:sz w:val="22"/>
                <w:szCs w:val="22"/>
              </w:rPr>
              <w:t>–</w:t>
            </w:r>
            <w:r w:rsidRPr="0085785D">
              <w:rPr>
                <w:color w:val="000000"/>
                <w:sz w:val="22"/>
                <w:szCs w:val="22"/>
                <w:lang w:val="uk-UA"/>
              </w:rPr>
              <w:t>73</w:t>
            </w:r>
            <w:r w:rsidRPr="0085785D">
              <w:rPr>
                <w:color w:val="000000"/>
                <w:sz w:val="22"/>
                <w:szCs w:val="22"/>
              </w:rPr>
              <w:t>.</w:t>
            </w:r>
          </w:p>
        </w:tc>
      </w:tr>
      <w:tr w:rsidR="00DC3A07" w:rsidRPr="0085785D" w14:paraId="244F7469" w14:textId="77777777" w:rsidTr="00A04F11">
        <w:tc>
          <w:tcPr>
            <w:tcW w:w="576" w:type="dxa"/>
          </w:tcPr>
          <w:p w14:paraId="0D4DADFF" w14:textId="37002807"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18</w:t>
            </w:r>
          </w:p>
        </w:tc>
        <w:tc>
          <w:tcPr>
            <w:tcW w:w="2037" w:type="dxa"/>
          </w:tcPr>
          <w:p w14:paraId="7818D5FE"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Драгуновська К.В. </w:t>
            </w:r>
          </w:p>
        </w:tc>
        <w:tc>
          <w:tcPr>
            <w:tcW w:w="1782" w:type="dxa"/>
          </w:tcPr>
          <w:p w14:paraId="6BD66C1E"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Коч Н.В.</w:t>
            </w:r>
          </w:p>
        </w:tc>
        <w:tc>
          <w:tcPr>
            <w:tcW w:w="1381" w:type="dxa"/>
            <w:tcBorders>
              <w:right w:val="single" w:sz="4" w:space="0" w:color="auto"/>
            </w:tcBorders>
          </w:tcPr>
          <w:p w14:paraId="1BFEA047"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1257947E"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Проблема засвоєння «чужої</w:t>
            </w:r>
            <w:r w:rsidRPr="0085785D">
              <w:rPr>
                <w:rFonts w:ascii="Calibri" w:hAnsi="Calibri" w:cs="Calibri"/>
                <w:color w:val="000000"/>
                <w:sz w:val="22"/>
                <w:szCs w:val="22"/>
                <w:lang w:val="uk-UA"/>
              </w:rPr>
              <w:t>»</w:t>
            </w:r>
            <w:r w:rsidRPr="0085785D">
              <w:rPr>
                <w:color w:val="000000"/>
                <w:sz w:val="22"/>
                <w:szCs w:val="22"/>
                <w:lang w:val="uk-UA"/>
              </w:rPr>
              <w:t xml:space="preserve"> культури: лексикографічний аспект дослідження</w:t>
            </w:r>
          </w:p>
        </w:tc>
        <w:tc>
          <w:tcPr>
            <w:tcW w:w="2410" w:type="dxa"/>
            <w:vAlign w:val="center"/>
          </w:tcPr>
          <w:p w14:paraId="44E8714D" w14:textId="77777777" w:rsidR="00DC3A07" w:rsidRPr="0085785D" w:rsidRDefault="00DC3A07" w:rsidP="00DC3A07">
            <w:pPr>
              <w:pStyle w:val="ac"/>
              <w:spacing w:before="0" w:beforeAutospacing="0" w:after="0" w:afterAutospacing="0"/>
              <w:jc w:val="both"/>
              <w:rPr>
                <w:color w:val="000000"/>
                <w:sz w:val="22"/>
                <w:szCs w:val="22"/>
                <w:lang w:val="uk-UA"/>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73</w:t>
            </w:r>
            <w:r w:rsidRPr="0085785D">
              <w:rPr>
                <w:color w:val="000000"/>
                <w:sz w:val="22"/>
                <w:szCs w:val="22"/>
              </w:rPr>
              <w:t>–</w:t>
            </w:r>
            <w:r w:rsidRPr="0085785D">
              <w:rPr>
                <w:color w:val="000000"/>
                <w:sz w:val="22"/>
                <w:szCs w:val="22"/>
                <w:lang w:val="uk-UA"/>
              </w:rPr>
              <w:t>80</w:t>
            </w:r>
            <w:r w:rsidRPr="0085785D">
              <w:rPr>
                <w:color w:val="000000"/>
                <w:sz w:val="22"/>
                <w:szCs w:val="22"/>
              </w:rPr>
              <w:t>.</w:t>
            </w:r>
          </w:p>
        </w:tc>
      </w:tr>
      <w:tr w:rsidR="00DC3A07" w:rsidRPr="0085785D" w14:paraId="117E548B" w14:textId="77777777" w:rsidTr="00A04F11">
        <w:tc>
          <w:tcPr>
            <w:tcW w:w="576" w:type="dxa"/>
          </w:tcPr>
          <w:p w14:paraId="1731A708" w14:textId="01797016"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19</w:t>
            </w:r>
          </w:p>
        </w:tc>
        <w:tc>
          <w:tcPr>
            <w:tcW w:w="2037" w:type="dxa"/>
          </w:tcPr>
          <w:p w14:paraId="66E18AF0"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Руденко А.В.</w:t>
            </w:r>
          </w:p>
        </w:tc>
        <w:tc>
          <w:tcPr>
            <w:tcW w:w="1782" w:type="dxa"/>
          </w:tcPr>
          <w:p w14:paraId="759BF964"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Коч Н.В.</w:t>
            </w:r>
          </w:p>
        </w:tc>
        <w:tc>
          <w:tcPr>
            <w:tcW w:w="1381" w:type="dxa"/>
            <w:tcBorders>
              <w:right w:val="single" w:sz="4" w:space="0" w:color="auto"/>
            </w:tcBorders>
          </w:tcPr>
          <w:p w14:paraId="7BBB7A38"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624CB126"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Вербалізація правової концептосфери в українській картині світу (психолінгвістичний аспект)</w:t>
            </w:r>
          </w:p>
        </w:tc>
        <w:tc>
          <w:tcPr>
            <w:tcW w:w="2410" w:type="dxa"/>
            <w:vAlign w:val="center"/>
          </w:tcPr>
          <w:p w14:paraId="3334F3EB"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105</w:t>
            </w:r>
            <w:r w:rsidRPr="0085785D">
              <w:rPr>
                <w:color w:val="000000"/>
                <w:sz w:val="22"/>
                <w:szCs w:val="22"/>
              </w:rPr>
              <w:t>–</w:t>
            </w:r>
            <w:r w:rsidRPr="0085785D">
              <w:rPr>
                <w:color w:val="000000"/>
                <w:sz w:val="22"/>
                <w:szCs w:val="22"/>
                <w:lang w:val="uk-UA"/>
              </w:rPr>
              <w:t>112</w:t>
            </w:r>
            <w:r w:rsidRPr="0085785D">
              <w:rPr>
                <w:color w:val="000000"/>
                <w:sz w:val="22"/>
                <w:szCs w:val="22"/>
              </w:rPr>
              <w:t>.</w:t>
            </w:r>
          </w:p>
        </w:tc>
      </w:tr>
      <w:tr w:rsidR="00DC3A07" w:rsidRPr="0085785D" w14:paraId="0612CE63" w14:textId="77777777" w:rsidTr="00A04F11">
        <w:tc>
          <w:tcPr>
            <w:tcW w:w="576" w:type="dxa"/>
          </w:tcPr>
          <w:p w14:paraId="367E07A0" w14:textId="0FDA9FA0"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20</w:t>
            </w:r>
          </w:p>
        </w:tc>
        <w:tc>
          <w:tcPr>
            <w:tcW w:w="2037" w:type="dxa"/>
          </w:tcPr>
          <w:p w14:paraId="1BF768A2"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Савчук Л.О.</w:t>
            </w:r>
          </w:p>
        </w:tc>
        <w:tc>
          <w:tcPr>
            <w:tcW w:w="1782" w:type="dxa"/>
          </w:tcPr>
          <w:p w14:paraId="7D75CAB7"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Коч Н.В.</w:t>
            </w:r>
          </w:p>
        </w:tc>
        <w:tc>
          <w:tcPr>
            <w:tcW w:w="1381" w:type="dxa"/>
            <w:tcBorders>
              <w:right w:val="single" w:sz="4" w:space="0" w:color="auto"/>
            </w:tcBorders>
          </w:tcPr>
          <w:p w14:paraId="2AEED3B4"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Стаття </w:t>
            </w:r>
          </w:p>
        </w:tc>
        <w:tc>
          <w:tcPr>
            <w:tcW w:w="2446" w:type="dxa"/>
            <w:tcBorders>
              <w:left w:val="single" w:sz="4" w:space="0" w:color="auto"/>
            </w:tcBorders>
          </w:tcPr>
          <w:p w14:paraId="273C78BC"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Лінгвокультурне моделювання регулятивного концепту «гордість</w:t>
            </w:r>
            <w:r w:rsidRPr="0085785D">
              <w:rPr>
                <w:rFonts w:ascii="Calibri" w:hAnsi="Calibri" w:cs="Calibri"/>
                <w:color w:val="000000"/>
                <w:sz w:val="22"/>
                <w:szCs w:val="22"/>
                <w:lang w:val="uk-UA"/>
              </w:rPr>
              <w:t>»</w:t>
            </w:r>
            <w:r w:rsidRPr="0085785D">
              <w:rPr>
                <w:color w:val="000000"/>
                <w:sz w:val="22"/>
                <w:szCs w:val="22"/>
                <w:lang w:val="uk-UA"/>
              </w:rPr>
              <w:t xml:space="preserve"> української </w:t>
            </w:r>
            <w:r w:rsidRPr="0085785D">
              <w:rPr>
                <w:color w:val="000000"/>
                <w:sz w:val="22"/>
                <w:szCs w:val="22"/>
                <w:lang w:val="uk-UA"/>
              </w:rPr>
              <w:lastRenderedPageBreak/>
              <w:t>національної картини світу</w:t>
            </w:r>
          </w:p>
        </w:tc>
        <w:tc>
          <w:tcPr>
            <w:tcW w:w="2410" w:type="dxa"/>
            <w:vAlign w:val="center"/>
          </w:tcPr>
          <w:p w14:paraId="55F07DB1" w14:textId="77777777" w:rsidR="00DC3A07" w:rsidRPr="0085785D" w:rsidRDefault="00DC3A07" w:rsidP="00DC3A07">
            <w:pPr>
              <w:pStyle w:val="ac"/>
              <w:spacing w:before="0" w:beforeAutospacing="0" w:after="0" w:afterAutospacing="0"/>
              <w:jc w:val="both"/>
              <w:rPr>
                <w:color w:val="000000"/>
                <w:sz w:val="22"/>
                <w:szCs w:val="22"/>
                <w:lang w:val="uk-UA"/>
              </w:rPr>
            </w:pPr>
            <w:r w:rsidRPr="0085785D">
              <w:rPr>
                <w:color w:val="000000"/>
                <w:sz w:val="22"/>
                <w:szCs w:val="22"/>
              </w:rPr>
              <w:lastRenderedPageBreak/>
              <w:t xml:space="preserve">Загальна та прикладна лінгвістика в колі антропоцентричних наук: матеріали Всеукраїнської </w:t>
            </w:r>
            <w:r w:rsidRPr="0085785D">
              <w:rPr>
                <w:color w:val="000000"/>
                <w:sz w:val="22"/>
                <w:szCs w:val="22"/>
              </w:rPr>
              <w:lastRenderedPageBreak/>
              <w:t>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112</w:t>
            </w:r>
            <w:r w:rsidRPr="0085785D">
              <w:rPr>
                <w:color w:val="000000"/>
                <w:sz w:val="22"/>
                <w:szCs w:val="22"/>
              </w:rPr>
              <w:t>–</w:t>
            </w:r>
            <w:r w:rsidRPr="0085785D">
              <w:rPr>
                <w:color w:val="000000"/>
                <w:sz w:val="22"/>
                <w:szCs w:val="22"/>
                <w:lang w:val="uk-UA"/>
              </w:rPr>
              <w:t>119</w:t>
            </w:r>
            <w:r w:rsidRPr="0085785D">
              <w:rPr>
                <w:color w:val="000000"/>
                <w:sz w:val="22"/>
                <w:szCs w:val="22"/>
              </w:rPr>
              <w:t>.</w:t>
            </w:r>
          </w:p>
        </w:tc>
      </w:tr>
      <w:tr w:rsidR="00DC3A07" w:rsidRPr="0085785D" w14:paraId="038F4E3E" w14:textId="77777777" w:rsidTr="00A04F11">
        <w:tc>
          <w:tcPr>
            <w:tcW w:w="576" w:type="dxa"/>
          </w:tcPr>
          <w:p w14:paraId="1A8472B3" w14:textId="718BFDD4"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lastRenderedPageBreak/>
              <w:t>21</w:t>
            </w:r>
          </w:p>
        </w:tc>
        <w:tc>
          <w:tcPr>
            <w:tcW w:w="2037" w:type="dxa"/>
          </w:tcPr>
          <w:p w14:paraId="6631027C"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Герасимюк Л.П.</w:t>
            </w:r>
          </w:p>
        </w:tc>
        <w:tc>
          <w:tcPr>
            <w:tcW w:w="1782" w:type="dxa"/>
          </w:tcPr>
          <w:p w14:paraId="01393780"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Желязкова В.В. </w:t>
            </w:r>
          </w:p>
        </w:tc>
        <w:tc>
          <w:tcPr>
            <w:tcW w:w="1381" w:type="dxa"/>
            <w:tcBorders>
              <w:right w:val="single" w:sz="4" w:space="0" w:color="auto"/>
            </w:tcBorders>
          </w:tcPr>
          <w:p w14:paraId="0B12E4EC"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6EE4E6C8"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Лінгвокультуреми у творчості Л.Дереша</w:t>
            </w:r>
          </w:p>
        </w:tc>
        <w:tc>
          <w:tcPr>
            <w:tcW w:w="2410" w:type="dxa"/>
            <w:vAlign w:val="center"/>
          </w:tcPr>
          <w:p w14:paraId="5E768313" w14:textId="77777777" w:rsidR="00DC3A07" w:rsidRPr="0085785D" w:rsidRDefault="00DC3A07" w:rsidP="00DC3A07">
            <w:pPr>
              <w:pStyle w:val="ac"/>
              <w:spacing w:before="0" w:beforeAutospacing="0" w:after="0" w:afterAutospacing="0"/>
              <w:jc w:val="both"/>
              <w:rPr>
                <w:color w:val="000000"/>
                <w:sz w:val="22"/>
                <w:szCs w:val="22"/>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60</w:t>
            </w:r>
            <w:r w:rsidRPr="0085785D">
              <w:rPr>
                <w:color w:val="000000"/>
                <w:sz w:val="22"/>
                <w:szCs w:val="22"/>
              </w:rPr>
              <w:t>–</w:t>
            </w:r>
            <w:r w:rsidRPr="0085785D">
              <w:rPr>
                <w:color w:val="000000"/>
                <w:sz w:val="22"/>
                <w:szCs w:val="22"/>
                <w:lang w:val="uk-UA"/>
              </w:rPr>
              <w:t>67</w:t>
            </w:r>
            <w:r w:rsidRPr="0085785D">
              <w:rPr>
                <w:color w:val="000000"/>
                <w:sz w:val="22"/>
                <w:szCs w:val="22"/>
              </w:rPr>
              <w:t>.</w:t>
            </w:r>
          </w:p>
        </w:tc>
      </w:tr>
      <w:tr w:rsidR="00DC3A07" w:rsidRPr="0085785D" w14:paraId="411F6361" w14:textId="77777777" w:rsidTr="00A04F11">
        <w:tc>
          <w:tcPr>
            <w:tcW w:w="576" w:type="dxa"/>
          </w:tcPr>
          <w:p w14:paraId="2BB947F0" w14:textId="4C7CA7AE"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22</w:t>
            </w:r>
          </w:p>
        </w:tc>
        <w:tc>
          <w:tcPr>
            <w:tcW w:w="2037" w:type="dxa"/>
          </w:tcPr>
          <w:p w14:paraId="7E098A7D"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Малярчук А.С. </w:t>
            </w:r>
          </w:p>
        </w:tc>
        <w:tc>
          <w:tcPr>
            <w:tcW w:w="1782" w:type="dxa"/>
          </w:tcPr>
          <w:p w14:paraId="4F12E87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Желязкова В.В.</w:t>
            </w:r>
          </w:p>
        </w:tc>
        <w:tc>
          <w:tcPr>
            <w:tcW w:w="1381" w:type="dxa"/>
            <w:tcBorders>
              <w:right w:val="single" w:sz="4" w:space="0" w:color="auto"/>
            </w:tcBorders>
          </w:tcPr>
          <w:p w14:paraId="236D6EF5"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3846704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Лінгвокультурний типаж «селянин</w:t>
            </w:r>
            <w:r w:rsidRPr="0085785D">
              <w:rPr>
                <w:rFonts w:ascii="Calibri" w:hAnsi="Calibri" w:cs="Calibri"/>
                <w:color w:val="000000"/>
                <w:sz w:val="22"/>
                <w:szCs w:val="22"/>
                <w:lang w:val="uk-UA"/>
              </w:rPr>
              <w:t>»</w:t>
            </w:r>
            <w:r w:rsidRPr="0085785D">
              <w:rPr>
                <w:color w:val="000000"/>
                <w:sz w:val="22"/>
                <w:szCs w:val="22"/>
                <w:lang w:val="uk-UA"/>
              </w:rPr>
              <w:t xml:space="preserve"> в українській картині світу</w:t>
            </w:r>
          </w:p>
        </w:tc>
        <w:tc>
          <w:tcPr>
            <w:tcW w:w="2410" w:type="dxa"/>
            <w:vAlign w:val="center"/>
          </w:tcPr>
          <w:p w14:paraId="014EA512" w14:textId="77777777" w:rsidR="00DC3A07" w:rsidRPr="0085785D" w:rsidRDefault="00DC3A07" w:rsidP="00DC3A07">
            <w:pPr>
              <w:pStyle w:val="ac"/>
              <w:spacing w:before="0" w:beforeAutospacing="0" w:after="0" w:afterAutospacing="0"/>
              <w:jc w:val="both"/>
              <w:rPr>
                <w:color w:val="000000"/>
                <w:sz w:val="22"/>
                <w:szCs w:val="22"/>
                <w:lang w:val="uk-UA"/>
              </w:rPr>
            </w:pPr>
            <w:r w:rsidRPr="0085785D">
              <w:rPr>
                <w:color w:val="000000"/>
                <w:sz w:val="22"/>
                <w:szCs w:val="22"/>
              </w:rPr>
              <w:t>Загальна та прикладна лінгвістика в колі антропоцентричних 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80</w:t>
            </w:r>
            <w:r w:rsidRPr="0085785D">
              <w:rPr>
                <w:color w:val="000000"/>
                <w:sz w:val="22"/>
                <w:szCs w:val="22"/>
              </w:rPr>
              <w:t>–</w:t>
            </w:r>
            <w:r w:rsidRPr="0085785D">
              <w:rPr>
                <w:color w:val="000000"/>
                <w:sz w:val="22"/>
                <w:szCs w:val="22"/>
                <w:lang w:val="uk-UA"/>
              </w:rPr>
              <w:t>91</w:t>
            </w:r>
            <w:r w:rsidRPr="0085785D">
              <w:rPr>
                <w:color w:val="000000"/>
                <w:sz w:val="22"/>
                <w:szCs w:val="22"/>
              </w:rPr>
              <w:t>.</w:t>
            </w:r>
          </w:p>
        </w:tc>
      </w:tr>
      <w:tr w:rsidR="00DC3A07" w:rsidRPr="0085785D" w14:paraId="3035D51A" w14:textId="77777777" w:rsidTr="00A04F11">
        <w:tc>
          <w:tcPr>
            <w:tcW w:w="576" w:type="dxa"/>
          </w:tcPr>
          <w:p w14:paraId="6C3450C9" w14:textId="34F7289F"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23</w:t>
            </w:r>
          </w:p>
        </w:tc>
        <w:tc>
          <w:tcPr>
            <w:tcW w:w="2037" w:type="dxa"/>
          </w:tcPr>
          <w:p w14:paraId="2E0C1E70"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Шакірова В.А.</w:t>
            </w:r>
          </w:p>
        </w:tc>
        <w:tc>
          <w:tcPr>
            <w:tcW w:w="1782" w:type="dxa"/>
          </w:tcPr>
          <w:p w14:paraId="21F88C6D"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Желязкова В.В.</w:t>
            </w:r>
          </w:p>
        </w:tc>
        <w:tc>
          <w:tcPr>
            <w:tcW w:w="1381" w:type="dxa"/>
            <w:tcBorders>
              <w:right w:val="single" w:sz="4" w:space="0" w:color="auto"/>
            </w:tcBorders>
          </w:tcPr>
          <w:p w14:paraId="572FEDFD"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64C9EC2F" w14:textId="77777777" w:rsidR="00DC3A07" w:rsidRPr="0085785D" w:rsidRDefault="00DC3A07" w:rsidP="00DC3A07">
            <w:pPr>
              <w:pStyle w:val="ac"/>
              <w:spacing w:before="0" w:beforeAutospacing="0" w:after="0" w:afterAutospacing="0"/>
              <w:rPr>
                <w:color w:val="000000"/>
                <w:sz w:val="22"/>
                <w:szCs w:val="22"/>
                <w:lang w:val="uk-UA"/>
              </w:rPr>
            </w:pPr>
            <w:r w:rsidRPr="0085785D">
              <w:rPr>
                <w:sz w:val="22"/>
                <w:szCs w:val="22"/>
                <w:lang w:val="uk-UA"/>
              </w:rPr>
              <w:t>. Фонові знання в лінгвокультурології: діахронічний аспект.</w:t>
            </w:r>
          </w:p>
        </w:tc>
        <w:tc>
          <w:tcPr>
            <w:tcW w:w="2410" w:type="dxa"/>
          </w:tcPr>
          <w:p w14:paraId="3176A8C8" w14:textId="77777777" w:rsidR="00DC3A07" w:rsidRPr="0085785D" w:rsidRDefault="00DC3A07" w:rsidP="00DC3A07">
            <w:pPr>
              <w:pStyle w:val="ac"/>
              <w:spacing w:before="0" w:beforeAutospacing="0" w:after="0" w:afterAutospacing="0"/>
              <w:rPr>
                <w:color w:val="000000"/>
                <w:sz w:val="22"/>
                <w:szCs w:val="22"/>
              </w:rPr>
            </w:pPr>
            <w:proofErr w:type="gramStart"/>
            <w:r w:rsidRPr="0085785D">
              <w:rPr>
                <w:color w:val="000000"/>
                <w:sz w:val="22"/>
                <w:szCs w:val="22"/>
              </w:rPr>
              <w:t>Матеріали Всеукраїнської науково-практичної конференції студентів та молодих науковців «Загальна та прикладна лінгвістика в колі антропоцентричних наук».</w:t>
            </w:r>
            <w:proofErr w:type="gramEnd"/>
            <w:r w:rsidRPr="0085785D">
              <w:rPr>
                <w:color w:val="000000"/>
                <w:sz w:val="22"/>
                <w:szCs w:val="22"/>
              </w:rPr>
              <w:t xml:space="preserve"> Миколаїв: СПД Румянцева, 2020.С. 119-123</w:t>
            </w:r>
          </w:p>
        </w:tc>
      </w:tr>
      <w:tr w:rsidR="00DC3A07" w:rsidRPr="0085785D" w14:paraId="55261266" w14:textId="77777777" w:rsidTr="00A04F11">
        <w:tc>
          <w:tcPr>
            <w:tcW w:w="576" w:type="dxa"/>
          </w:tcPr>
          <w:p w14:paraId="1C3D151F" w14:textId="4A8E3447"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24</w:t>
            </w:r>
          </w:p>
        </w:tc>
        <w:tc>
          <w:tcPr>
            <w:tcW w:w="2037" w:type="dxa"/>
          </w:tcPr>
          <w:p w14:paraId="6E601575"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Лісна О.А.</w:t>
            </w:r>
          </w:p>
        </w:tc>
        <w:tc>
          <w:tcPr>
            <w:tcW w:w="1782" w:type="dxa"/>
          </w:tcPr>
          <w:p w14:paraId="7724297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 xml:space="preserve">Желязкова В.В. </w:t>
            </w:r>
          </w:p>
        </w:tc>
        <w:tc>
          <w:tcPr>
            <w:tcW w:w="1381" w:type="dxa"/>
            <w:tcBorders>
              <w:right w:val="single" w:sz="4" w:space="0" w:color="auto"/>
            </w:tcBorders>
          </w:tcPr>
          <w:p w14:paraId="415836D0"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703BAF63" w14:textId="77777777" w:rsidR="00DC3A07" w:rsidRPr="0085785D" w:rsidRDefault="00DC3A07" w:rsidP="00DC3A07">
            <w:pPr>
              <w:pStyle w:val="ac"/>
              <w:spacing w:before="0" w:beforeAutospacing="0" w:after="0" w:afterAutospacing="0"/>
              <w:rPr>
                <w:color w:val="000000"/>
                <w:sz w:val="22"/>
                <w:szCs w:val="22"/>
                <w:lang w:val="uk-UA"/>
              </w:rPr>
            </w:pPr>
            <w:r w:rsidRPr="0085785D">
              <w:rPr>
                <w:bCs/>
                <w:color w:val="000000"/>
                <w:sz w:val="22"/>
                <w:szCs w:val="22"/>
                <w:shd w:val="clear" w:color="auto" w:fill="FFFFFF"/>
                <w:lang w:val="uk-UA"/>
              </w:rPr>
              <w:t>Лінгвістичний статус пареміологічних одиниць: семіотичний аспект.</w:t>
            </w:r>
          </w:p>
        </w:tc>
        <w:tc>
          <w:tcPr>
            <w:tcW w:w="2410" w:type="dxa"/>
          </w:tcPr>
          <w:p w14:paraId="3CC46366" w14:textId="77777777" w:rsidR="00DC3A07" w:rsidRPr="0085785D" w:rsidRDefault="00DC3A07" w:rsidP="00DC3A07">
            <w:pPr>
              <w:pStyle w:val="ac"/>
              <w:spacing w:before="0" w:beforeAutospacing="0" w:after="0" w:afterAutospacing="0"/>
              <w:rPr>
                <w:color w:val="000000"/>
                <w:sz w:val="22"/>
                <w:szCs w:val="22"/>
              </w:rPr>
            </w:pPr>
            <w:r w:rsidRPr="0085785D">
              <w:rPr>
                <w:rStyle w:val="docdata"/>
                <w:color w:val="000000"/>
                <w:sz w:val="22"/>
                <w:szCs w:val="22"/>
                <w:lang w:val="uk-UA"/>
              </w:rPr>
              <w:t>Матеріали Всеукраїнської науково-практичної конференції студентів та молодих науковців «Загальна та прикладна лінгвістика в колі антропоцентричних наук». Миколаїв: СПД Румянцева, 2020.</w:t>
            </w:r>
            <w:r w:rsidRPr="0085785D">
              <w:rPr>
                <w:bCs/>
                <w:color w:val="000000"/>
                <w:sz w:val="22"/>
                <w:szCs w:val="22"/>
                <w:shd w:val="clear" w:color="auto" w:fill="FFFFFF"/>
                <w:lang w:val="uk-UA"/>
              </w:rPr>
              <w:t xml:space="preserve"> С. 141-147</w:t>
            </w:r>
          </w:p>
        </w:tc>
      </w:tr>
      <w:tr w:rsidR="00DC3A07" w:rsidRPr="0085785D" w14:paraId="656E6BE1" w14:textId="77777777" w:rsidTr="00A04F11">
        <w:tc>
          <w:tcPr>
            <w:tcW w:w="576" w:type="dxa"/>
          </w:tcPr>
          <w:p w14:paraId="309CC4CC" w14:textId="58116785"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25</w:t>
            </w:r>
          </w:p>
        </w:tc>
        <w:tc>
          <w:tcPr>
            <w:tcW w:w="2037" w:type="dxa"/>
          </w:tcPr>
          <w:p w14:paraId="0936959D"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Пустовойт В.Ю.</w:t>
            </w:r>
          </w:p>
        </w:tc>
        <w:tc>
          <w:tcPr>
            <w:tcW w:w="1782" w:type="dxa"/>
          </w:tcPr>
          <w:p w14:paraId="0E1650CD"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Василькова Н.І.</w:t>
            </w:r>
          </w:p>
        </w:tc>
        <w:tc>
          <w:tcPr>
            <w:tcW w:w="1381" w:type="dxa"/>
            <w:tcBorders>
              <w:right w:val="single" w:sz="4" w:space="0" w:color="auto"/>
            </w:tcBorders>
          </w:tcPr>
          <w:p w14:paraId="092674C2"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2359F75E"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Концепт «Бог</w:t>
            </w:r>
            <w:r w:rsidRPr="0085785D">
              <w:rPr>
                <w:rFonts w:ascii="Calibri" w:hAnsi="Calibri" w:cs="Calibri"/>
                <w:color w:val="000000"/>
                <w:sz w:val="22"/>
                <w:szCs w:val="22"/>
                <w:lang w:val="uk-UA"/>
              </w:rPr>
              <w:t>»</w:t>
            </w:r>
            <w:r w:rsidRPr="0085785D">
              <w:rPr>
                <w:color w:val="000000"/>
                <w:sz w:val="22"/>
                <w:szCs w:val="22"/>
                <w:lang w:val="uk-UA"/>
              </w:rPr>
              <w:t xml:space="preserve"> в українській та російській </w:t>
            </w:r>
            <w:r w:rsidRPr="0085785D">
              <w:rPr>
                <w:color w:val="000000"/>
                <w:sz w:val="22"/>
                <w:szCs w:val="22"/>
                <w:lang w:val="uk-UA"/>
              </w:rPr>
              <w:lastRenderedPageBreak/>
              <w:t>лінгвокультурах (порівняльний аспект)</w:t>
            </w:r>
          </w:p>
        </w:tc>
        <w:tc>
          <w:tcPr>
            <w:tcW w:w="2410" w:type="dxa"/>
            <w:vAlign w:val="center"/>
          </w:tcPr>
          <w:p w14:paraId="4D73902A" w14:textId="77777777" w:rsidR="00DC3A07" w:rsidRPr="0085785D" w:rsidRDefault="00DC3A07" w:rsidP="00DC3A07">
            <w:pPr>
              <w:pStyle w:val="ac"/>
              <w:spacing w:before="0" w:beforeAutospacing="0" w:after="0" w:afterAutospacing="0"/>
              <w:jc w:val="both"/>
              <w:rPr>
                <w:color w:val="000000"/>
                <w:sz w:val="22"/>
                <w:szCs w:val="22"/>
                <w:lang w:val="uk-UA"/>
              </w:rPr>
            </w:pPr>
            <w:r w:rsidRPr="0085785D">
              <w:rPr>
                <w:color w:val="000000"/>
                <w:sz w:val="22"/>
                <w:szCs w:val="22"/>
              </w:rPr>
              <w:lastRenderedPageBreak/>
              <w:t xml:space="preserve">Загальна та прикладна лінгвістика в колі антропоцентричних </w:t>
            </w:r>
            <w:r w:rsidRPr="0085785D">
              <w:rPr>
                <w:color w:val="000000"/>
                <w:sz w:val="22"/>
                <w:szCs w:val="22"/>
              </w:rPr>
              <w:lastRenderedPageBreak/>
              <w:t>наук: матеріали Всеукраїнської науково-практичної конференції студенті</w:t>
            </w:r>
            <w:proofErr w:type="gramStart"/>
            <w:r w:rsidRPr="0085785D">
              <w:rPr>
                <w:color w:val="000000"/>
                <w:sz w:val="22"/>
                <w:szCs w:val="22"/>
              </w:rPr>
              <w:t>в</w:t>
            </w:r>
            <w:proofErr w:type="gramEnd"/>
            <w:r w:rsidRPr="0085785D">
              <w:rPr>
                <w:color w:val="000000"/>
                <w:sz w:val="22"/>
                <w:szCs w:val="22"/>
              </w:rPr>
              <w:t xml:space="preserve"> та молодих учених. За заг. ред. Н. В. Коч. Миколаїв: СПД Румянцева Г. В., 2020. С. </w:t>
            </w:r>
            <w:r w:rsidRPr="0085785D">
              <w:rPr>
                <w:color w:val="000000"/>
                <w:sz w:val="22"/>
                <w:szCs w:val="22"/>
                <w:lang w:val="uk-UA"/>
              </w:rPr>
              <w:t>97</w:t>
            </w:r>
            <w:r w:rsidRPr="0085785D">
              <w:rPr>
                <w:color w:val="000000"/>
                <w:sz w:val="22"/>
                <w:szCs w:val="22"/>
              </w:rPr>
              <w:t>–</w:t>
            </w:r>
            <w:r w:rsidRPr="0085785D">
              <w:rPr>
                <w:color w:val="000000"/>
                <w:sz w:val="22"/>
                <w:szCs w:val="22"/>
                <w:lang w:val="uk-UA"/>
              </w:rPr>
              <w:t>105</w:t>
            </w:r>
            <w:r w:rsidRPr="0085785D">
              <w:rPr>
                <w:color w:val="000000"/>
                <w:sz w:val="22"/>
                <w:szCs w:val="22"/>
              </w:rPr>
              <w:t>.</w:t>
            </w:r>
          </w:p>
        </w:tc>
      </w:tr>
      <w:tr w:rsidR="00DC3A07" w:rsidRPr="0085785D" w14:paraId="735E1816" w14:textId="77777777" w:rsidTr="00A04F11">
        <w:tc>
          <w:tcPr>
            <w:tcW w:w="576" w:type="dxa"/>
          </w:tcPr>
          <w:p w14:paraId="582D81A9" w14:textId="5F0BE480"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lastRenderedPageBreak/>
              <w:t>26</w:t>
            </w:r>
          </w:p>
        </w:tc>
        <w:tc>
          <w:tcPr>
            <w:tcW w:w="2037" w:type="dxa"/>
          </w:tcPr>
          <w:p w14:paraId="64D411F3"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Ярова А.О.</w:t>
            </w:r>
          </w:p>
        </w:tc>
        <w:tc>
          <w:tcPr>
            <w:tcW w:w="1782" w:type="dxa"/>
          </w:tcPr>
          <w:p w14:paraId="36C18426"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Василькова Н.І.</w:t>
            </w:r>
          </w:p>
        </w:tc>
        <w:tc>
          <w:tcPr>
            <w:tcW w:w="1381" w:type="dxa"/>
            <w:tcBorders>
              <w:right w:val="single" w:sz="4" w:space="0" w:color="auto"/>
            </w:tcBorders>
          </w:tcPr>
          <w:p w14:paraId="38F77CB9"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097893A9" w14:textId="77777777" w:rsidR="00DC3A07" w:rsidRPr="0085785D" w:rsidRDefault="00DC3A07" w:rsidP="00DC3A07">
            <w:pPr>
              <w:pStyle w:val="ac"/>
              <w:spacing w:before="0" w:beforeAutospacing="0" w:after="0" w:afterAutospacing="0"/>
              <w:rPr>
                <w:color w:val="000000"/>
                <w:sz w:val="22"/>
                <w:szCs w:val="22"/>
                <w:lang w:val="uk-UA"/>
              </w:rPr>
            </w:pPr>
            <w:r w:rsidRPr="0085785D">
              <w:rPr>
                <w:sz w:val="22"/>
                <w:szCs w:val="22"/>
                <w:lang w:val="uk-UA"/>
              </w:rPr>
              <w:t>Лінгвокультурема «козак» в українській картині світу.</w:t>
            </w:r>
          </w:p>
        </w:tc>
        <w:tc>
          <w:tcPr>
            <w:tcW w:w="2410" w:type="dxa"/>
          </w:tcPr>
          <w:p w14:paraId="71C574B0" w14:textId="77777777" w:rsidR="00DC3A07" w:rsidRPr="0085785D" w:rsidRDefault="00DC3A07" w:rsidP="00DC3A07">
            <w:pPr>
              <w:pStyle w:val="ac"/>
              <w:spacing w:before="0" w:beforeAutospacing="0" w:after="0" w:afterAutospacing="0"/>
              <w:ind w:left="-30"/>
              <w:rPr>
                <w:caps/>
                <w:sz w:val="22"/>
                <w:szCs w:val="22"/>
                <w:lang w:val="uk-UA"/>
              </w:rPr>
            </w:pPr>
            <w:r w:rsidRPr="0085785D">
              <w:rPr>
                <w:rStyle w:val="docdata"/>
                <w:color w:val="000000"/>
                <w:sz w:val="22"/>
                <w:szCs w:val="22"/>
                <w:lang w:val="uk-UA"/>
              </w:rPr>
              <w:t>Матеріали Всеукраїнської науково-практичної конференції студентів та молодих науковців «Загальна та прикладна лінгвістика в колі антропоцентричних наук». Миколаїв: СПД Румянцева, 2020.</w:t>
            </w:r>
            <w:r w:rsidRPr="0085785D">
              <w:rPr>
                <w:sz w:val="22"/>
                <w:szCs w:val="22"/>
                <w:lang w:val="uk-UA"/>
              </w:rPr>
              <w:t xml:space="preserve"> </w:t>
            </w:r>
            <w:r w:rsidRPr="0085785D">
              <w:rPr>
                <w:caps/>
                <w:sz w:val="22"/>
                <w:szCs w:val="22"/>
                <w:lang w:val="uk-UA"/>
              </w:rPr>
              <w:t>С. 124-130</w:t>
            </w:r>
          </w:p>
          <w:p w14:paraId="3F1A69EA" w14:textId="77777777" w:rsidR="00DC3A07" w:rsidRPr="0085785D" w:rsidRDefault="00DC3A07" w:rsidP="00DC3A07">
            <w:pPr>
              <w:pStyle w:val="ac"/>
              <w:spacing w:before="0" w:beforeAutospacing="0" w:after="0" w:afterAutospacing="0"/>
              <w:rPr>
                <w:color w:val="000000"/>
                <w:sz w:val="22"/>
                <w:szCs w:val="22"/>
                <w:lang w:val="uk-UA"/>
              </w:rPr>
            </w:pPr>
          </w:p>
        </w:tc>
      </w:tr>
      <w:tr w:rsidR="00DC3A07" w:rsidRPr="0085785D" w14:paraId="4C68961E" w14:textId="77777777" w:rsidTr="00A04F11">
        <w:tc>
          <w:tcPr>
            <w:tcW w:w="576" w:type="dxa"/>
          </w:tcPr>
          <w:p w14:paraId="7BCEFB46" w14:textId="0A09E53D" w:rsidR="00DC3A07" w:rsidRPr="0085785D" w:rsidRDefault="00DC3A07" w:rsidP="00DC3A07">
            <w:pPr>
              <w:pStyle w:val="ac"/>
              <w:spacing w:before="0" w:beforeAutospacing="0" w:after="0" w:afterAutospacing="0"/>
              <w:rPr>
                <w:bCs/>
                <w:color w:val="000000"/>
                <w:sz w:val="22"/>
                <w:szCs w:val="22"/>
                <w:lang w:val="uk-UA"/>
              </w:rPr>
            </w:pPr>
            <w:r w:rsidRPr="0085785D">
              <w:rPr>
                <w:bCs/>
                <w:color w:val="000000"/>
                <w:sz w:val="22"/>
                <w:szCs w:val="22"/>
                <w:lang w:val="uk-UA"/>
              </w:rPr>
              <w:t>2</w:t>
            </w:r>
            <w:r w:rsidR="006F6CE9">
              <w:rPr>
                <w:bCs/>
                <w:color w:val="000000"/>
                <w:sz w:val="22"/>
                <w:szCs w:val="22"/>
                <w:lang w:val="uk-UA"/>
              </w:rPr>
              <w:t>7</w:t>
            </w:r>
          </w:p>
        </w:tc>
        <w:tc>
          <w:tcPr>
            <w:tcW w:w="2037" w:type="dxa"/>
          </w:tcPr>
          <w:p w14:paraId="4E8AB33A"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Мялик П.П.</w:t>
            </w:r>
          </w:p>
        </w:tc>
        <w:tc>
          <w:tcPr>
            <w:tcW w:w="1782" w:type="dxa"/>
          </w:tcPr>
          <w:p w14:paraId="3A0A8938"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Василькова Н.І.</w:t>
            </w:r>
          </w:p>
        </w:tc>
        <w:tc>
          <w:tcPr>
            <w:tcW w:w="1381" w:type="dxa"/>
            <w:tcBorders>
              <w:right w:val="single" w:sz="4" w:space="0" w:color="auto"/>
            </w:tcBorders>
          </w:tcPr>
          <w:p w14:paraId="413EF852"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27C92680" w14:textId="77777777" w:rsidR="00DC3A07" w:rsidRPr="0085785D" w:rsidRDefault="00DC3A07" w:rsidP="00DC3A07">
            <w:pPr>
              <w:pStyle w:val="ac"/>
              <w:spacing w:before="0" w:beforeAutospacing="0" w:after="0" w:afterAutospacing="0"/>
              <w:rPr>
                <w:color w:val="000000"/>
                <w:sz w:val="22"/>
                <w:szCs w:val="22"/>
                <w:lang w:val="uk-UA"/>
              </w:rPr>
            </w:pPr>
            <w:r w:rsidRPr="0085785D">
              <w:rPr>
                <w:sz w:val="22"/>
                <w:szCs w:val="22"/>
                <w:lang w:val="uk-UA"/>
              </w:rPr>
              <w:t>Мовна толерантність мешканців міста Миколаєва.</w:t>
            </w:r>
          </w:p>
        </w:tc>
        <w:tc>
          <w:tcPr>
            <w:tcW w:w="2410" w:type="dxa"/>
          </w:tcPr>
          <w:p w14:paraId="6AD6C5A1"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Матеріали Всеукраїнської науково-практичної конференції студентів та молодих науковців «Загальна та прикладна лінгвістика в колі антропоцентричних наук». Миколаїв: СПД Румянцева, 2020. С. 148-154</w:t>
            </w:r>
          </w:p>
        </w:tc>
      </w:tr>
      <w:tr w:rsidR="00DC3A07" w:rsidRPr="0085785D" w14:paraId="4CDE3410" w14:textId="77777777" w:rsidTr="00A04F11">
        <w:tc>
          <w:tcPr>
            <w:tcW w:w="576" w:type="dxa"/>
          </w:tcPr>
          <w:p w14:paraId="6353D4A3" w14:textId="7D99580B"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28</w:t>
            </w:r>
          </w:p>
        </w:tc>
        <w:tc>
          <w:tcPr>
            <w:tcW w:w="2037" w:type="dxa"/>
          </w:tcPr>
          <w:p w14:paraId="221165F5"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Романюк А.О.</w:t>
            </w:r>
          </w:p>
        </w:tc>
        <w:tc>
          <w:tcPr>
            <w:tcW w:w="1782" w:type="dxa"/>
          </w:tcPr>
          <w:p w14:paraId="10811B55"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Василькова Н.І.</w:t>
            </w:r>
          </w:p>
        </w:tc>
        <w:tc>
          <w:tcPr>
            <w:tcW w:w="1381" w:type="dxa"/>
            <w:tcBorders>
              <w:right w:val="single" w:sz="4" w:space="0" w:color="auto"/>
            </w:tcBorders>
          </w:tcPr>
          <w:p w14:paraId="44024F9D"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27B51BAB" w14:textId="77777777" w:rsidR="00DC3A07" w:rsidRPr="0085785D" w:rsidRDefault="00DC3A07" w:rsidP="00DC3A07">
            <w:pPr>
              <w:pStyle w:val="ac"/>
              <w:spacing w:before="0" w:beforeAutospacing="0" w:after="0" w:afterAutospacing="0"/>
              <w:rPr>
                <w:color w:val="000000"/>
                <w:sz w:val="22"/>
                <w:szCs w:val="22"/>
                <w:lang w:val="uk-UA"/>
              </w:rPr>
            </w:pPr>
            <w:r w:rsidRPr="0085785D">
              <w:rPr>
                <w:sz w:val="22"/>
                <w:szCs w:val="22"/>
                <w:lang w:val="uk-UA"/>
              </w:rPr>
              <w:t>Причини та прояви інтерференції у мовленні мешканців Веселинівського району.</w:t>
            </w:r>
          </w:p>
        </w:tc>
        <w:tc>
          <w:tcPr>
            <w:tcW w:w="2410" w:type="dxa"/>
          </w:tcPr>
          <w:p w14:paraId="69F33C98" w14:textId="77777777" w:rsidR="00DC3A07" w:rsidRPr="0085785D" w:rsidRDefault="00DC3A07" w:rsidP="00DC3A07">
            <w:pPr>
              <w:pStyle w:val="ac"/>
              <w:spacing w:before="0" w:beforeAutospacing="0" w:after="0" w:afterAutospacing="0"/>
              <w:ind w:left="-30"/>
              <w:rPr>
                <w:sz w:val="22"/>
                <w:szCs w:val="22"/>
                <w:lang w:val="uk-UA"/>
              </w:rPr>
            </w:pPr>
            <w:r w:rsidRPr="0085785D">
              <w:rPr>
                <w:rStyle w:val="docdata"/>
                <w:color w:val="000000"/>
                <w:sz w:val="22"/>
                <w:szCs w:val="22"/>
                <w:lang w:val="uk-UA"/>
              </w:rPr>
              <w:t>Матеріали Всеукраїнської науково-практичної конференції студентів та молодих науковців «Загальна та прикладна лінгвістика в колі антропоцентричних наук». Миколаїв: СПД Румянцева, 2020.</w:t>
            </w:r>
            <w:r w:rsidRPr="0085785D">
              <w:rPr>
                <w:sz w:val="22"/>
                <w:szCs w:val="22"/>
                <w:lang w:val="uk-UA"/>
              </w:rPr>
              <w:t xml:space="preserve"> С. 159-164</w:t>
            </w:r>
          </w:p>
          <w:p w14:paraId="33688C61" w14:textId="77777777" w:rsidR="00DC3A07" w:rsidRPr="0085785D" w:rsidRDefault="00DC3A07" w:rsidP="00DC3A07">
            <w:pPr>
              <w:pStyle w:val="ac"/>
              <w:spacing w:before="0" w:beforeAutospacing="0" w:after="0" w:afterAutospacing="0"/>
              <w:rPr>
                <w:color w:val="000000"/>
                <w:sz w:val="22"/>
                <w:szCs w:val="22"/>
                <w:lang w:val="uk-UA"/>
              </w:rPr>
            </w:pPr>
          </w:p>
        </w:tc>
      </w:tr>
      <w:tr w:rsidR="00DC3A07" w:rsidRPr="0085785D" w14:paraId="635A0690" w14:textId="77777777" w:rsidTr="00A04F11">
        <w:tc>
          <w:tcPr>
            <w:tcW w:w="576" w:type="dxa"/>
          </w:tcPr>
          <w:p w14:paraId="038026F4" w14:textId="77E5E1E0" w:rsidR="00DC3A07" w:rsidRPr="0085785D" w:rsidRDefault="006F6CE9" w:rsidP="00DC3A07">
            <w:pPr>
              <w:pStyle w:val="ac"/>
              <w:spacing w:before="0" w:beforeAutospacing="0" w:after="0" w:afterAutospacing="0"/>
              <w:rPr>
                <w:bCs/>
                <w:color w:val="000000"/>
                <w:sz w:val="22"/>
                <w:szCs w:val="22"/>
                <w:lang w:val="uk-UA"/>
              </w:rPr>
            </w:pPr>
            <w:r>
              <w:rPr>
                <w:bCs/>
                <w:color w:val="000000"/>
                <w:sz w:val="22"/>
                <w:szCs w:val="22"/>
                <w:lang w:val="uk-UA"/>
              </w:rPr>
              <w:t>29</w:t>
            </w:r>
          </w:p>
        </w:tc>
        <w:tc>
          <w:tcPr>
            <w:tcW w:w="2037" w:type="dxa"/>
          </w:tcPr>
          <w:p w14:paraId="666309A6"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Рута К.О.</w:t>
            </w:r>
          </w:p>
        </w:tc>
        <w:tc>
          <w:tcPr>
            <w:tcW w:w="1782" w:type="dxa"/>
          </w:tcPr>
          <w:p w14:paraId="00760930"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Василькова Н.І.</w:t>
            </w:r>
          </w:p>
        </w:tc>
        <w:tc>
          <w:tcPr>
            <w:tcW w:w="1381" w:type="dxa"/>
            <w:tcBorders>
              <w:right w:val="single" w:sz="4" w:space="0" w:color="auto"/>
            </w:tcBorders>
          </w:tcPr>
          <w:p w14:paraId="4B4B2EC9" w14:textId="77777777" w:rsidR="00DC3A07" w:rsidRPr="0085785D" w:rsidRDefault="00DC3A07" w:rsidP="00DC3A07">
            <w:pPr>
              <w:pStyle w:val="ac"/>
              <w:spacing w:before="0" w:beforeAutospacing="0" w:after="0" w:afterAutospacing="0"/>
              <w:rPr>
                <w:color w:val="000000"/>
                <w:sz w:val="22"/>
                <w:szCs w:val="22"/>
                <w:lang w:val="uk-UA"/>
              </w:rPr>
            </w:pPr>
            <w:r w:rsidRPr="0085785D">
              <w:rPr>
                <w:color w:val="000000"/>
                <w:sz w:val="22"/>
                <w:szCs w:val="22"/>
                <w:lang w:val="uk-UA"/>
              </w:rPr>
              <w:t>Стаття</w:t>
            </w:r>
          </w:p>
        </w:tc>
        <w:tc>
          <w:tcPr>
            <w:tcW w:w="2446" w:type="dxa"/>
            <w:tcBorders>
              <w:left w:val="single" w:sz="4" w:space="0" w:color="auto"/>
            </w:tcBorders>
          </w:tcPr>
          <w:p w14:paraId="1E4E9F47" w14:textId="77777777" w:rsidR="00DC3A07" w:rsidRPr="0085785D" w:rsidRDefault="00DC3A07" w:rsidP="00DC3A07">
            <w:pPr>
              <w:pStyle w:val="ac"/>
              <w:spacing w:before="0" w:beforeAutospacing="0" w:after="0" w:afterAutospacing="0"/>
              <w:rPr>
                <w:color w:val="000000"/>
                <w:sz w:val="22"/>
                <w:szCs w:val="22"/>
                <w:lang w:val="uk-UA"/>
              </w:rPr>
            </w:pPr>
            <w:r w:rsidRPr="0085785D">
              <w:rPr>
                <w:sz w:val="22"/>
                <w:szCs w:val="22"/>
                <w:lang w:val="uk-UA"/>
              </w:rPr>
              <w:t>Характеристика мовної ситуації щодо побутування жаргонізмів у мовленні студентської молоді.</w:t>
            </w:r>
          </w:p>
        </w:tc>
        <w:tc>
          <w:tcPr>
            <w:tcW w:w="2410" w:type="dxa"/>
          </w:tcPr>
          <w:p w14:paraId="494125F5" w14:textId="77777777" w:rsidR="00DC3A07" w:rsidRPr="0085785D" w:rsidRDefault="00DC3A07" w:rsidP="00DC3A07">
            <w:pPr>
              <w:pStyle w:val="ac"/>
              <w:spacing w:before="0" w:beforeAutospacing="0" w:after="0" w:afterAutospacing="0"/>
              <w:rPr>
                <w:color w:val="000000"/>
                <w:sz w:val="22"/>
                <w:szCs w:val="22"/>
                <w:lang w:val="uk-UA"/>
              </w:rPr>
            </w:pPr>
            <w:r w:rsidRPr="0085785D">
              <w:rPr>
                <w:rStyle w:val="docdata"/>
                <w:color w:val="000000"/>
                <w:sz w:val="22"/>
                <w:szCs w:val="22"/>
                <w:lang w:val="uk-UA"/>
              </w:rPr>
              <w:t xml:space="preserve">Матеріали Всеукраїнської науково-практичної конференції студентів та молодих науковців «Загальна та прикладна лінгвістика в колі антропоцентричних наук». Миколаїв: СПД Румянцева, 2020. </w:t>
            </w:r>
            <w:r w:rsidRPr="0085785D">
              <w:rPr>
                <w:sz w:val="22"/>
                <w:szCs w:val="22"/>
                <w:lang w:val="uk-UA"/>
              </w:rPr>
              <w:t>С. 177-183</w:t>
            </w:r>
          </w:p>
        </w:tc>
      </w:tr>
      <w:tr w:rsidR="00FD7522" w:rsidRPr="0085785D" w14:paraId="728A131E" w14:textId="77777777" w:rsidTr="00A04F11">
        <w:tc>
          <w:tcPr>
            <w:tcW w:w="576" w:type="dxa"/>
          </w:tcPr>
          <w:p w14:paraId="1E4A3254" w14:textId="65D5FEAA" w:rsidR="00FD7522" w:rsidRPr="0085785D" w:rsidRDefault="006F6CE9" w:rsidP="00FD7522">
            <w:pPr>
              <w:pStyle w:val="ac"/>
              <w:spacing w:before="0" w:beforeAutospacing="0" w:after="0" w:afterAutospacing="0"/>
              <w:rPr>
                <w:bCs/>
                <w:color w:val="000000"/>
                <w:sz w:val="22"/>
                <w:szCs w:val="22"/>
                <w:lang w:val="uk-UA"/>
              </w:rPr>
            </w:pPr>
            <w:r>
              <w:rPr>
                <w:bCs/>
                <w:color w:val="000000"/>
                <w:sz w:val="22"/>
                <w:szCs w:val="22"/>
                <w:lang w:val="uk-UA"/>
              </w:rPr>
              <w:t>30</w:t>
            </w:r>
          </w:p>
        </w:tc>
        <w:tc>
          <w:tcPr>
            <w:tcW w:w="2037" w:type="dxa"/>
          </w:tcPr>
          <w:p w14:paraId="1F797F3C" w14:textId="2EA78FF0" w:rsidR="00FD7522" w:rsidRPr="0085785D" w:rsidRDefault="00FD7522" w:rsidP="00FD7522">
            <w:pPr>
              <w:pStyle w:val="ac"/>
              <w:spacing w:before="0" w:beforeAutospacing="0" w:after="0" w:afterAutospacing="0"/>
              <w:rPr>
                <w:color w:val="000000"/>
                <w:sz w:val="22"/>
                <w:szCs w:val="22"/>
                <w:lang w:val="uk-UA"/>
              </w:rPr>
            </w:pPr>
            <w:r w:rsidRPr="000463FE">
              <w:t>Бородина Є.</w:t>
            </w:r>
          </w:p>
        </w:tc>
        <w:tc>
          <w:tcPr>
            <w:tcW w:w="1782" w:type="dxa"/>
          </w:tcPr>
          <w:p w14:paraId="5476E9B3" w14:textId="77777777" w:rsidR="00FD7522" w:rsidRPr="000463FE" w:rsidRDefault="00FD7522" w:rsidP="00FD7522">
            <w:pPr>
              <w:rPr>
                <w:rFonts w:ascii="Times New Roman" w:hAnsi="Times New Roman" w:cs="Times New Roman"/>
              </w:rPr>
            </w:pPr>
            <w:r w:rsidRPr="000463FE">
              <w:rPr>
                <w:rFonts w:ascii="Times New Roman" w:hAnsi="Times New Roman" w:cs="Times New Roman"/>
              </w:rPr>
              <w:t xml:space="preserve">Дем’яненко </w:t>
            </w:r>
            <w:r w:rsidRPr="000463FE">
              <w:rPr>
                <w:rFonts w:ascii="Times New Roman" w:hAnsi="Times New Roman" w:cs="Times New Roman"/>
              </w:rPr>
              <w:lastRenderedPageBreak/>
              <w:t>О.Є.</w:t>
            </w:r>
          </w:p>
          <w:p w14:paraId="1312D58D" w14:textId="77777777" w:rsidR="00FD7522" w:rsidRPr="0085785D" w:rsidRDefault="00FD7522" w:rsidP="00FD7522">
            <w:pPr>
              <w:pStyle w:val="ac"/>
              <w:spacing w:before="0" w:beforeAutospacing="0" w:after="0" w:afterAutospacing="0"/>
              <w:rPr>
                <w:color w:val="000000"/>
                <w:sz w:val="22"/>
                <w:szCs w:val="22"/>
                <w:lang w:val="uk-UA"/>
              </w:rPr>
            </w:pPr>
          </w:p>
        </w:tc>
        <w:tc>
          <w:tcPr>
            <w:tcW w:w="1381" w:type="dxa"/>
            <w:tcBorders>
              <w:right w:val="single" w:sz="4" w:space="0" w:color="auto"/>
            </w:tcBorders>
          </w:tcPr>
          <w:p w14:paraId="549730E7" w14:textId="153E1664" w:rsidR="00FD7522" w:rsidRPr="0085785D" w:rsidRDefault="00FD7522" w:rsidP="00FD7522">
            <w:pPr>
              <w:pStyle w:val="ac"/>
              <w:spacing w:before="0" w:beforeAutospacing="0" w:after="0" w:afterAutospacing="0"/>
              <w:rPr>
                <w:color w:val="000000"/>
                <w:sz w:val="22"/>
                <w:szCs w:val="22"/>
                <w:lang w:val="uk-UA"/>
              </w:rPr>
            </w:pPr>
            <w:r>
              <w:rPr>
                <w:color w:val="000000"/>
                <w:sz w:val="22"/>
                <w:szCs w:val="22"/>
                <w:lang w:val="uk-UA"/>
              </w:rPr>
              <w:lastRenderedPageBreak/>
              <w:t>Тези</w:t>
            </w:r>
          </w:p>
        </w:tc>
        <w:tc>
          <w:tcPr>
            <w:tcW w:w="2446" w:type="dxa"/>
            <w:tcBorders>
              <w:left w:val="single" w:sz="4" w:space="0" w:color="auto"/>
            </w:tcBorders>
          </w:tcPr>
          <w:p w14:paraId="473BEDFA" w14:textId="454608AF" w:rsidR="00FD7522" w:rsidRPr="0085785D" w:rsidRDefault="00FD7522" w:rsidP="00FD7522">
            <w:pPr>
              <w:pStyle w:val="ac"/>
              <w:spacing w:before="0" w:beforeAutospacing="0" w:after="0" w:afterAutospacing="0"/>
              <w:rPr>
                <w:sz w:val="22"/>
                <w:szCs w:val="22"/>
                <w:lang w:val="uk-UA"/>
              </w:rPr>
            </w:pPr>
            <w:r w:rsidRPr="00FD7522">
              <w:rPr>
                <w:bCs/>
                <w:lang w:val="uk-UA"/>
              </w:rPr>
              <w:t xml:space="preserve">Педагогічний підхід </w:t>
            </w:r>
            <w:r w:rsidRPr="00FD7522">
              <w:rPr>
                <w:bCs/>
                <w:lang w:val="uk-UA"/>
              </w:rPr>
              <w:lastRenderedPageBreak/>
              <w:t>до формування професійної мобільності студентів у кроскультурній взаємодії</w:t>
            </w:r>
          </w:p>
        </w:tc>
        <w:tc>
          <w:tcPr>
            <w:tcW w:w="2410" w:type="dxa"/>
          </w:tcPr>
          <w:p w14:paraId="6125646A" w14:textId="2AC7ED1B" w:rsidR="00FD7522" w:rsidRPr="0085785D" w:rsidRDefault="00FD7522" w:rsidP="00FD7522">
            <w:pPr>
              <w:pStyle w:val="ac"/>
              <w:spacing w:before="0" w:beforeAutospacing="0" w:after="0" w:afterAutospacing="0"/>
              <w:rPr>
                <w:rStyle w:val="docdata"/>
                <w:color w:val="000000"/>
                <w:sz w:val="22"/>
                <w:szCs w:val="22"/>
                <w:lang w:val="uk-UA"/>
              </w:rPr>
            </w:pPr>
            <w:r w:rsidRPr="000463FE">
              <w:rPr>
                <w:color w:val="000000"/>
                <w:sz w:val="22"/>
                <w:szCs w:val="22"/>
                <w:lang w:val="uk-UA"/>
              </w:rPr>
              <w:lastRenderedPageBreak/>
              <w:t xml:space="preserve">Новітні тенденції </w:t>
            </w:r>
            <w:r w:rsidRPr="000463FE">
              <w:rPr>
                <w:color w:val="000000"/>
                <w:sz w:val="22"/>
                <w:szCs w:val="22"/>
                <w:lang w:val="uk-UA"/>
              </w:rPr>
              <w:lastRenderedPageBreak/>
              <w:t xml:space="preserve">розвитку філологічної освіти в контексті інтеграції уєвропейський простір: Збірник наукових праць за матеріалами </w:t>
            </w:r>
            <w:r w:rsidRPr="000463FE">
              <w:rPr>
                <w:color w:val="000000"/>
                <w:sz w:val="22"/>
                <w:szCs w:val="22"/>
              </w:rPr>
              <w:t>VI</w:t>
            </w:r>
            <w:r w:rsidRPr="000463FE">
              <w:rPr>
                <w:color w:val="000000"/>
                <w:sz w:val="22"/>
                <w:szCs w:val="22"/>
                <w:lang w:val="uk-UA"/>
              </w:rPr>
              <w:t xml:space="preserve"> Міжнародної науково-практичної інтернет-конференції / за заг. ред.  </w:t>
            </w:r>
            <w:r w:rsidRPr="000463FE">
              <w:rPr>
                <w:sz w:val="22"/>
                <w:szCs w:val="22"/>
                <w:lang w:val="uk-UA"/>
              </w:rPr>
              <w:t>Будак В.Д.</w:t>
            </w:r>
            <w:r w:rsidRPr="000463FE">
              <w:rPr>
                <w:color w:val="000000"/>
                <w:sz w:val="22"/>
                <w:szCs w:val="22"/>
                <w:lang w:val="uk-UA"/>
              </w:rPr>
              <w:t>, Мороз Т.О. – Миколаїв: МНУ, 20</w:t>
            </w:r>
            <w:r w:rsidRPr="000463FE">
              <w:rPr>
                <w:color w:val="000000"/>
                <w:sz w:val="22"/>
                <w:szCs w:val="22"/>
              </w:rPr>
              <w:t>20</w:t>
            </w:r>
            <w:r w:rsidRPr="000463FE">
              <w:rPr>
                <w:color w:val="000000"/>
                <w:sz w:val="22"/>
                <w:szCs w:val="22"/>
                <w:lang w:val="uk-UA"/>
              </w:rPr>
              <w:t>.</w:t>
            </w:r>
            <w:r w:rsidRPr="000463FE">
              <w:rPr>
                <w:sz w:val="22"/>
                <w:szCs w:val="22"/>
                <w:lang w:val="uk-UA"/>
              </w:rPr>
              <w:t xml:space="preserve"> – С.75-81</w:t>
            </w:r>
          </w:p>
        </w:tc>
      </w:tr>
      <w:tr w:rsidR="00FD7522" w:rsidRPr="0085785D" w14:paraId="6D2D1C2E" w14:textId="77777777" w:rsidTr="00A04F11">
        <w:tc>
          <w:tcPr>
            <w:tcW w:w="576" w:type="dxa"/>
          </w:tcPr>
          <w:p w14:paraId="7B71FB37" w14:textId="3FEED515" w:rsidR="00FD7522" w:rsidRPr="0085785D" w:rsidRDefault="006F6CE9" w:rsidP="00FD7522">
            <w:pPr>
              <w:pStyle w:val="ac"/>
              <w:spacing w:before="0" w:beforeAutospacing="0" w:after="0" w:afterAutospacing="0"/>
              <w:rPr>
                <w:bCs/>
                <w:color w:val="000000"/>
                <w:sz w:val="22"/>
                <w:szCs w:val="22"/>
                <w:lang w:val="uk-UA"/>
              </w:rPr>
            </w:pPr>
            <w:r>
              <w:rPr>
                <w:bCs/>
                <w:color w:val="000000"/>
                <w:sz w:val="22"/>
                <w:szCs w:val="22"/>
                <w:lang w:val="uk-UA"/>
              </w:rPr>
              <w:lastRenderedPageBreak/>
              <w:t>31</w:t>
            </w:r>
          </w:p>
        </w:tc>
        <w:tc>
          <w:tcPr>
            <w:tcW w:w="2037" w:type="dxa"/>
          </w:tcPr>
          <w:p w14:paraId="5EBF68D6" w14:textId="6D49AAA0" w:rsidR="00FD7522" w:rsidRPr="0085785D" w:rsidRDefault="00FD7522" w:rsidP="00FD7522">
            <w:pPr>
              <w:pStyle w:val="ac"/>
              <w:spacing w:before="0" w:beforeAutospacing="0" w:after="0" w:afterAutospacing="0"/>
              <w:rPr>
                <w:color w:val="000000"/>
                <w:sz w:val="22"/>
                <w:szCs w:val="22"/>
                <w:lang w:val="uk-UA"/>
              </w:rPr>
            </w:pPr>
            <w:r w:rsidRPr="000463FE">
              <w:t>Кучеренко Т.</w:t>
            </w:r>
          </w:p>
        </w:tc>
        <w:tc>
          <w:tcPr>
            <w:tcW w:w="1782" w:type="dxa"/>
          </w:tcPr>
          <w:p w14:paraId="70F05C0E" w14:textId="77777777" w:rsidR="00FD7522" w:rsidRPr="000463FE" w:rsidRDefault="00FD7522" w:rsidP="00FD7522">
            <w:pPr>
              <w:rPr>
                <w:rFonts w:ascii="Times New Roman" w:hAnsi="Times New Roman" w:cs="Times New Roman"/>
              </w:rPr>
            </w:pPr>
            <w:r w:rsidRPr="000463FE">
              <w:rPr>
                <w:rFonts w:ascii="Times New Roman" w:hAnsi="Times New Roman" w:cs="Times New Roman"/>
              </w:rPr>
              <w:t>Дем’яненко О.Є.</w:t>
            </w:r>
          </w:p>
          <w:p w14:paraId="7025BD52" w14:textId="77777777" w:rsidR="00FD7522" w:rsidRPr="0085785D" w:rsidRDefault="00FD7522" w:rsidP="00FD7522">
            <w:pPr>
              <w:pStyle w:val="ac"/>
              <w:spacing w:before="0" w:beforeAutospacing="0" w:after="0" w:afterAutospacing="0"/>
              <w:rPr>
                <w:color w:val="000000"/>
                <w:sz w:val="22"/>
                <w:szCs w:val="22"/>
                <w:lang w:val="uk-UA"/>
              </w:rPr>
            </w:pPr>
          </w:p>
        </w:tc>
        <w:tc>
          <w:tcPr>
            <w:tcW w:w="1381" w:type="dxa"/>
            <w:tcBorders>
              <w:right w:val="single" w:sz="4" w:space="0" w:color="auto"/>
            </w:tcBorders>
          </w:tcPr>
          <w:p w14:paraId="72DCDBFC" w14:textId="5A2B5322" w:rsidR="00FD7522" w:rsidRPr="0085785D" w:rsidRDefault="00FD7522" w:rsidP="00FD7522">
            <w:pPr>
              <w:pStyle w:val="ac"/>
              <w:spacing w:before="0" w:beforeAutospacing="0" w:after="0" w:afterAutospacing="0"/>
              <w:rPr>
                <w:color w:val="000000"/>
                <w:sz w:val="22"/>
                <w:szCs w:val="22"/>
                <w:lang w:val="uk-UA"/>
              </w:rPr>
            </w:pPr>
            <w:r>
              <w:rPr>
                <w:color w:val="000000"/>
                <w:sz w:val="22"/>
                <w:szCs w:val="22"/>
                <w:lang w:val="uk-UA"/>
              </w:rPr>
              <w:t>Тези</w:t>
            </w:r>
          </w:p>
        </w:tc>
        <w:tc>
          <w:tcPr>
            <w:tcW w:w="2446" w:type="dxa"/>
            <w:tcBorders>
              <w:left w:val="single" w:sz="4" w:space="0" w:color="auto"/>
            </w:tcBorders>
          </w:tcPr>
          <w:p w14:paraId="1DF053A7" w14:textId="52DFDBE1" w:rsidR="00FD7522" w:rsidRPr="0085785D" w:rsidRDefault="00FD7522" w:rsidP="00FD7522">
            <w:pPr>
              <w:pStyle w:val="ac"/>
              <w:spacing w:before="0" w:beforeAutospacing="0" w:after="0" w:afterAutospacing="0"/>
              <w:rPr>
                <w:sz w:val="22"/>
                <w:szCs w:val="22"/>
                <w:lang w:val="uk-UA"/>
              </w:rPr>
            </w:pPr>
            <w:r w:rsidRPr="000463FE">
              <w:rPr>
                <w:bCs/>
              </w:rPr>
              <w:t xml:space="preserve">Методичні принципи кроскультурної </w:t>
            </w:r>
            <w:proofErr w:type="gramStart"/>
            <w:r w:rsidRPr="000463FE">
              <w:rPr>
                <w:bCs/>
              </w:rPr>
              <w:t>п</w:t>
            </w:r>
            <w:proofErr w:type="gramEnd"/>
            <w:r w:rsidRPr="000463FE">
              <w:rPr>
                <w:bCs/>
              </w:rPr>
              <w:t>ідготовки студентів у процесі інтерактивного навчання</w:t>
            </w:r>
          </w:p>
        </w:tc>
        <w:tc>
          <w:tcPr>
            <w:tcW w:w="2410" w:type="dxa"/>
          </w:tcPr>
          <w:p w14:paraId="27C5DFF2" w14:textId="710333FB" w:rsidR="00FD7522" w:rsidRPr="0085785D" w:rsidRDefault="00FD7522" w:rsidP="00FD7522">
            <w:pPr>
              <w:pStyle w:val="ac"/>
              <w:spacing w:before="0" w:beforeAutospacing="0" w:after="0" w:afterAutospacing="0"/>
              <w:rPr>
                <w:rStyle w:val="docdata"/>
                <w:color w:val="000000"/>
                <w:sz w:val="22"/>
                <w:szCs w:val="22"/>
                <w:lang w:val="uk-UA"/>
              </w:rPr>
            </w:pPr>
            <w:r w:rsidRPr="000463FE">
              <w:rPr>
                <w:color w:val="000000"/>
                <w:sz w:val="22"/>
                <w:szCs w:val="22"/>
                <w:lang w:val="uk-UA"/>
              </w:rPr>
              <w:t xml:space="preserve">Новітні тенденції розвитку філологічної освіти в контексті інтеграції уєвропейський простір: Збірник наукових праць за матеріалами </w:t>
            </w:r>
            <w:r w:rsidRPr="000463FE">
              <w:rPr>
                <w:color w:val="000000"/>
                <w:sz w:val="22"/>
                <w:szCs w:val="22"/>
              </w:rPr>
              <w:t>VI</w:t>
            </w:r>
            <w:r w:rsidRPr="000463FE">
              <w:rPr>
                <w:color w:val="000000"/>
                <w:sz w:val="22"/>
                <w:szCs w:val="22"/>
                <w:lang w:val="uk-UA"/>
              </w:rPr>
              <w:t xml:space="preserve"> Міжнародної науково-практичної інтернет-конференції / за заг. ред.  </w:t>
            </w:r>
            <w:r w:rsidRPr="000463FE">
              <w:rPr>
                <w:sz w:val="22"/>
                <w:szCs w:val="22"/>
                <w:lang w:val="uk-UA"/>
              </w:rPr>
              <w:t>Будак В.Д.</w:t>
            </w:r>
            <w:r w:rsidRPr="000463FE">
              <w:rPr>
                <w:color w:val="000000"/>
                <w:sz w:val="22"/>
                <w:szCs w:val="22"/>
                <w:lang w:val="uk-UA"/>
              </w:rPr>
              <w:t>, Мороз Т.О. – Миколаїв: МНУ, 20</w:t>
            </w:r>
            <w:r w:rsidRPr="000463FE">
              <w:rPr>
                <w:color w:val="000000"/>
                <w:sz w:val="22"/>
                <w:szCs w:val="22"/>
              </w:rPr>
              <w:t>20</w:t>
            </w:r>
            <w:r w:rsidRPr="000463FE">
              <w:rPr>
                <w:color w:val="000000"/>
                <w:sz w:val="22"/>
                <w:szCs w:val="22"/>
                <w:lang w:val="uk-UA"/>
              </w:rPr>
              <w:t>.</w:t>
            </w:r>
            <w:r w:rsidRPr="000463FE">
              <w:rPr>
                <w:sz w:val="22"/>
                <w:szCs w:val="22"/>
                <w:lang w:val="uk-UA"/>
              </w:rPr>
              <w:t xml:space="preserve"> – С.81-84</w:t>
            </w:r>
          </w:p>
        </w:tc>
      </w:tr>
      <w:tr w:rsidR="00FD7522" w:rsidRPr="0085785D" w14:paraId="6F610834" w14:textId="77777777" w:rsidTr="00A04F11">
        <w:tc>
          <w:tcPr>
            <w:tcW w:w="576" w:type="dxa"/>
          </w:tcPr>
          <w:p w14:paraId="718A5234" w14:textId="5E45485A" w:rsidR="00FD7522" w:rsidRPr="0085785D" w:rsidRDefault="006F6CE9" w:rsidP="00FD7522">
            <w:pPr>
              <w:pStyle w:val="ac"/>
              <w:spacing w:before="0" w:beforeAutospacing="0" w:after="0" w:afterAutospacing="0"/>
              <w:rPr>
                <w:bCs/>
                <w:color w:val="000000"/>
                <w:sz w:val="22"/>
                <w:szCs w:val="22"/>
                <w:lang w:val="uk-UA"/>
              </w:rPr>
            </w:pPr>
            <w:r>
              <w:rPr>
                <w:bCs/>
                <w:color w:val="000000"/>
                <w:sz w:val="22"/>
                <w:szCs w:val="22"/>
                <w:lang w:val="uk-UA"/>
              </w:rPr>
              <w:t>32</w:t>
            </w:r>
          </w:p>
        </w:tc>
        <w:tc>
          <w:tcPr>
            <w:tcW w:w="2037" w:type="dxa"/>
          </w:tcPr>
          <w:p w14:paraId="62807732" w14:textId="3E239E0F" w:rsidR="00FD7522" w:rsidRPr="0085785D" w:rsidRDefault="00FD7522" w:rsidP="00FD7522">
            <w:pPr>
              <w:pStyle w:val="ac"/>
              <w:spacing w:before="0" w:beforeAutospacing="0" w:after="0" w:afterAutospacing="0"/>
              <w:rPr>
                <w:color w:val="000000"/>
                <w:sz w:val="22"/>
                <w:szCs w:val="22"/>
                <w:lang w:val="uk-UA"/>
              </w:rPr>
            </w:pPr>
            <w:r w:rsidRPr="000463FE">
              <w:t>Лазаренко В.</w:t>
            </w:r>
          </w:p>
        </w:tc>
        <w:tc>
          <w:tcPr>
            <w:tcW w:w="1782" w:type="dxa"/>
          </w:tcPr>
          <w:p w14:paraId="500871BB" w14:textId="77777777" w:rsidR="00FD7522" w:rsidRPr="000463FE" w:rsidRDefault="00FD7522" w:rsidP="00FD7522">
            <w:pPr>
              <w:jc w:val="center"/>
              <w:rPr>
                <w:rFonts w:ascii="Times New Roman" w:hAnsi="Times New Roman" w:cs="Times New Roman"/>
              </w:rPr>
            </w:pPr>
            <w:r w:rsidRPr="000463FE">
              <w:rPr>
                <w:rFonts w:ascii="Times New Roman" w:hAnsi="Times New Roman" w:cs="Times New Roman"/>
              </w:rPr>
              <w:t xml:space="preserve">Майборода Р. В. </w:t>
            </w:r>
          </w:p>
          <w:p w14:paraId="75699EFD" w14:textId="77777777" w:rsidR="00FD7522" w:rsidRPr="0085785D" w:rsidRDefault="00FD7522" w:rsidP="00FD7522">
            <w:pPr>
              <w:pStyle w:val="ac"/>
              <w:spacing w:before="0" w:beforeAutospacing="0" w:after="0" w:afterAutospacing="0"/>
              <w:rPr>
                <w:color w:val="000000"/>
                <w:sz w:val="22"/>
                <w:szCs w:val="22"/>
                <w:lang w:val="uk-UA"/>
              </w:rPr>
            </w:pPr>
          </w:p>
        </w:tc>
        <w:tc>
          <w:tcPr>
            <w:tcW w:w="1381" w:type="dxa"/>
            <w:tcBorders>
              <w:right w:val="single" w:sz="4" w:space="0" w:color="auto"/>
            </w:tcBorders>
          </w:tcPr>
          <w:p w14:paraId="70054A57" w14:textId="08ABBE56" w:rsidR="00FD7522" w:rsidRPr="0085785D" w:rsidRDefault="00FD7522" w:rsidP="00FD7522">
            <w:pPr>
              <w:pStyle w:val="ac"/>
              <w:spacing w:before="0" w:beforeAutospacing="0" w:after="0" w:afterAutospacing="0"/>
              <w:rPr>
                <w:color w:val="000000"/>
                <w:sz w:val="22"/>
                <w:szCs w:val="22"/>
                <w:lang w:val="uk-UA"/>
              </w:rPr>
            </w:pPr>
            <w:r>
              <w:rPr>
                <w:color w:val="000000"/>
                <w:sz w:val="22"/>
                <w:szCs w:val="22"/>
                <w:lang w:val="uk-UA"/>
              </w:rPr>
              <w:t>Тези</w:t>
            </w:r>
          </w:p>
        </w:tc>
        <w:tc>
          <w:tcPr>
            <w:tcW w:w="2446" w:type="dxa"/>
            <w:tcBorders>
              <w:left w:val="single" w:sz="4" w:space="0" w:color="auto"/>
            </w:tcBorders>
          </w:tcPr>
          <w:p w14:paraId="22EE1DF2" w14:textId="77777777" w:rsidR="00FD7522" w:rsidRPr="000463FE" w:rsidRDefault="00FD7522" w:rsidP="00FD7522">
            <w:pPr>
              <w:jc w:val="both"/>
              <w:rPr>
                <w:rFonts w:ascii="Times New Roman" w:hAnsi="Times New Roman" w:cs="Times New Roman"/>
                <w:bCs/>
              </w:rPr>
            </w:pPr>
            <w:r w:rsidRPr="000463FE">
              <w:rPr>
                <w:rFonts w:ascii="Times New Roman" w:hAnsi="Times New Roman" w:cs="Times New Roman"/>
                <w:bCs/>
              </w:rPr>
              <w:t>Академічна мобільність як складова процесу входження України у європейський науково-освітній прості</w:t>
            </w:r>
            <w:proofErr w:type="gramStart"/>
            <w:r w:rsidRPr="000463FE">
              <w:rPr>
                <w:rFonts w:ascii="Times New Roman" w:hAnsi="Times New Roman" w:cs="Times New Roman"/>
                <w:bCs/>
              </w:rPr>
              <w:t>р</w:t>
            </w:r>
            <w:proofErr w:type="gramEnd"/>
            <w:r w:rsidRPr="000463FE">
              <w:rPr>
                <w:rFonts w:ascii="Times New Roman" w:hAnsi="Times New Roman" w:cs="Times New Roman"/>
                <w:bCs/>
              </w:rPr>
              <w:t>».</w:t>
            </w:r>
          </w:p>
          <w:p w14:paraId="1601E451" w14:textId="77777777" w:rsidR="00FD7522" w:rsidRPr="0085785D" w:rsidRDefault="00FD7522" w:rsidP="00FD7522">
            <w:pPr>
              <w:pStyle w:val="ac"/>
              <w:spacing w:before="0" w:beforeAutospacing="0" w:after="0" w:afterAutospacing="0"/>
              <w:rPr>
                <w:sz w:val="22"/>
                <w:szCs w:val="22"/>
                <w:lang w:val="uk-UA"/>
              </w:rPr>
            </w:pPr>
          </w:p>
        </w:tc>
        <w:tc>
          <w:tcPr>
            <w:tcW w:w="2410" w:type="dxa"/>
          </w:tcPr>
          <w:p w14:paraId="61A0C2E0" w14:textId="23FF86D6" w:rsidR="00FD7522" w:rsidRPr="0085785D" w:rsidRDefault="00FD7522" w:rsidP="00FD7522">
            <w:pPr>
              <w:pStyle w:val="ac"/>
              <w:spacing w:before="0" w:beforeAutospacing="0" w:after="0" w:afterAutospacing="0"/>
              <w:rPr>
                <w:rStyle w:val="docdata"/>
                <w:color w:val="000000"/>
                <w:sz w:val="22"/>
                <w:szCs w:val="22"/>
                <w:lang w:val="uk-UA"/>
              </w:rPr>
            </w:pPr>
            <w:r w:rsidRPr="000463FE">
              <w:rPr>
                <w:bCs/>
                <w:sz w:val="22"/>
                <w:szCs w:val="22"/>
                <w:lang w:val="uk-UA"/>
              </w:rPr>
              <w:t xml:space="preserve">Тенденції розвитку філологічної освіти в контексті інтеграції у Європейський простір: Збірник наукових праць за матеріалами </w:t>
            </w:r>
            <w:r w:rsidRPr="000463FE">
              <w:rPr>
                <w:bCs/>
                <w:sz w:val="22"/>
                <w:szCs w:val="22"/>
              </w:rPr>
              <w:t>VI</w:t>
            </w:r>
            <w:r w:rsidRPr="000463FE">
              <w:rPr>
                <w:bCs/>
                <w:sz w:val="22"/>
                <w:szCs w:val="22"/>
                <w:lang w:val="uk-UA"/>
              </w:rPr>
              <w:t xml:space="preserve"> Міжнародної науково-практичної інтернет- конференція // за заг. ред. Будак В.Д., Мороз Т.О. – Миколаїв: МНУ, 2020.</w:t>
            </w:r>
          </w:p>
        </w:tc>
      </w:tr>
      <w:tr w:rsidR="00FD7522" w:rsidRPr="0085785D" w14:paraId="26020902" w14:textId="77777777" w:rsidTr="00A04F11">
        <w:tc>
          <w:tcPr>
            <w:tcW w:w="576" w:type="dxa"/>
          </w:tcPr>
          <w:p w14:paraId="0AC16128" w14:textId="199578BD" w:rsidR="00FD7522" w:rsidRPr="0085785D" w:rsidRDefault="006F6CE9" w:rsidP="00FD7522">
            <w:pPr>
              <w:pStyle w:val="ac"/>
              <w:spacing w:before="0" w:beforeAutospacing="0" w:after="0" w:afterAutospacing="0"/>
              <w:rPr>
                <w:bCs/>
                <w:color w:val="000000"/>
                <w:sz w:val="22"/>
                <w:szCs w:val="22"/>
                <w:lang w:val="uk-UA"/>
              </w:rPr>
            </w:pPr>
            <w:r>
              <w:rPr>
                <w:bCs/>
                <w:color w:val="000000"/>
                <w:sz w:val="22"/>
                <w:szCs w:val="22"/>
                <w:lang w:val="uk-UA"/>
              </w:rPr>
              <w:t>33</w:t>
            </w:r>
          </w:p>
        </w:tc>
        <w:tc>
          <w:tcPr>
            <w:tcW w:w="2037" w:type="dxa"/>
          </w:tcPr>
          <w:p w14:paraId="37B8F48D" w14:textId="77736882" w:rsidR="00FD7522" w:rsidRPr="0085785D" w:rsidRDefault="00FD7522" w:rsidP="00FD7522">
            <w:pPr>
              <w:pStyle w:val="ac"/>
              <w:spacing w:before="0" w:beforeAutospacing="0" w:after="0" w:afterAutospacing="0"/>
              <w:rPr>
                <w:color w:val="000000"/>
                <w:sz w:val="22"/>
                <w:szCs w:val="22"/>
                <w:lang w:val="uk-UA"/>
              </w:rPr>
            </w:pPr>
            <w:r w:rsidRPr="000463FE">
              <w:t>Новак К.</w:t>
            </w:r>
          </w:p>
        </w:tc>
        <w:tc>
          <w:tcPr>
            <w:tcW w:w="1782" w:type="dxa"/>
          </w:tcPr>
          <w:p w14:paraId="4D8AA7D4" w14:textId="6EFFFB75" w:rsidR="00FD7522" w:rsidRPr="0085785D" w:rsidRDefault="00FD7522" w:rsidP="00FD7522">
            <w:pPr>
              <w:pStyle w:val="ac"/>
              <w:spacing w:before="0" w:beforeAutospacing="0" w:after="0" w:afterAutospacing="0"/>
              <w:rPr>
                <w:color w:val="000000"/>
                <w:sz w:val="22"/>
                <w:szCs w:val="22"/>
                <w:lang w:val="uk-UA"/>
              </w:rPr>
            </w:pPr>
            <w:r w:rsidRPr="000463FE">
              <w:t>Майборода Р.В.</w:t>
            </w:r>
          </w:p>
        </w:tc>
        <w:tc>
          <w:tcPr>
            <w:tcW w:w="1381" w:type="dxa"/>
            <w:tcBorders>
              <w:right w:val="single" w:sz="4" w:space="0" w:color="auto"/>
            </w:tcBorders>
          </w:tcPr>
          <w:p w14:paraId="5B554B5A" w14:textId="24C8EB95" w:rsidR="00FD7522" w:rsidRPr="0085785D" w:rsidRDefault="00FD7522" w:rsidP="00FD7522">
            <w:pPr>
              <w:pStyle w:val="ac"/>
              <w:spacing w:before="0" w:beforeAutospacing="0" w:after="0" w:afterAutospacing="0"/>
              <w:rPr>
                <w:color w:val="000000"/>
                <w:sz w:val="22"/>
                <w:szCs w:val="22"/>
                <w:lang w:val="uk-UA"/>
              </w:rPr>
            </w:pPr>
            <w:r>
              <w:rPr>
                <w:color w:val="000000"/>
                <w:sz w:val="22"/>
                <w:szCs w:val="22"/>
                <w:lang w:val="uk-UA"/>
              </w:rPr>
              <w:t>Тези</w:t>
            </w:r>
          </w:p>
        </w:tc>
        <w:tc>
          <w:tcPr>
            <w:tcW w:w="2446" w:type="dxa"/>
            <w:tcBorders>
              <w:left w:val="single" w:sz="4" w:space="0" w:color="auto"/>
            </w:tcBorders>
          </w:tcPr>
          <w:p w14:paraId="1CE482E1" w14:textId="77777777" w:rsidR="00FD7522" w:rsidRPr="000463FE" w:rsidRDefault="00FD7522" w:rsidP="00FD7522">
            <w:pPr>
              <w:rPr>
                <w:rFonts w:ascii="Times New Roman" w:hAnsi="Times New Roman" w:cs="Times New Roman"/>
              </w:rPr>
            </w:pPr>
            <w:r w:rsidRPr="000463FE">
              <w:rPr>
                <w:rFonts w:ascii="Times New Roman" w:hAnsi="Times New Roman" w:cs="Times New Roman"/>
                <w:bCs/>
              </w:rPr>
              <w:t>Сутність академічної мобільності студенті</w:t>
            </w:r>
            <w:proofErr w:type="gramStart"/>
            <w:r w:rsidRPr="000463FE">
              <w:rPr>
                <w:rFonts w:ascii="Times New Roman" w:hAnsi="Times New Roman" w:cs="Times New Roman"/>
                <w:bCs/>
              </w:rPr>
              <w:t>в</w:t>
            </w:r>
            <w:proofErr w:type="gramEnd"/>
            <w:r w:rsidRPr="000463FE">
              <w:rPr>
                <w:rFonts w:ascii="Times New Roman" w:hAnsi="Times New Roman" w:cs="Times New Roman"/>
                <w:bCs/>
              </w:rPr>
              <w:t>.</w:t>
            </w:r>
          </w:p>
          <w:p w14:paraId="7238A5A4" w14:textId="77777777" w:rsidR="00FD7522" w:rsidRPr="0085785D" w:rsidRDefault="00FD7522" w:rsidP="00FD7522">
            <w:pPr>
              <w:pStyle w:val="ac"/>
              <w:spacing w:before="0" w:beforeAutospacing="0" w:after="0" w:afterAutospacing="0"/>
              <w:rPr>
                <w:sz w:val="22"/>
                <w:szCs w:val="22"/>
                <w:lang w:val="uk-UA"/>
              </w:rPr>
            </w:pPr>
          </w:p>
        </w:tc>
        <w:tc>
          <w:tcPr>
            <w:tcW w:w="2410" w:type="dxa"/>
          </w:tcPr>
          <w:p w14:paraId="02377EA4" w14:textId="057DC1FE" w:rsidR="00FD7522" w:rsidRPr="0085785D" w:rsidRDefault="00FD7522" w:rsidP="00FD7522">
            <w:pPr>
              <w:pStyle w:val="ac"/>
              <w:spacing w:before="0" w:beforeAutospacing="0" w:after="0" w:afterAutospacing="0"/>
              <w:rPr>
                <w:rStyle w:val="docdata"/>
                <w:color w:val="000000"/>
                <w:sz w:val="22"/>
                <w:szCs w:val="22"/>
                <w:lang w:val="uk-UA"/>
              </w:rPr>
            </w:pPr>
            <w:r w:rsidRPr="000463FE">
              <w:rPr>
                <w:bCs/>
                <w:sz w:val="22"/>
                <w:szCs w:val="22"/>
                <w:lang w:val="uk-UA"/>
              </w:rPr>
              <w:t xml:space="preserve">Тенденції розвитку філологічної освіти в контексті інтеграції у Європейський простір: Збірник наукових праць за матеріалами </w:t>
            </w:r>
            <w:r w:rsidRPr="000463FE">
              <w:rPr>
                <w:bCs/>
                <w:sz w:val="22"/>
                <w:szCs w:val="22"/>
              </w:rPr>
              <w:t>VI</w:t>
            </w:r>
            <w:r w:rsidRPr="000463FE">
              <w:rPr>
                <w:bCs/>
                <w:sz w:val="22"/>
                <w:szCs w:val="22"/>
                <w:lang w:val="uk-UA"/>
              </w:rPr>
              <w:t xml:space="preserve"> Міжнародної науково-практичної інтернет-конференції // за заг. ред. Будак В.Д., Мороз Т.О. – Миколаїв: МНУ, 2020.</w:t>
            </w:r>
          </w:p>
        </w:tc>
      </w:tr>
      <w:tr w:rsidR="00FD7522" w:rsidRPr="0085785D" w14:paraId="5490F0E7" w14:textId="77777777" w:rsidTr="00A04F11">
        <w:tc>
          <w:tcPr>
            <w:tcW w:w="576" w:type="dxa"/>
          </w:tcPr>
          <w:p w14:paraId="5FC2A42F" w14:textId="6B153AB7" w:rsidR="00FD7522" w:rsidRPr="0085785D" w:rsidRDefault="006F6CE9" w:rsidP="00FD7522">
            <w:pPr>
              <w:pStyle w:val="ac"/>
              <w:spacing w:before="0" w:beforeAutospacing="0" w:after="0" w:afterAutospacing="0"/>
              <w:rPr>
                <w:bCs/>
                <w:color w:val="000000"/>
                <w:sz w:val="22"/>
                <w:szCs w:val="22"/>
                <w:lang w:val="uk-UA"/>
              </w:rPr>
            </w:pPr>
            <w:r>
              <w:rPr>
                <w:bCs/>
                <w:color w:val="000000"/>
                <w:sz w:val="22"/>
                <w:szCs w:val="22"/>
                <w:lang w:val="uk-UA"/>
              </w:rPr>
              <w:t>34</w:t>
            </w:r>
          </w:p>
        </w:tc>
        <w:tc>
          <w:tcPr>
            <w:tcW w:w="2037" w:type="dxa"/>
          </w:tcPr>
          <w:p w14:paraId="492197EF" w14:textId="217D32DF" w:rsidR="00FD7522" w:rsidRPr="0085785D" w:rsidRDefault="00FD7522" w:rsidP="00FD7522">
            <w:pPr>
              <w:pStyle w:val="ac"/>
              <w:spacing w:before="0" w:beforeAutospacing="0" w:after="0" w:afterAutospacing="0"/>
              <w:rPr>
                <w:color w:val="000000"/>
                <w:sz w:val="22"/>
                <w:szCs w:val="22"/>
                <w:lang w:val="uk-UA"/>
              </w:rPr>
            </w:pPr>
            <w:r w:rsidRPr="000463FE">
              <w:t>Маковій О.</w:t>
            </w:r>
          </w:p>
        </w:tc>
        <w:tc>
          <w:tcPr>
            <w:tcW w:w="1782" w:type="dxa"/>
          </w:tcPr>
          <w:p w14:paraId="28CE8524" w14:textId="6D5EA040" w:rsidR="00FD7522" w:rsidRPr="0085785D" w:rsidRDefault="00FD7522" w:rsidP="00FD7522">
            <w:pPr>
              <w:pStyle w:val="ac"/>
              <w:spacing w:before="0" w:beforeAutospacing="0" w:after="0" w:afterAutospacing="0"/>
              <w:rPr>
                <w:color w:val="000000"/>
                <w:sz w:val="22"/>
                <w:szCs w:val="22"/>
                <w:lang w:val="uk-UA"/>
              </w:rPr>
            </w:pPr>
            <w:r w:rsidRPr="000463FE">
              <w:t>Пустовойченко Д.В.</w:t>
            </w:r>
          </w:p>
        </w:tc>
        <w:tc>
          <w:tcPr>
            <w:tcW w:w="1381" w:type="dxa"/>
            <w:tcBorders>
              <w:right w:val="single" w:sz="4" w:space="0" w:color="auto"/>
            </w:tcBorders>
          </w:tcPr>
          <w:p w14:paraId="15D67D56" w14:textId="5B3DD509" w:rsidR="00FD7522" w:rsidRPr="0085785D" w:rsidRDefault="006B6E91" w:rsidP="00FD7522">
            <w:pPr>
              <w:pStyle w:val="ac"/>
              <w:spacing w:before="0" w:beforeAutospacing="0" w:after="0" w:afterAutospacing="0"/>
              <w:rPr>
                <w:color w:val="000000"/>
                <w:sz w:val="22"/>
                <w:szCs w:val="22"/>
                <w:lang w:val="uk-UA"/>
              </w:rPr>
            </w:pPr>
            <w:r>
              <w:rPr>
                <w:color w:val="000000"/>
                <w:sz w:val="22"/>
                <w:szCs w:val="22"/>
                <w:lang w:val="uk-UA"/>
              </w:rPr>
              <w:t>Тези</w:t>
            </w:r>
          </w:p>
        </w:tc>
        <w:tc>
          <w:tcPr>
            <w:tcW w:w="2446" w:type="dxa"/>
            <w:tcBorders>
              <w:left w:val="single" w:sz="4" w:space="0" w:color="auto"/>
            </w:tcBorders>
          </w:tcPr>
          <w:p w14:paraId="60931C1D" w14:textId="4487CEFE" w:rsidR="00FD7522" w:rsidRPr="0085785D" w:rsidRDefault="00FD7522" w:rsidP="00FD7522">
            <w:pPr>
              <w:pStyle w:val="ac"/>
              <w:spacing w:before="0" w:beforeAutospacing="0" w:after="0" w:afterAutospacing="0"/>
              <w:rPr>
                <w:sz w:val="22"/>
                <w:szCs w:val="22"/>
                <w:lang w:val="uk-UA"/>
              </w:rPr>
            </w:pPr>
            <w:r w:rsidRPr="000463FE">
              <w:t>Професійна мобільність майбутніх фахівців</w:t>
            </w:r>
          </w:p>
        </w:tc>
        <w:tc>
          <w:tcPr>
            <w:tcW w:w="2410" w:type="dxa"/>
          </w:tcPr>
          <w:p w14:paraId="291CB613" w14:textId="77777777" w:rsidR="00FD7522" w:rsidRPr="000463FE" w:rsidRDefault="00FD7522" w:rsidP="00FD7522">
            <w:pPr>
              <w:autoSpaceDE w:val="0"/>
              <w:autoSpaceDN w:val="0"/>
              <w:adjustRightInd w:val="0"/>
              <w:jc w:val="both"/>
              <w:rPr>
                <w:rFonts w:ascii="Times New Roman" w:eastAsiaTheme="minorHAnsi" w:hAnsi="Times New Roman" w:cs="Times New Roman"/>
                <w:lang w:eastAsia="en-US"/>
              </w:rPr>
            </w:pPr>
            <w:r w:rsidRPr="000463FE">
              <w:rPr>
                <w:rFonts w:ascii="Times New Roman" w:eastAsiaTheme="minorHAnsi" w:hAnsi="Times New Roman" w:cs="Times New Roman"/>
                <w:bCs/>
                <w:lang w:eastAsia="en-US"/>
              </w:rPr>
              <w:t>Роль інновацій в трансформації образу сучасної науки</w:t>
            </w:r>
            <w:r w:rsidRPr="000463FE">
              <w:rPr>
                <w:rFonts w:ascii="Times New Roman" w:eastAsiaTheme="minorHAnsi" w:hAnsi="Times New Roman" w:cs="Times New Roman"/>
                <w:lang w:eastAsia="en-US"/>
              </w:rPr>
              <w:t>: Матеріали IІI</w:t>
            </w:r>
          </w:p>
          <w:p w14:paraId="06AA7681" w14:textId="4D81BB89" w:rsidR="00FD7522" w:rsidRPr="0085785D" w:rsidRDefault="00FD7522" w:rsidP="00FD7522">
            <w:pPr>
              <w:pStyle w:val="ac"/>
              <w:spacing w:before="0" w:beforeAutospacing="0" w:after="0" w:afterAutospacing="0"/>
              <w:rPr>
                <w:rStyle w:val="docdata"/>
                <w:color w:val="000000"/>
                <w:sz w:val="22"/>
                <w:szCs w:val="22"/>
                <w:lang w:val="uk-UA"/>
              </w:rPr>
            </w:pPr>
            <w:r w:rsidRPr="00FD7522">
              <w:rPr>
                <w:rFonts w:eastAsiaTheme="minorHAnsi"/>
                <w:lang w:val="uk-UA" w:eastAsia="en-US"/>
              </w:rPr>
              <w:t xml:space="preserve">Міжнародної </w:t>
            </w:r>
            <w:r w:rsidRPr="00FD7522">
              <w:rPr>
                <w:rFonts w:eastAsiaTheme="minorHAnsi"/>
                <w:lang w:val="uk-UA" w:eastAsia="en-US"/>
              </w:rPr>
              <w:lastRenderedPageBreak/>
              <w:t>науково-практичної конференції (м. Київ, 27–28 грудня 2019 р.) / ГО«Інститут інноваційної освіти»; Науково-навчальний центр прикладної інформатики НАН України. – Київ, 2019. – С.43-44.</w:t>
            </w:r>
          </w:p>
        </w:tc>
      </w:tr>
      <w:tr w:rsidR="00FD4245" w:rsidRPr="00D676B4" w14:paraId="700B37AB" w14:textId="77777777" w:rsidTr="00A04F11">
        <w:tc>
          <w:tcPr>
            <w:tcW w:w="576" w:type="dxa"/>
          </w:tcPr>
          <w:p w14:paraId="27D994B6" w14:textId="524C94E3" w:rsidR="00FD4245" w:rsidRPr="0085785D" w:rsidRDefault="006F6CE9" w:rsidP="00FD4245">
            <w:pPr>
              <w:pStyle w:val="ac"/>
              <w:spacing w:before="0" w:beforeAutospacing="0" w:after="0" w:afterAutospacing="0"/>
              <w:rPr>
                <w:bCs/>
                <w:color w:val="000000"/>
                <w:sz w:val="22"/>
                <w:szCs w:val="22"/>
                <w:lang w:val="uk-UA"/>
              </w:rPr>
            </w:pPr>
            <w:r>
              <w:rPr>
                <w:bCs/>
                <w:color w:val="000000"/>
                <w:sz w:val="22"/>
                <w:szCs w:val="22"/>
                <w:lang w:val="uk-UA"/>
              </w:rPr>
              <w:lastRenderedPageBreak/>
              <w:t>35</w:t>
            </w:r>
          </w:p>
        </w:tc>
        <w:tc>
          <w:tcPr>
            <w:tcW w:w="2037" w:type="dxa"/>
          </w:tcPr>
          <w:p w14:paraId="612AC1A3" w14:textId="669ACFC4" w:rsidR="00FD4245" w:rsidRPr="0085785D" w:rsidRDefault="00FD4245" w:rsidP="00FD4245">
            <w:pPr>
              <w:pStyle w:val="ac"/>
              <w:spacing w:before="0" w:beforeAutospacing="0" w:after="0" w:afterAutospacing="0"/>
              <w:rPr>
                <w:color w:val="000000"/>
                <w:sz w:val="22"/>
                <w:szCs w:val="22"/>
                <w:lang w:val="uk-UA"/>
              </w:rPr>
            </w:pPr>
            <w:r w:rsidRPr="00BF374D">
              <w:t>Лисевич</w:t>
            </w:r>
            <w:proofErr w:type="gramStart"/>
            <w:r w:rsidRPr="00BF374D">
              <w:t xml:space="preserve"> І.</w:t>
            </w:r>
            <w:proofErr w:type="gramEnd"/>
            <w:r w:rsidRPr="00BF374D">
              <w:t>Б.</w:t>
            </w:r>
          </w:p>
        </w:tc>
        <w:tc>
          <w:tcPr>
            <w:tcW w:w="1782" w:type="dxa"/>
          </w:tcPr>
          <w:p w14:paraId="40537AE8" w14:textId="0293A2C7" w:rsidR="00FD4245" w:rsidRPr="0085785D" w:rsidRDefault="00FD4245" w:rsidP="00FD4245">
            <w:pPr>
              <w:pStyle w:val="ac"/>
              <w:spacing w:before="0" w:beforeAutospacing="0" w:after="0" w:afterAutospacing="0"/>
              <w:rPr>
                <w:color w:val="000000"/>
                <w:sz w:val="22"/>
                <w:szCs w:val="22"/>
                <w:lang w:val="uk-UA"/>
              </w:rPr>
            </w:pPr>
            <w:r w:rsidRPr="00BF374D">
              <w:t>Баркарь У.Я.</w:t>
            </w:r>
          </w:p>
        </w:tc>
        <w:tc>
          <w:tcPr>
            <w:tcW w:w="1381" w:type="dxa"/>
            <w:tcBorders>
              <w:right w:val="single" w:sz="4" w:space="0" w:color="auto"/>
            </w:tcBorders>
          </w:tcPr>
          <w:p w14:paraId="5D9EF750" w14:textId="1C76E368" w:rsidR="00FD4245" w:rsidRPr="0085785D" w:rsidRDefault="00FD4245" w:rsidP="00FD4245">
            <w:pPr>
              <w:pStyle w:val="ac"/>
              <w:spacing w:before="0" w:beforeAutospacing="0" w:after="0" w:afterAutospacing="0"/>
              <w:rPr>
                <w:color w:val="000000"/>
                <w:sz w:val="22"/>
                <w:szCs w:val="22"/>
                <w:lang w:val="uk-UA"/>
              </w:rPr>
            </w:pPr>
            <w:r>
              <w:rPr>
                <w:color w:val="000000"/>
                <w:sz w:val="22"/>
                <w:szCs w:val="22"/>
                <w:lang w:val="uk-UA"/>
              </w:rPr>
              <w:t>Стаття</w:t>
            </w:r>
          </w:p>
        </w:tc>
        <w:tc>
          <w:tcPr>
            <w:tcW w:w="2446" w:type="dxa"/>
            <w:tcBorders>
              <w:left w:val="single" w:sz="4" w:space="0" w:color="auto"/>
            </w:tcBorders>
          </w:tcPr>
          <w:p w14:paraId="36829A85" w14:textId="2FA57F83" w:rsidR="00FD4245" w:rsidRPr="0085785D" w:rsidRDefault="00FD4245" w:rsidP="00FD4245">
            <w:pPr>
              <w:pStyle w:val="ac"/>
              <w:spacing w:before="0" w:beforeAutospacing="0" w:after="0" w:afterAutospacing="0"/>
              <w:rPr>
                <w:sz w:val="22"/>
                <w:szCs w:val="22"/>
                <w:lang w:val="uk-UA"/>
              </w:rPr>
            </w:pPr>
            <w:r w:rsidRPr="00BF374D">
              <w:t>Змі</w:t>
            </w:r>
            <w:proofErr w:type="gramStart"/>
            <w:r w:rsidRPr="00BF374D">
              <w:t>ст</w:t>
            </w:r>
            <w:proofErr w:type="gramEnd"/>
            <w:r w:rsidRPr="00BF374D">
              <w:t xml:space="preserve"> і структура концептів РАДІСТЬ / FREUDE та ГОРЕ / KUMMER у німецьких та українських народних казках</w:t>
            </w:r>
          </w:p>
        </w:tc>
        <w:tc>
          <w:tcPr>
            <w:tcW w:w="2410" w:type="dxa"/>
          </w:tcPr>
          <w:p w14:paraId="4B6EADB8" w14:textId="0B0C7759" w:rsidR="00FD4245" w:rsidRPr="0085785D" w:rsidRDefault="00FD4245" w:rsidP="00FD4245">
            <w:pPr>
              <w:pStyle w:val="ac"/>
              <w:spacing w:before="0" w:beforeAutospacing="0" w:after="0" w:afterAutospacing="0"/>
              <w:rPr>
                <w:rStyle w:val="docdata"/>
                <w:color w:val="000000"/>
                <w:sz w:val="22"/>
                <w:szCs w:val="22"/>
                <w:lang w:val="uk-UA"/>
              </w:rPr>
            </w:pPr>
            <w:r w:rsidRPr="00FD4245">
              <w:rPr>
                <w:lang w:val="uk-UA"/>
              </w:rPr>
              <w:t>Науковий вісник МГУ. Серія: Філологія. – 2020. – Вип. 43, Т. 1. – С.135–138.</w:t>
            </w:r>
          </w:p>
        </w:tc>
      </w:tr>
      <w:tr w:rsidR="00FD4245" w:rsidRPr="0085785D" w14:paraId="278DCF27" w14:textId="77777777" w:rsidTr="00A04F11">
        <w:tc>
          <w:tcPr>
            <w:tcW w:w="576" w:type="dxa"/>
          </w:tcPr>
          <w:p w14:paraId="61BDFF9E" w14:textId="4C44559D" w:rsidR="00FD4245" w:rsidRPr="0085785D" w:rsidRDefault="006F6CE9" w:rsidP="00FD4245">
            <w:pPr>
              <w:pStyle w:val="ac"/>
              <w:spacing w:before="0" w:beforeAutospacing="0" w:after="0" w:afterAutospacing="0"/>
              <w:rPr>
                <w:bCs/>
                <w:color w:val="000000"/>
                <w:sz w:val="22"/>
                <w:szCs w:val="22"/>
                <w:lang w:val="uk-UA"/>
              </w:rPr>
            </w:pPr>
            <w:r>
              <w:rPr>
                <w:bCs/>
                <w:color w:val="000000"/>
                <w:sz w:val="22"/>
                <w:szCs w:val="22"/>
                <w:lang w:val="uk-UA"/>
              </w:rPr>
              <w:t>36</w:t>
            </w:r>
          </w:p>
        </w:tc>
        <w:tc>
          <w:tcPr>
            <w:tcW w:w="2037" w:type="dxa"/>
          </w:tcPr>
          <w:p w14:paraId="51043DB8" w14:textId="5C2188D0" w:rsidR="00FD4245" w:rsidRPr="0085785D" w:rsidRDefault="00FD4245" w:rsidP="00FD4245">
            <w:pPr>
              <w:pStyle w:val="ac"/>
              <w:spacing w:before="0" w:beforeAutospacing="0" w:after="0" w:afterAutospacing="0"/>
              <w:rPr>
                <w:color w:val="000000"/>
                <w:sz w:val="22"/>
                <w:szCs w:val="22"/>
                <w:lang w:val="uk-UA"/>
              </w:rPr>
            </w:pPr>
            <w:r w:rsidRPr="00BF374D">
              <w:t>Кучма А.</w:t>
            </w:r>
            <w:proofErr w:type="gramStart"/>
            <w:r w:rsidRPr="00BF374D">
              <w:t>Ю</w:t>
            </w:r>
            <w:proofErr w:type="gramEnd"/>
          </w:p>
        </w:tc>
        <w:tc>
          <w:tcPr>
            <w:tcW w:w="1782" w:type="dxa"/>
          </w:tcPr>
          <w:p w14:paraId="2AC09635" w14:textId="74D86AC8" w:rsidR="00FD4245" w:rsidRPr="0085785D" w:rsidRDefault="00FD4245" w:rsidP="00FD4245">
            <w:pPr>
              <w:pStyle w:val="ac"/>
              <w:spacing w:before="0" w:beforeAutospacing="0" w:after="0" w:afterAutospacing="0"/>
              <w:rPr>
                <w:color w:val="000000"/>
                <w:sz w:val="22"/>
                <w:szCs w:val="22"/>
                <w:lang w:val="uk-UA"/>
              </w:rPr>
            </w:pPr>
            <w:r w:rsidRPr="00BF374D">
              <w:t xml:space="preserve">Баркарь У.Я. </w:t>
            </w:r>
          </w:p>
        </w:tc>
        <w:tc>
          <w:tcPr>
            <w:tcW w:w="1381" w:type="dxa"/>
            <w:tcBorders>
              <w:right w:val="single" w:sz="4" w:space="0" w:color="auto"/>
            </w:tcBorders>
          </w:tcPr>
          <w:p w14:paraId="394F4B57" w14:textId="19917086" w:rsidR="00FD4245" w:rsidRPr="0085785D" w:rsidRDefault="00FD4245" w:rsidP="00FD4245">
            <w:pPr>
              <w:pStyle w:val="ac"/>
              <w:spacing w:before="0" w:beforeAutospacing="0" w:after="0" w:afterAutospacing="0"/>
              <w:rPr>
                <w:color w:val="000000"/>
                <w:sz w:val="22"/>
                <w:szCs w:val="22"/>
                <w:lang w:val="uk-UA"/>
              </w:rPr>
            </w:pPr>
            <w:r>
              <w:rPr>
                <w:color w:val="000000"/>
                <w:sz w:val="22"/>
                <w:szCs w:val="22"/>
                <w:lang w:val="uk-UA"/>
              </w:rPr>
              <w:t>Тези</w:t>
            </w:r>
          </w:p>
        </w:tc>
        <w:tc>
          <w:tcPr>
            <w:tcW w:w="2446" w:type="dxa"/>
            <w:tcBorders>
              <w:left w:val="single" w:sz="4" w:space="0" w:color="auto"/>
            </w:tcBorders>
          </w:tcPr>
          <w:p w14:paraId="320A2B83" w14:textId="7B19882C" w:rsidR="00FD4245" w:rsidRPr="0085785D" w:rsidRDefault="00FD4245" w:rsidP="00FD4245">
            <w:pPr>
              <w:pStyle w:val="ac"/>
              <w:spacing w:before="0" w:beforeAutospacing="0" w:after="0" w:afterAutospacing="0"/>
              <w:rPr>
                <w:sz w:val="22"/>
                <w:szCs w:val="22"/>
                <w:lang w:val="uk-UA"/>
              </w:rPr>
            </w:pPr>
            <w:r w:rsidRPr="00BF374D">
              <w:t>Складнощі перекладу німецьких артиклі</w:t>
            </w:r>
            <w:proofErr w:type="gramStart"/>
            <w:r w:rsidRPr="00BF374D">
              <w:t>в</w:t>
            </w:r>
            <w:proofErr w:type="gramEnd"/>
            <w:r w:rsidRPr="00BF374D">
              <w:t xml:space="preserve"> у реченні </w:t>
            </w:r>
            <w:proofErr w:type="gramStart"/>
            <w:r w:rsidRPr="00BF374D">
              <w:t>та</w:t>
            </w:r>
            <w:proofErr w:type="gramEnd"/>
            <w:r w:rsidRPr="00BF374D">
              <w:t xml:space="preserve"> тексті</w:t>
            </w:r>
          </w:p>
        </w:tc>
        <w:tc>
          <w:tcPr>
            <w:tcW w:w="2410" w:type="dxa"/>
          </w:tcPr>
          <w:p w14:paraId="4B341170" w14:textId="784B4CD2" w:rsidR="00FD4245" w:rsidRPr="0085785D" w:rsidRDefault="00FD4245" w:rsidP="00FD4245">
            <w:pPr>
              <w:pStyle w:val="ac"/>
              <w:spacing w:before="0" w:beforeAutospacing="0" w:after="0" w:afterAutospacing="0"/>
              <w:rPr>
                <w:rStyle w:val="docdata"/>
                <w:color w:val="000000"/>
                <w:sz w:val="22"/>
                <w:szCs w:val="22"/>
                <w:lang w:val="uk-UA"/>
              </w:rPr>
            </w:pPr>
            <w:r w:rsidRPr="00FD4245">
              <w:rPr>
                <w:lang w:val="uk-UA"/>
              </w:rPr>
              <w:t xml:space="preserve">Новітні тенденції розвитку філологічної освіти в контексті інтеграції у європейський простір: Зб. наук. праць за матеріалами </w:t>
            </w:r>
            <w:r w:rsidRPr="00BF374D">
              <w:t>VI</w:t>
            </w:r>
            <w:r w:rsidRPr="00FD4245">
              <w:rPr>
                <w:lang w:val="uk-UA"/>
              </w:rPr>
              <w:t xml:space="preserve"> Міжнародної науково-практичної інтернет-конференції / за заг. ред.  </w:t>
            </w:r>
            <w:r w:rsidRPr="00BF374D">
              <w:t>Будак В. Д., Мороз Т. О. – Миколаї</w:t>
            </w:r>
            <w:proofErr w:type="gramStart"/>
            <w:r w:rsidRPr="00BF374D">
              <w:t>в</w:t>
            </w:r>
            <w:proofErr w:type="gramEnd"/>
            <w:r w:rsidRPr="00BF374D">
              <w:t>: МНУ, 2020. – С. 243–247.</w:t>
            </w:r>
          </w:p>
        </w:tc>
      </w:tr>
      <w:tr w:rsidR="00C21B4E" w:rsidRPr="00D676B4" w14:paraId="193C32D5" w14:textId="77777777" w:rsidTr="00A04F11">
        <w:tc>
          <w:tcPr>
            <w:tcW w:w="576" w:type="dxa"/>
          </w:tcPr>
          <w:p w14:paraId="1E36F38B" w14:textId="371B86D1" w:rsidR="00C21B4E" w:rsidRPr="000F6795" w:rsidRDefault="000F6795" w:rsidP="00C21B4E">
            <w:pPr>
              <w:pStyle w:val="ac"/>
              <w:spacing w:before="0" w:beforeAutospacing="0" w:after="0" w:afterAutospacing="0"/>
              <w:rPr>
                <w:bCs/>
                <w:color w:val="000000"/>
                <w:lang w:val="uk-UA"/>
              </w:rPr>
            </w:pPr>
            <w:r w:rsidRPr="000F6795">
              <w:rPr>
                <w:bCs/>
                <w:color w:val="000000"/>
                <w:lang w:val="uk-UA"/>
              </w:rPr>
              <w:t>37</w:t>
            </w:r>
          </w:p>
        </w:tc>
        <w:tc>
          <w:tcPr>
            <w:tcW w:w="2037" w:type="dxa"/>
          </w:tcPr>
          <w:p w14:paraId="3D29D9D6" w14:textId="7B15D43A" w:rsidR="00C21B4E" w:rsidRPr="000F6795" w:rsidRDefault="00C21B4E" w:rsidP="00C21B4E">
            <w:pPr>
              <w:pStyle w:val="ac"/>
              <w:spacing w:before="0" w:beforeAutospacing="0" w:after="0" w:afterAutospacing="0"/>
              <w:rPr>
                <w:color w:val="000000"/>
                <w:lang w:val="uk-UA"/>
              </w:rPr>
            </w:pPr>
            <w:r w:rsidRPr="000F6795">
              <w:t>Мацюта</w:t>
            </w:r>
            <w:r w:rsidR="000F6795" w:rsidRPr="000F6795">
              <w:rPr>
                <w:lang w:val="uk-UA"/>
              </w:rPr>
              <w:t xml:space="preserve"> </w:t>
            </w:r>
            <w:r w:rsidRPr="000F6795">
              <w:t>А.В.</w:t>
            </w:r>
          </w:p>
        </w:tc>
        <w:tc>
          <w:tcPr>
            <w:tcW w:w="1782" w:type="dxa"/>
          </w:tcPr>
          <w:p w14:paraId="0996C561" w14:textId="33F81273" w:rsidR="00C21B4E" w:rsidRPr="000F6795" w:rsidRDefault="00C21B4E" w:rsidP="00C21B4E">
            <w:pPr>
              <w:pStyle w:val="ac"/>
              <w:spacing w:before="0" w:beforeAutospacing="0" w:after="0" w:afterAutospacing="0"/>
              <w:rPr>
                <w:color w:val="000000"/>
                <w:lang w:val="uk-UA"/>
              </w:rPr>
            </w:pPr>
            <w:r w:rsidRPr="000F6795">
              <w:t>Чернега С.М.</w:t>
            </w:r>
          </w:p>
        </w:tc>
        <w:tc>
          <w:tcPr>
            <w:tcW w:w="1381" w:type="dxa"/>
            <w:tcBorders>
              <w:right w:val="single" w:sz="4" w:space="0" w:color="auto"/>
            </w:tcBorders>
          </w:tcPr>
          <w:p w14:paraId="781EDD85" w14:textId="172E314C" w:rsidR="00C21B4E" w:rsidRPr="000F6795" w:rsidRDefault="00C21B4E" w:rsidP="00C21B4E">
            <w:pPr>
              <w:pStyle w:val="ac"/>
              <w:spacing w:before="0" w:beforeAutospacing="0" w:after="0" w:afterAutospacing="0"/>
              <w:rPr>
                <w:color w:val="000000"/>
                <w:lang w:val="uk-UA"/>
              </w:rPr>
            </w:pPr>
            <w:r w:rsidRPr="000F6795">
              <w:t>Тези</w:t>
            </w:r>
          </w:p>
        </w:tc>
        <w:tc>
          <w:tcPr>
            <w:tcW w:w="2446" w:type="dxa"/>
            <w:tcBorders>
              <w:left w:val="single" w:sz="4" w:space="0" w:color="auto"/>
            </w:tcBorders>
          </w:tcPr>
          <w:p w14:paraId="06E9B926" w14:textId="61E87A75" w:rsidR="00C21B4E" w:rsidRPr="000F6795" w:rsidRDefault="00C21B4E" w:rsidP="00C21B4E">
            <w:pPr>
              <w:pStyle w:val="a5"/>
              <w:ind w:left="67"/>
              <w:jc w:val="both"/>
              <w:rPr>
                <w:rFonts w:ascii="Times New Roman" w:hAnsi="Times New Roman" w:cs="Times New Roman"/>
                <w:sz w:val="24"/>
                <w:szCs w:val="24"/>
              </w:rPr>
            </w:pPr>
            <w:r w:rsidRPr="000F6795">
              <w:rPr>
                <w:rFonts w:ascii="Times New Roman" w:hAnsi="Times New Roman" w:cs="Times New Roman"/>
                <w:sz w:val="24"/>
                <w:szCs w:val="24"/>
              </w:rPr>
              <w:t>Особливості лексико-граматичної</w:t>
            </w:r>
          </w:p>
          <w:p w14:paraId="4F70ACDD" w14:textId="00F8923F" w:rsidR="00C21B4E" w:rsidRPr="000F6795" w:rsidRDefault="00C21B4E" w:rsidP="00C21B4E">
            <w:pPr>
              <w:pStyle w:val="a5"/>
              <w:ind w:left="67"/>
              <w:jc w:val="both"/>
              <w:rPr>
                <w:rFonts w:ascii="Times New Roman" w:hAnsi="Times New Roman" w:cs="Times New Roman"/>
                <w:sz w:val="24"/>
                <w:szCs w:val="24"/>
              </w:rPr>
            </w:pPr>
            <w:r w:rsidRPr="000F6795">
              <w:rPr>
                <w:rFonts w:ascii="Times New Roman" w:hAnsi="Times New Roman" w:cs="Times New Roman"/>
                <w:sz w:val="24"/>
                <w:szCs w:val="24"/>
              </w:rPr>
              <w:t>групи слі</w:t>
            </w:r>
            <w:proofErr w:type="gramStart"/>
            <w:r w:rsidRPr="000F6795">
              <w:rPr>
                <w:rFonts w:ascii="Times New Roman" w:hAnsi="Times New Roman" w:cs="Times New Roman"/>
                <w:sz w:val="24"/>
                <w:szCs w:val="24"/>
              </w:rPr>
              <w:t>в</w:t>
            </w:r>
            <w:proofErr w:type="gramEnd"/>
          </w:p>
          <w:p w14:paraId="53253BDD" w14:textId="77777777" w:rsidR="00C21B4E" w:rsidRPr="000F6795" w:rsidRDefault="00C21B4E" w:rsidP="00C21B4E">
            <w:pPr>
              <w:pStyle w:val="ac"/>
              <w:spacing w:before="0" w:beforeAutospacing="0" w:after="0" w:afterAutospacing="0"/>
              <w:rPr>
                <w:lang w:val="uk-UA"/>
              </w:rPr>
            </w:pPr>
          </w:p>
        </w:tc>
        <w:tc>
          <w:tcPr>
            <w:tcW w:w="2410" w:type="dxa"/>
          </w:tcPr>
          <w:p w14:paraId="089729C5" w14:textId="64FBC571" w:rsidR="00C21B4E" w:rsidRPr="00D676B4" w:rsidRDefault="00C21B4E" w:rsidP="00C21B4E">
            <w:pPr>
              <w:pStyle w:val="a5"/>
              <w:ind w:left="67"/>
              <w:jc w:val="both"/>
              <w:rPr>
                <w:rFonts w:ascii="Times New Roman" w:hAnsi="Times New Roman" w:cs="Times New Roman"/>
                <w:sz w:val="24"/>
                <w:szCs w:val="24"/>
                <w:lang w:val="uk-UA"/>
              </w:rPr>
            </w:pPr>
            <w:r w:rsidRPr="000F6795">
              <w:rPr>
                <w:rFonts w:ascii="Times New Roman" w:hAnsi="Times New Roman" w:cs="Times New Roman"/>
                <w:sz w:val="24"/>
                <w:szCs w:val="24"/>
              </w:rPr>
              <w:t>Zbi</w:t>
            </w:r>
            <w:r w:rsidRPr="00D676B4">
              <w:rPr>
                <w:rFonts w:ascii="Times New Roman" w:hAnsi="Times New Roman" w:cs="Times New Roman"/>
                <w:sz w:val="24"/>
                <w:szCs w:val="24"/>
                <w:lang w:val="uk-UA"/>
              </w:rPr>
              <w:t>ó</w:t>
            </w:r>
            <w:r w:rsidRPr="000F6795">
              <w:rPr>
                <w:rFonts w:ascii="Times New Roman" w:hAnsi="Times New Roman" w:cs="Times New Roman"/>
                <w:sz w:val="24"/>
                <w:szCs w:val="24"/>
              </w:rPr>
              <w:t>r</w:t>
            </w:r>
            <w:r w:rsidRPr="00D676B4">
              <w:rPr>
                <w:rFonts w:ascii="Times New Roman" w:hAnsi="Times New Roman" w:cs="Times New Roman"/>
                <w:sz w:val="24"/>
                <w:szCs w:val="24"/>
                <w:lang w:val="uk-UA"/>
              </w:rPr>
              <w:t xml:space="preserve"> </w:t>
            </w:r>
            <w:r w:rsidRPr="000F6795">
              <w:rPr>
                <w:rFonts w:ascii="Times New Roman" w:hAnsi="Times New Roman" w:cs="Times New Roman"/>
                <w:sz w:val="24"/>
                <w:szCs w:val="24"/>
              </w:rPr>
              <w:t>artyku</w:t>
            </w:r>
            <w:r w:rsidRPr="00D676B4">
              <w:rPr>
                <w:rFonts w:ascii="Times New Roman" w:hAnsi="Times New Roman" w:cs="Times New Roman"/>
                <w:sz w:val="24"/>
                <w:szCs w:val="24"/>
                <w:lang w:val="uk-UA"/>
              </w:rPr>
              <w:t>łó</w:t>
            </w:r>
            <w:r w:rsidRPr="000F6795">
              <w:rPr>
                <w:rFonts w:ascii="Times New Roman" w:hAnsi="Times New Roman" w:cs="Times New Roman"/>
                <w:sz w:val="24"/>
                <w:szCs w:val="24"/>
              </w:rPr>
              <w:t>w</w:t>
            </w:r>
            <w:r w:rsidRPr="00D676B4">
              <w:rPr>
                <w:rFonts w:ascii="Times New Roman" w:hAnsi="Times New Roman" w:cs="Times New Roman"/>
                <w:sz w:val="24"/>
                <w:szCs w:val="24"/>
                <w:lang w:val="uk-UA"/>
              </w:rPr>
              <w:t xml:space="preserve"> </w:t>
            </w:r>
            <w:r w:rsidRPr="000F6795">
              <w:rPr>
                <w:rFonts w:ascii="Times New Roman" w:hAnsi="Times New Roman" w:cs="Times New Roman"/>
                <w:sz w:val="24"/>
                <w:szCs w:val="24"/>
              </w:rPr>
              <w:t>naukowych</w:t>
            </w:r>
            <w:r w:rsidRPr="00D676B4">
              <w:rPr>
                <w:rFonts w:ascii="Times New Roman" w:hAnsi="Times New Roman" w:cs="Times New Roman"/>
                <w:sz w:val="24"/>
                <w:szCs w:val="24"/>
                <w:lang w:val="uk-UA"/>
              </w:rPr>
              <w:t xml:space="preserve"> </w:t>
            </w:r>
            <w:r w:rsidRPr="000F6795">
              <w:rPr>
                <w:rFonts w:ascii="Times New Roman" w:hAnsi="Times New Roman" w:cs="Times New Roman"/>
                <w:sz w:val="24"/>
                <w:szCs w:val="24"/>
              </w:rPr>
              <w:t>z</w:t>
            </w:r>
          </w:p>
          <w:p w14:paraId="2A2A217E" w14:textId="29D25F70" w:rsidR="00C21B4E" w:rsidRPr="00D676B4" w:rsidRDefault="00C21B4E" w:rsidP="00C21B4E">
            <w:pPr>
              <w:pStyle w:val="a5"/>
              <w:ind w:left="67"/>
              <w:jc w:val="both"/>
              <w:rPr>
                <w:rFonts w:ascii="Times New Roman" w:hAnsi="Times New Roman" w:cs="Times New Roman"/>
                <w:sz w:val="24"/>
                <w:szCs w:val="24"/>
                <w:lang w:val="uk-UA"/>
              </w:rPr>
            </w:pPr>
            <w:r w:rsidRPr="000F6795">
              <w:rPr>
                <w:rFonts w:ascii="Times New Roman" w:hAnsi="Times New Roman" w:cs="Times New Roman"/>
                <w:sz w:val="24"/>
                <w:szCs w:val="24"/>
              </w:rPr>
              <w:t>Konferencji</w:t>
            </w:r>
            <w:r w:rsidRPr="00D676B4">
              <w:rPr>
                <w:rFonts w:ascii="Times New Roman" w:hAnsi="Times New Roman" w:cs="Times New Roman"/>
                <w:sz w:val="24"/>
                <w:szCs w:val="24"/>
                <w:lang w:val="uk-UA"/>
              </w:rPr>
              <w:t xml:space="preserve"> </w:t>
            </w:r>
            <w:r w:rsidRPr="000F6795">
              <w:rPr>
                <w:rFonts w:ascii="Times New Roman" w:hAnsi="Times New Roman" w:cs="Times New Roman"/>
                <w:sz w:val="24"/>
                <w:szCs w:val="24"/>
              </w:rPr>
              <w:t>Miedzynarodowej</w:t>
            </w:r>
          </w:p>
          <w:p w14:paraId="2D5397B8" w14:textId="77777777" w:rsidR="00C21B4E" w:rsidRPr="00D676B4" w:rsidRDefault="00C21B4E" w:rsidP="00C21B4E">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Naukowo-</w:t>
            </w:r>
          </w:p>
          <w:p w14:paraId="7AF0497A" w14:textId="06A407EF" w:rsidR="00C21B4E" w:rsidRPr="00D676B4" w:rsidRDefault="00C21B4E" w:rsidP="00C21B4E">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Praktycznej (on-line) zorganizowanej dla</w:t>
            </w:r>
          </w:p>
          <w:p w14:paraId="6F3FD324" w14:textId="387E4C0F" w:rsidR="00C21B4E" w:rsidRPr="00D676B4" w:rsidRDefault="00C21B4E" w:rsidP="00C21B4E">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pracowników naukowych uczelni,</w:t>
            </w:r>
          </w:p>
          <w:p w14:paraId="7E93F5CC" w14:textId="77777777" w:rsidR="00C21B4E" w:rsidRPr="00D676B4" w:rsidRDefault="00C21B4E" w:rsidP="00C21B4E">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jednostek</w:t>
            </w:r>
          </w:p>
          <w:p w14:paraId="0D499EB4" w14:textId="4209DF73" w:rsidR="00C21B4E" w:rsidRPr="00D676B4" w:rsidRDefault="00C21B4E" w:rsidP="00C21B4E">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naukowo-badawczych oraz badawczych</w:t>
            </w:r>
          </w:p>
          <w:p w14:paraId="5C5A2226" w14:textId="03DE43E7" w:rsidR="00C21B4E" w:rsidRPr="00D676B4" w:rsidRDefault="00C21B4E" w:rsidP="00C21B4E">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z państw</w:t>
            </w:r>
            <w:r w:rsidR="000F6795" w:rsidRPr="00D676B4">
              <w:rPr>
                <w:rFonts w:ascii="Times New Roman" w:hAnsi="Times New Roman" w:cs="Times New Roman"/>
                <w:sz w:val="24"/>
                <w:szCs w:val="24"/>
                <w:lang w:val="en-US"/>
              </w:rPr>
              <w:t xml:space="preserve"> </w:t>
            </w:r>
            <w:r w:rsidRPr="00D676B4">
              <w:rPr>
                <w:rFonts w:ascii="Times New Roman" w:hAnsi="Times New Roman" w:cs="Times New Roman"/>
                <w:sz w:val="24"/>
                <w:szCs w:val="24"/>
                <w:lang w:val="en-US"/>
              </w:rPr>
              <w:t>obszaru</w:t>
            </w:r>
            <w:r w:rsidR="000F6795" w:rsidRPr="00D676B4">
              <w:rPr>
                <w:rFonts w:ascii="Times New Roman" w:hAnsi="Times New Roman" w:cs="Times New Roman"/>
                <w:sz w:val="24"/>
                <w:szCs w:val="24"/>
                <w:lang w:val="en-US"/>
              </w:rPr>
              <w:t xml:space="preserve"> </w:t>
            </w:r>
            <w:r w:rsidRPr="00D676B4">
              <w:rPr>
                <w:rFonts w:ascii="Times New Roman" w:hAnsi="Times New Roman" w:cs="Times New Roman"/>
                <w:sz w:val="24"/>
                <w:szCs w:val="24"/>
                <w:lang w:val="en-US"/>
              </w:rPr>
              <w:t>byłego</w:t>
            </w:r>
            <w:r w:rsidR="000F6795" w:rsidRPr="00D676B4">
              <w:rPr>
                <w:rFonts w:ascii="Times New Roman" w:hAnsi="Times New Roman" w:cs="Times New Roman"/>
                <w:sz w:val="24"/>
                <w:szCs w:val="24"/>
                <w:lang w:val="en-US"/>
              </w:rPr>
              <w:t xml:space="preserve"> </w:t>
            </w:r>
            <w:r w:rsidRPr="00D676B4">
              <w:rPr>
                <w:rFonts w:ascii="Times New Roman" w:hAnsi="Times New Roman" w:cs="Times New Roman"/>
                <w:sz w:val="24"/>
                <w:szCs w:val="24"/>
                <w:lang w:val="en-US"/>
              </w:rPr>
              <w:t>Związku</w:t>
            </w:r>
          </w:p>
          <w:p w14:paraId="08DD05F1" w14:textId="77777777" w:rsidR="00C21B4E" w:rsidRPr="00D676B4" w:rsidRDefault="00C21B4E" w:rsidP="00C21B4E">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Radzieckiego</w:t>
            </w:r>
          </w:p>
          <w:p w14:paraId="2239A4E0" w14:textId="00DFB2D0" w:rsidR="00C21B4E" w:rsidRPr="00D676B4" w:rsidRDefault="00C21B4E" w:rsidP="00C21B4E">
            <w:pPr>
              <w:pStyle w:val="a5"/>
              <w:ind w:left="67"/>
              <w:jc w:val="both"/>
              <w:rPr>
                <w:rFonts w:ascii="Times New Roman" w:hAnsi="Times New Roman" w:cs="Times New Roman"/>
                <w:sz w:val="24"/>
                <w:szCs w:val="24"/>
                <w:lang w:val="en-US"/>
              </w:rPr>
            </w:pPr>
            <w:proofErr w:type="gramStart"/>
            <w:r w:rsidRPr="00D676B4">
              <w:rPr>
                <w:rFonts w:ascii="Times New Roman" w:hAnsi="Times New Roman" w:cs="Times New Roman"/>
                <w:sz w:val="24"/>
                <w:szCs w:val="24"/>
                <w:lang w:val="en-US"/>
              </w:rPr>
              <w:t>oraz</w:t>
            </w:r>
            <w:proofErr w:type="gramEnd"/>
            <w:r w:rsidR="000F6795" w:rsidRPr="00D676B4">
              <w:rPr>
                <w:rFonts w:ascii="Times New Roman" w:hAnsi="Times New Roman" w:cs="Times New Roman"/>
                <w:sz w:val="24"/>
                <w:szCs w:val="24"/>
                <w:lang w:val="en-US"/>
              </w:rPr>
              <w:t xml:space="preserve"> </w:t>
            </w:r>
            <w:r w:rsidRPr="00D676B4">
              <w:rPr>
                <w:rFonts w:ascii="Times New Roman" w:hAnsi="Times New Roman" w:cs="Times New Roman"/>
                <w:sz w:val="24"/>
                <w:szCs w:val="24"/>
                <w:lang w:val="en-US"/>
              </w:rPr>
              <w:t>byłej Jugosławii.</w:t>
            </w:r>
          </w:p>
          <w:p w14:paraId="56767390" w14:textId="0792E1C0" w:rsidR="00C21B4E" w:rsidRPr="000F6795" w:rsidRDefault="00C21B4E" w:rsidP="00C21B4E">
            <w:pPr>
              <w:pStyle w:val="ac"/>
              <w:spacing w:before="0" w:beforeAutospacing="0" w:after="0" w:afterAutospacing="0"/>
              <w:rPr>
                <w:rStyle w:val="docdata"/>
                <w:color w:val="000000"/>
                <w:lang w:val="uk-UA"/>
              </w:rPr>
            </w:pPr>
            <w:r w:rsidRPr="000F6795">
              <w:rPr>
                <w:lang w:val="uk-UA"/>
              </w:rPr>
              <w:t xml:space="preserve">- </w:t>
            </w:r>
            <w:r w:rsidRPr="00D676B4">
              <w:rPr>
                <w:lang w:val="en-US"/>
              </w:rPr>
              <w:t>Warszawa</w:t>
            </w:r>
            <w:r w:rsidRPr="000F6795">
              <w:rPr>
                <w:lang w:val="uk-UA"/>
              </w:rPr>
              <w:t xml:space="preserve">, 2020. – </w:t>
            </w:r>
            <w:r w:rsidRPr="00D676B4">
              <w:rPr>
                <w:lang w:val="en-US"/>
              </w:rPr>
              <w:t>s</w:t>
            </w:r>
            <w:r w:rsidR="000F6795" w:rsidRPr="000F6795">
              <w:rPr>
                <w:lang w:val="uk-UA"/>
              </w:rPr>
              <w:t>. </w:t>
            </w:r>
            <w:r w:rsidRPr="000F6795">
              <w:rPr>
                <w:lang w:val="uk-UA"/>
              </w:rPr>
              <w:t>12-15</w:t>
            </w:r>
            <w:r w:rsidR="000F6795" w:rsidRPr="000F6795">
              <w:rPr>
                <w:lang w:val="uk-UA"/>
              </w:rPr>
              <w:t>.</w:t>
            </w:r>
          </w:p>
        </w:tc>
      </w:tr>
      <w:tr w:rsidR="000F6795" w:rsidRPr="00D676B4" w14:paraId="159DFAED" w14:textId="77777777" w:rsidTr="00A04F11">
        <w:tc>
          <w:tcPr>
            <w:tcW w:w="576" w:type="dxa"/>
          </w:tcPr>
          <w:p w14:paraId="3BE1A1FD" w14:textId="165C05D2" w:rsidR="000F6795" w:rsidRPr="000F6795" w:rsidRDefault="000F6795" w:rsidP="000F6795">
            <w:pPr>
              <w:pStyle w:val="ac"/>
              <w:spacing w:before="0" w:beforeAutospacing="0" w:after="0" w:afterAutospacing="0"/>
              <w:rPr>
                <w:bCs/>
                <w:color w:val="000000"/>
                <w:lang w:val="uk-UA"/>
              </w:rPr>
            </w:pPr>
            <w:r>
              <w:rPr>
                <w:bCs/>
                <w:color w:val="000000"/>
                <w:lang w:val="uk-UA"/>
              </w:rPr>
              <w:t>38</w:t>
            </w:r>
          </w:p>
        </w:tc>
        <w:tc>
          <w:tcPr>
            <w:tcW w:w="2037" w:type="dxa"/>
          </w:tcPr>
          <w:p w14:paraId="52D3D157" w14:textId="77777777" w:rsidR="000F6795" w:rsidRPr="000F6795" w:rsidRDefault="000F6795" w:rsidP="000F6795">
            <w:pPr>
              <w:pStyle w:val="a5"/>
              <w:spacing w:line="360" w:lineRule="auto"/>
              <w:ind w:left="167"/>
              <w:jc w:val="both"/>
              <w:rPr>
                <w:rFonts w:ascii="Times New Roman" w:hAnsi="Times New Roman" w:cs="Times New Roman"/>
                <w:sz w:val="24"/>
                <w:szCs w:val="24"/>
              </w:rPr>
            </w:pPr>
            <w:r w:rsidRPr="000F6795">
              <w:rPr>
                <w:rFonts w:ascii="Times New Roman" w:hAnsi="Times New Roman" w:cs="Times New Roman"/>
                <w:sz w:val="24"/>
                <w:szCs w:val="24"/>
              </w:rPr>
              <w:t>Тофтул А.В.</w:t>
            </w:r>
          </w:p>
          <w:p w14:paraId="5A104638" w14:textId="00493A01" w:rsidR="000F6795" w:rsidRPr="000F6795" w:rsidRDefault="000F6795" w:rsidP="000F6795">
            <w:pPr>
              <w:pStyle w:val="ac"/>
              <w:spacing w:before="0" w:beforeAutospacing="0" w:after="0" w:afterAutospacing="0"/>
              <w:rPr>
                <w:color w:val="000000"/>
                <w:lang w:val="uk-UA"/>
              </w:rPr>
            </w:pPr>
          </w:p>
        </w:tc>
        <w:tc>
          <w:tcPr>
            <w:tcW w:w="1782" w:type="dxa"/>
          </w:tcPr>
          <w:p w14:paraId="3D62ADFB" w14:textId="2312D9AA" w:rsidR="000F6795" w:rsidRPr="000F6795" w:rsidRDefault="000F6795" w:rsidP="000F6795">
            <w:pPr>
              <w:pStyle w:val="ac"/>
              <w:spacing w:before="0" w:beforeAutospacing="0" w:after="0" w:afterAutospacing="0"/>
              <w:rPr>
                <w:color w:val="000000"/>
                <w:lang w:val="uk-UA"/>
              </w:rPr>
            </w:pPr>
            <w:r w:rsidRPr="000F6795">
              <w:t>Чернега С.М.</w:t>
            </w:r>
          </w:p>
        </w:tc>
        <w:tc>
          <w:tcPr>
            <w:tcW w:w="1381" w:type="dxa"/>
            <w:tcBorders>
              <w:right w:val="single" w:sz="4" w:space="0" w:color="auto"/>
            </w:tcBorders>
          </w:tcPr>
          <w:p w14:paraId="0DB955A5" w14:textId="48FC09E5" w:rsidR="000F6795" w:rsidRPr="000F6795" w:rsidRDefault="000F6795" w:rsidP="000F6795">
            <w:pPr>
              <w:pStyle w:val="ac"/>
              <w:spacing w:before="0" w:beforeAutospacing="0" w:after="0" w:afterAutospacing="0"/>
              <w:rPr>
                <w:color w:val="000000"/>
                <w:lang w:val="uk-UA"/>
              </w:rPr>
            </w:pPr>
            <w:r w:rsidRPr="000F6795">
              <w:t>Тези</w:t>
            </w:r>
          </w:p>
        </w:tc>
        <w:tc>
          <w:tcPr>
            <w:tcW w:w="2446" w:type="dxa"/>
            <w:tcBorders>
              <w:left w:val="single" w:sz="4" w:space="0" w:color="auto"/>
            </w:tcBorders>
          </w:tcPr>
          <w:p w14:paraId="7E6140EE" w14:textId="1681A037" w:rsidR="000F6795" w:rsidRPr="000F6795" w:rsidRDefault="000F6795" w:rsidP="000F6795">
            <w:pPr>
              <w:pStyle w:val="a5"/>
              <w:ind w:left="63"/>
              <w:jc w:val="both"/>
              <w:rPr>
                <w:rFonts w:ascii="Times New Roman" w:hAnsi="Times New Roman" w:cs="Times New Roman"/>
                <w:sz w:val="24"/>
                <w:szCs w:val="24"/>
              </w:rPr>
            </w:pPr>
            <w:r w:rsidRPr="000F6795">
              <w:rPr>
                <w:rFonts w:ascii="Times New Roman" w:hAnsi="Times New Roman" w:cs="Times New Roman"/>
                <w:sz w:val="24"/>
                <w:szCs w:val="24"/>
              </w:rPr>
              <w:t xml:space="preserve">Функціональний </w:t>
            </w:r>
            <w:proofErr w:type="gramStart"/>
            <w:r w:rsidRPr="000F6795">
              <w:rPr>
                <w:rFonts w:ascii="Times New Roman" w:hAnsi="Times New Roman" w:cs="Times New Roman"/>
                <w:sz w:val="24"/>
                <w:szCs w:val="24"/>
              </w:rPr>
              <w:t>п</w:t>
            </w:r>
            <w:proofErr w:type="gramEnd"/>
            <w:r w:rsidRPr="000F6795">
              <w:rPr>
                <w:rFonts w:ascii="Times New Roman" w:hAnsi="Times New Roman" w:cs="Times New Roman"/>
                <w:sz w:val="24"/>
                <w:szCs w:val="24"/>
              </w:rPr>
              <w:t>ідхід як</w:t>
            </w:r>
          </w:p>
          <w:p w14:paraId="7404E6C4" w14:textId="4F3806B7" w:rsidR="000F6795" w:rsidRPr="000F6795" w:rsidRDefault="000F6795" w:rsidP="000F6795">
            <w:pPr>
              <w:pStyle w:val="a5"/>
              <w:ind w:left="63"/>
              <w:jc w:val="both"/>
              <w:rPr>
                <w:rFonts w:ascii="Times New Roman" w:hAnsi="Times New Roman" w:cs="Times New Roman"/>
                <w:sz w:val="24"/>
                <w:szCs w:val="24"/>
              </w:rPr>
            </w:pPr>
            <w:r w:rsidRPr="000F6795">
              <w:rPr>
                <w:rFonts w:ascii="Times New Roman" w:hAnsi="Times New Roman" w:cs="Times New Roman"/>
                <w:sz w:val="24"/>
                <w:szCs w:val="24"/>
              </w:rPr>
              <w:lastRenderedPageBreak/>
              <w:t>специфічне розуміння мови</w:t>
            </w:r>
          </w:p>
          <w:p w14:paraId="1A175E28" w14:textId="77777777" w:rsidR="000F6795" w:rsidRPr="000F6795" w:rsidRDefault="000F6795" w:rsidP="000F6795">
            <w:pPr>
              <w:pStyle w:val="ac"/>
              <w:spacing w:before="0" w:beforeAutospacing="0" w:after="0" w:afterAutospacing="0"/>
              <w:rPr>
                <w:lang w:val="uk-UA"/>
              </w:rPr>
            </w:pPr>
          </w:p>
        </w:tc>
        <w:tc>
          <w:tcPr>
            <w:tcW w:w="2410" w:type="dxa"/>
          </w:tcPr>
          <w:p w14:paraId="18F11621" w14:textId="77777777" w:rsidR="000F6795" w:rsidRPr="00D676B4" w:rsidRDefault="000F6795" w:rsidP="000F6795">
            <w:pPr>
              <w:pStyle w:val="a5"/>
              <w:ind w:left="67"/>
              <w:jc w:val="both"/>
              <w:rPr>
                <w:rFonts w:ascii="Times New Roman" w:hAnsi="Times New Roman" w:cs="Times New Roman"/>
                <w:sz w:val="24"/>
                <w:szCs w:val="24"/>
                <w:lang w:val="uk-UA"/>
              </w:rPr>
            </w:pPr>
            <w:r w:rsidRPr="000F6795">
              <w:rPr>
                <w:rFonts w:ascii="Times New Roman" w:hAnsi="Times New Roman" w:cs="Times New Roman"/>
                <w:sz w:val="24"/>
                <w:szCs w:val="24"/>
              </w:rPr>
              <w:lastRenderedPageBreak/>
              <w:t>Zbi</w:t>
            </w:r>
            <w:r w:rsidRPr="00D676B4">
              <w:rPr>
                <w:rFonts w:ascii="Times New Roman" w:hAnsi="Times New Roman" w:cs="Times New Roman"/>
                <w:sz w:val="24"/>
                <w:szCs w:val="24"/>
                <w:lang w:val="uk-UA"/>
              </w:rPr>
              <w:t>ó</w:t>
            </w:r>
            <w:r w:rsidRPr="000F6795">
              <w:rPr>
                <w:rFonts w:ascii="Times New Roman" w:hAnsi="Times New Roman" w:cs="Times New Roman"/>
                <w:sz w:val="24"/>
                <w:szCs w:val="24"/>
              </w:rPr>
              <w:t>r</w:t>
            </w:r>
            <w:r w:rsidRPr="00D676B4">
              <w:rPr>
                <w:rFonts w:ascii="Times New Roman" w:hAnsi="Times New Roman" w:cs="Times New Roman"/>
                <w:sz w:val="24"/>
                <w:szCs w:val="24"/>
                <w:lang w:val="uk-UA"/>
              </w:rPr>
              <w:t xml:space="preserve"> </w:t>
            </w:r>
            <w:r w:rsidRPr="000F6795">
              <w:rPr>
                <w:rFonts w:ascii="Times New Roman" w:hAnsi="Times New Roman" w:cs="Times New Roman"/>
                <w:sz w:val="24"/>
                <w:szCs w:val="24"/>
              </w:rPr>
              <w:t>artyku</w:t>
            </w:r>
            <w:r w:rsidRPr="00D676B4">
              <w:rPr>
                <w:rFonts w:ascii="Times New Roman" w:hAnsi="Times New Roman" w:cs="Times New Roman"/>
                <w:sz w:val="24"/>
                <w:szCs w:val="24"/>
                <w:lang w:val="uk-UA"/>
              </w:rPr>
              <w:t>łó</w:t>
            </w:r>
            <w:r w:rsidRPr="000F6795">
              <w:rPr>
                <w:rFonts w:ascii="Times New Roman" w:hAnsi="Times New Roman" w:cs="Times New Roman"/>
                <w:sz w:val="24"/>
                <w:szCs w:val="24"/>
              </w:rPr>
              <w:t>w</w:t>
            </w:r>
            <w:r w:rsidRPr="00D676B4">
              <w:rPr>
                <w:rFonts w:ascii="Times New Roman" w:hAnsi="Times New Roman" w:cs="Times New Roman"/>
                <w:sz w:val="24"/>
                <w:szCs w:val="24"/>
                <w:lang w:val="uk-UA"/>
              </w:rPr>
              <w:t xml:space="preserve"> </w:t>
            </w:r>
            <w:r w:rsidRPr="000F6795">
              <w:rPr>
                <w:rFonts w:ascii="Times New Roman" w:hAnsi="Times New Roman" w:cs="Times New Roman"/>
                <w:sz w:val="24"/>
                <w:szCs w:val="24"/>
              </w:rPr>
              <w:t>naukowych</w:t>
            </w:r>
            <w:r w:rsidRPr="00D676B4">
              <w:rPr>
                <w:rFonts w:ascii="Times New Roman" w:hAnsi="Times New Roman" w:cs="Times New Roman"/>
                <w:sz w:val="24"/>
                <w:szCs w:val="24"/>
                <w:lang w:val="uk-UA"/>
              </w:rPr>
              <w:t xml:space="preserve"> </w:t>
            </w:r>
            <w:r w:rsidRPr="000F6795">
              <w:rPr>
                <w:rFonts w:ascii="Times New Roman" w:hAnsi="Times New Roman" w:cs="Times New Roman"/>
                <w:sz w:val="24"/>
                <w:szCs w:val="24"/>
              </w:rPr>
              <w:t>z</w:t>
            </w:r>
          </w:p>
          <w:p w14:paraId="73EAA4F6" w14:textId="77777777" w:rsidR="000F6795" w:rsidRPr="00D676B4" w:rsidRDefault="000F6795" w:rsidP="000F6795">
            <w:pPr>
              <w:pStyle w:val="a5"/>
              <w:ind w:left="67"/>
              <w:jc w:val="both"/>
              <w:rPr>
                <w:rFonts w:ascii="Times New Roman" w:hAnsi="Times New Roman" w:cs="Times New Roman"/>
                <w:sz w:val="24"/>
                <w:szCs w:val="24"/>
                <w:lang w:val="uk-UA"/>
              </w:rPr>
            </w:pPr>
            <w:r w:rsidRPr="000F6795">
              <w:rPr>
                <w:rFonts w:ascii="Times New Roman" w:hAnsi="Times New Roman" w:cs="Times New Roman"/>
                <w:sz w:val="24"/>
                <w:szCs w:val="24"/>
              </w:rPr>
              <w:lastRenderedPageBreak/>
              <w:t>Konferencji</w:t>
            </w:r>
            <w:r w:rsidRPr="00D676B4">
              <w:rPr>
                <w:rFonts w:ascii="Times New Roman" w:hAnsi="Times New Roman" w:cs="Times New Roman"/>
                <w:sz w:val="24"/>
                <w:szCs w:val="24"/>
                <w:lang w:val="uk-UA"/>
              </w:rPr>
              <w:t xml:space="preserve"> </w:t>
            </w:r>
            <w:r w:rsidRPr="000F6795">
              <w:rPr>
                <w:rFonts w:ascii="Times New Roman" w:hAnsi="Times New Roman" w:cs="Times New Roman"/>
                <w:sz w:val="24"/>
                <w:szCs w:val="24"/>
              </w:rPr>
              <w:t>Miedzynarodowej</w:t>
            </w:r>
          </w:p>
          <w:p w14:paraId="0BC75B52" w14:textId="77777777" w:rsidR="000F6795" w:rsidRPr="00D676B4" w:rsidRDefault="000F6795" w:rsidP="000F6795">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Naukowo-</w:t>
            </w:r>
          </w:p>
          <w:p w14:paraId="7A070644" w14:textId="77777777" w:rsidR="000F6795" w:rsidRPr="00D676B4" w:rsidRDefault="000F6795" w:rsidP="000F6795">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Praktycznej (on-line) zorganizowanej dla</w:t>
            </w:r>
          </w:p>
          <w:p w14:paraId="7A8868B8" w14:textId="77777777" w:rsidR="000F6795" w:rsidRPr="00D676B4" w:rsidRDefault="000F6795" w:rsidP="000F6795">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pracowników naukowych uczelni,</w:t>
            </w:r>
          </w:p>
          <w:p w14:paraId="5E264B29" w14:textId="77777777" w:rsidR="000F6795" w:rsidRPr="00D676B4" w:rsidRDefault="000F6795" w:rsidP="000F6795">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jednostek</w:t>
            </w:r>
          </w:p>
          <w:p w14:paraId="7E1E4885" w14:textId="77777777" w:rsidR="000F6795" w:rsidRPr="00D676B4" w:rsidRDefault="000F6795" w:rsidP="000F6795">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naukowo-badawczych oraz badawczych</w:t>
            </w:r>
          </w:p>
          <w:p w14:paraId="6AD11458" w14:textId="77777777" w:rsidR="000F6795" w:rsidRPr="00D676B4" w:rsidRDefault="000F6795" w:rsidP="000F6795">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z państw obszaru byłego Związku</w:t>
            </w:r>
          </w:p>
          <w:p w14:paraId="720661E3" w14:textId="77777777" w:rsidR="000F6795" w:rsidRPr="00D676B4" w:rsidRDefault="000F6795" w:rsidP="000F6795">
            <w:pPr>
              <w:pStyle w:val="a5"/>
              <w:ind w:left="67"/>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Radzieckiego</w:t>
            </w:r>
          </w:p>
          <w:p w14:paraId="79E62D49" w14:textId="77777777" w:rsidR="000F6795" w:rsidRPr="00D676B4" w:rsidRDefault="000F6795" w:rsidP="000F6795">
            <w:pPr>
              <w:pStyle w:val="a5"/>
              <w:ind w:left="67"/>
              <w:jc w:val="both"/>
              <w:rPr>
                <w:rFonts w:ascii="Times New Roman" w:hAnsi="Times New Roman" w:cs="Times New Roman"/>
                <w:sz w:val="24"/>
                <w:szCs w:val="24"/>
                <w:lang w:val="en-US"/>
              </w:rPr>
            </w:pPr>
            <w:proofErr w:type="gramStart"/>
            <w:r w:rsidRPr="00D676B4">
              <w:rPr>
                <w:rFonts w:ascii="Times New Roman" w:hAnsi="Times New Roman" w:cs="Times New Roman"/>
                <w:sz w:val="24"/>
                <w:szCs w:val="24"/>
                <w:lang w:val="en-US"/>
              </w:rPr>
              <w:t>oraz</w:t>
            </w:r>
            <w:proofErr w:type="gramEnd"/>
            <w:r w:rsidRPr="00D676B4">
              <w:rPr>
                <w:rFonts w:ascii="Times New Roman" w:hAnsi="Times New Roman" w:cs="Times New Roman"/>
                <w:sz w:val="24"/>
                <w:szCs w:val="24"/>
                <w:lang w:val="en-US"/>
              </w:rPr>
              <w:t xml:space="preserve"> byłej Jugosławii.</w:t>
            </w:r>
          </w:p>
          <w:p w14:paraId="0D83D563" w14:textId="41B2E89F" w:rsidR="000F6795" w:rsidRPr="000F6795" w:rsidRDefault="000F6795" w:rsidP="000F6795">
            <w:pPr>
              <w:pStyle w:val="ac"/>
              <w:spacing w:before="0" w:beforeAutospacing="0" w:after="0" w:afterAutospacing="0"/>
              <w:rPr>
                <w:rStyle w:val="docdata"/>
                <w:color w:val="000000"/>
                <w:lang w:val="uk-UA"/>
              </w:rPr>
            </w:pPr>
            <w:r w:rsidRPr="000F6795">
              <w:rPr>
                <w:lang w:val="uk-UA"/>
              </w:rPr>
              <w:t xml:space="preserve">- </w:t>
            </w:r>
            <w:r w:rsidRPr="00D676B4">
              <w:rPr>
                <w:lang w:val="en-US"/>
              </w:rPr>
              <w:t>Warszawa</w:t>
            </w:r>
            <w:r w:rsidRPr="000F6795">
              <w:rPr>
                <w:lang w:val="uk-UA"/>
              </w:rPr>
              <w:t xml:space="preserve">, 2020. – </w:t>
            </w:r>
            <w:r w:rsidRPr="00D676B4">
              <w:rPr>
                <w:lang w:val="en-US"/>
              </w:rPr>
              <w:t>s</w:t>
            </w:r>
            <w:r w:rsidRPr="000F6795">
              <w:rPr>
                <w:lang w:val="uk-UA"/>
              </w:rPr>
              <w:t>. 15-18.</w:t>
            </w:r>
          </w:p>
        </w:tc>
      </w:tr>
      <w:tr w:rsidR="000F6795" w:rsidRPr="000F6795" w14:paraId="7866986B" w14:textId="77777777" w:rsidTr="00A04F11">
        <w:tc>
          <w:tcPr>
            <w:tcW w:w="576" w:type="dxa"/>
          </w:tcPr>
          <w:p w14:paraId="1C7C4CA7" w14:textId="44883A58" w:rsidR="000F6795" w:rsidRPr="000F6795" w:rsidRDefault="000F6795" w:rsidP="000F6795">
            <w:pPr>
              <w:pStyle w:val="ac"/>
              <w:spacing w:before="0" w:beforeAutospacing="0" w:after="0" w:afterAutospacing="0"/>
              <w:rPr>
                <w:bCs/>
                <w:color w:val="000000"/>
                <w:lang w:val="uk-UA"/>
              </w:rPr>
            </w:pPr>
            <w:r>
              <w:rPr>
                <w:bCs/>
                <w:color w:val="000000"/>
                <w:lang w:val="uk-UA"/>
              </w:rPr>
              <w:lastRenderedPageBreak/>
              <w:t>39</w:t>
            </w:r>
          </w:p>
        </w:tc>
        <w:tc>
          <w:tcPr>
            <w:tcW w:w="2037" w:type="dxa"/>
          </w:tcPr>
          <w:p w14:paraId="67955937" w14:textId="7A4E1B42" w:rsidR="000F6795" w:rsidRPr="000F6795" w:rsidRDefault="000F6795" w:rsidP="000F6795">
            <w:pPr>
              <w:pStyle w:val="ac"/>
              <w:spacing w:before="0" w:beforeAutospacing="0" w:after="0" w:afterAutospacing="0"/>
              <w:rPr>
                <w:color w:val="000000"/>
                <w:lang w:val="uk-UA"/>
              </w:rPr>
            </w:pPr>
            <w:r w:rsidRPr="000F6795">
              <w:t>Романчук Н. О.</w:t>
            </w:r>
          </w:p>
        </w:tc>
        <w:tc>
          <w:tcPr>
            <w:tcW w:w="1782" w:type="dxa"/>
          </w:tcPr>
          <w:p w14:paraId="678C75CF" w14:textId="2178B115" w:rsidR="000F6795" w:rsidRPr="000F6795" w:rsidRDefault="000F6795" w:rsidP="000F6795">
            <w:pPr>
              <w:pStyle w:val="ac"/>
              <w:spacing w:before="0" w:beforeAutospacing="0" w:after="0" w:afterAutospacing="0"/>
              <w:rPr>
                <w:color w:val="000000"/>
                <w:lang w:val="uk-UA"/>
              </w:rPr>
            </w:pPr>
            <w:r w:rsidRPr="000F6795">
              <w:t>Чернега С.М.</w:t>
            </w:r>
          </w:p>
        </w:tc>
        <w:tc>
          <w:tcPr>
            <w:tcW w:w="1381" w:type="dxa"/>
            <w:tcBorders>
              <w:right w:val="single" w:sz="4" w:space="0" w:color="auto"/>
            </w:tcBorders>
          </w:tcPr>
          <w:p w14:paraId="12907672" w14:textId="02888878" w:rsidR="000F6795" w:rsidRPr="000F6795" w:rsidRDefault="000F6795" w:rsidP="000F6795">
            <w:pPr>
              <w:pStyle w:val="ac"/>
              <w:spacing w:before="0" w:beforeAutospacing="0" w:after="0" w:afterAutospacing="0"/>
              <w:rPr>
                <w:color w:val="000000"/>
                <w:lang w:val="uk-UA"/>
              </w:rPr>
            </w:pPr>
            <w:r w:rsidRPr="000F6795">
              <w:t>Стаття</w:t>
            </w:r>
          </w:p>
        </w:tc>
        <w:tc>
          <w:tcPr>
            <w:tcW w:w="2446" w:type="dxa"/>
            <w:tcBorders>
              <w:left w:val="single" w:sz="4" w:space="0" w:color="auto"/>
            </w:tcBorders>
          </w:tcPr>
          <w:p w14:paraId="3F837CEC" w14:textId="10C7AF5A" w:rsidR="000F6795" w:rsidRPr="00D676B4" w:rsidRDefault="000F6795" w:rsidP="000F6795">
            <w:pPr>
              <w:jc w:val="both"/>
              <w:rPr>
                <w:rFonts w:ascii="Times New Roman" w:hAnsi="Times New Roman" w:cs="Times New Roman"/>
                <w:sz w:val="24"/>
                <w:szCs w:val="24"/>
                <w:lang w:val="uk-UA"/>
              </w:rPr>
            </w:pPr>
            <w:r w:rsidRPr="00D676B4">
              <w:rPr>
                <w:rFonts w:ascii="Times New Roman" w:hAnsi="Times New Roman" w:cs="Times New Roman"/>
                <w:sz w:val="24"/>
                <w:szCs w:val="24"/>
                <w:lang w:val="uk-UA"/>
              </w:rPr>
              <w:t>Впровадження сучасних</w:t>
            </w:r>
          </w:p>
          <w:p w14:paraId="325C4FB7" w14:textId="77777777" w:rsidR="000F6795" w:rsidRPr="00D676B4" w:rsidRDefault="000F6795" w:rsidP="000F6795">
            <w:pPr>
              <w:jc w:val="both"/>
              <w:rPr>
                <w:rFonts w:ascii="Times New Roman" w:hAnsi="Times New Roman" w:cs="Times New Roman"/>
                <w:sz w:val="24"/>
                <w:szCs w:val="24"/>
                <w:lang w:val="uk-UA"/>
              </w:rPr>
            </w:pPr>
            <w:r w:rsidRPr="00D676B4">
              <w:rPr>
                <w:rFonts w:ascii="Times New Roman" w:hAnsi="Times New Roman" w:cs="Times New Roman"/>
                <w:sz w:val="24"/>
                <w:szCs w:val="24"/>
                <w:lang w:val="uk-UA"/>
              </w:rPr>
              <w:t>лінгвістичних теорій в контексті інформатизації нової української</w:t>
            </w:r>
          </w:p>
          <w:p w14:paraId="1A6ADB20" w14:textId="01FCD1CA" w:rsidR="000F6795" w:rsidRPr="000F6795" w:rsidRDefault="000F6795" w:rsidP="000F6795">
            <w:pPr>
              <w:jc w:val="both"/>
              <w:rPr>
                <w:rFonts w:ascii="Times New Roman" w:hAnsi="Times New Roman" w:cs="Times New Roman"/>
                <w:sz w:val="24"/>
                <w:szCs w:val="24"/>
              </w:rPr>
            </w:pPr>
            <w:r w:rsidRPr="000F6795">
              <w:rPr>
                <w:rFonts w:ascii="Times New Roman" w:hAnsi="Times New Roman" w:cs="Times New Roman"/>
                <w:sz w:val="24"/>
                <w:szCs w:val="24"/>
              </w:rPr>
              <w:t>школи</w:t>
            </w:r>
          </w:p>
          <w:p w14:paraId="4B1CAAA3" w14:textId="77777777" w:rsidR="000F6795" w:rsidRPr="000F6795" w:rsidRDefault="000F6795" w:rsidP="000F6795">
            <w:pPr>
              <w:pStyle w:val="ac"/>
              <w:spacing w:before="0" w:beforeAutospacing="0" w:after="0" w:afterAutospacing="0"/>
              <w:rPr>
                <w:lang w:val="uk-UA"/>
              </w:rPr>
            </w:pPr>
          </w:p>
        </w:tc>
        <w:tc>
          <w:tcPr>
            <w:tcW w:w="2410" w:type="dxa"/>
          </w:tcPr>
          <w:p w14:paraId="13392653" w14:textId="13C67455" w:rsidR="000F6795" w:rsidRPr="00D676B4" w:rsidRDefault="000F6795" w:rsidP="000F6795">
            <w:pPr>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The 1st International scientific and practical conference “Eurasian</w:t>
            </w:r>
          </w:p>
          <w:p w14:paraId="127FE87D" w14:textId="547DC9EA" w:rsidR="000F6795" w:rsidRPr="00D676B4" w:rsidRDefault="000F6795" w:rsidP="000F6795">
            <w:pPr>
              <w:jc w:val="both"/>
              <w:rPr>
                <w:rFonts w:ascii="Times New Roman" w:hAnsi="Times New Roman" w:cs="Times New Roman"/>
                <w:sz w:val="24"/>
                <w:szCs w:val="24"/>
                <w:lang w:val="en-US"/>
              </w:rPr>
            </w:pPr>
            <w:r w:rsidRPr="00D676B4">
              <w:rPr>
                <w:rFonts w:ascii="Times New Roman" w:hAnsi="Times New Roman" w:cs="Times New Roman"/>
                <w:sz w:val="24"/>
                <w:szCs w:val="24"/>
                <w:lang w:val="en-US"/>
              </w:rPr>
              <w:t>scientificcongress” (January 27-28, 2020) Barca Academy Publishing,</w:t>
            </w:r>
          </w:p>
          <w:p w14:paraId="5006CEF0" w14:textId="77777777" w:rsidR="000F6795" w:rsidRPr="000F6795" w:rsidRDefault="000F6795" w:rsidP="000F6795">
            <w:pPr>
              <w:rPr>
                <w:rFonts w:ascii="Times New Roman" w:hAnsi="Times New Roman" w:cs="Times New Roman"/>
                <w:sz w:val="24"/>
                <w:szCs w:val="24"/>
              </w:rPr>
            </w:pPr>
            <w:r w:rsidRPr="000F6795">
              <w:rPr>
                <w:rFonts w:ascii="Times New Roman" w:hAnsi="Times New Roman" w:cs="Times New Roman"/>
                <w:sz w:val="24"/>
                <w:szCs w:val="24"/>
              </w:rPr>
              <w:t>Barcelona, Spain. 2020. р.</w:t>
            </w:r>
            <w:r w:rsidRPr="000F6795">
              <w:rPr>
                <w:rFonts w:ascii="Times New Roman" w:hAnsi="Times New Roman" w:cs="Times New Roman"/>
                <w:color w:val="222222"/>
                <w:sz w:val="24"/>
                <w:szCs w:val="24"/>
                <w:shd w:val="clear" w:color="auto" w:fill="FFFFFF"/>
              </w:rPr>
              <w:t xml:space="preserve"> 547-551</w:t>
            </w:r>
          </w:p>
          <w:p w14:paraId="25CB0409" w14:textId="77777777" w:rsidR="000F6795" w:rsidRPr="000F6795" w:rsidRDefault="000F6795" w:rsidP="000F6795">
            <w:pPr>
              <w:pStyle w:val="ac"/>
              <w:spacing w:before="0" w:beforeAutospacing="0" w:after="0" w:afterAutospacing="0"/>
              <w:rPr>
                <w:rStyle w:val="docdata"/>
                <w:color w:val="000000"/>
                <w:lang w:val="uk-UA"/>
              </w:rPr>
            </w:pPr>
          </w:p>
        </w:tc>
      </w:tr>
      <w:tr w:rsidR="000F6795" w:rsidRPr="00D676B4" w14:paraId="5D763FC7" w14:textId="77777777" w:rsidTr="00A04F11">
        <w:tc>
          <w:tcPr>
            <w:tcW w:w="576" w:type="dxa"/>
          </w:tcPr>
          <w:p w14:paraId="115247FF" w14:textId="7A81F190" w:rsidR="000F6795" w:rsidRPr="000F6795" w:rsidRDefault="000F6795" w:rsidP="000F6795">
            <w:pPr>
              <w:pStyle w:val="ac"/>
              <w:spacing w:before="0" w:beforeAutospacing="0" w:after="0" w:afterAutospacing="0"/>
              <w:rPr>
                <w:bCs/>
                <w:color w:val="000000"/>
                <w:lang w:val="uk-UA"/>
              </w:rPr>
            </w:pPr>
            <w:r>
              <w:rPr>
                <w:bCs/>
                <w:color w:val="000000"/>
                <w:lang w:val="uk-UA"/>
              </w:rPr>
              <w:t>40</w:t>
            </w:r>
          </w:p>
        </w:tc>
        <w:tc>
          <w:tcPr>
            <w:tcW w:w="2037" w:type="dxa"/>
          </w:tcPr>
          <w:p w14:paraId="1CA0C736" w14:textId="577DB468" w:rsidR="000F6795" w:rsidRPr="000F6795" w:rsidRDefault="000F6795" w:rsidP="000F6795">
            <w:pPr>
              <w:pStyle w:val="ac"/>
              <w:spacing w:before="0" w:beforeAutospacing="0" w:after="0" w:afterAutospacing="0"/>
              <w:rPr>
                <w:color w:val="000000"/>
                <w:lang w:val="uk-UA"/>
              </w:rPr>
            </w:pPr>
            <w:r w:rsidRPr="000F6795">
              <w:t>Калганов В.</w:t>
            </w:r>
          </w:p>
        </w:tc>
        <w:tc>
          <w:tcPr>
            <w:tcW w:w="1782" w:type="dxa"/>
          </w:tcPr>
          <w:p w14:paraId="5F071BF9" w14:textId="0C7EEB9A" w:rsidR="000F6795" w:rsidRPr="000F6795" w:rsidRDefault="000F6795" w:rsidP="000F6795">
            <w:pPr>
              <w:pStyle w:val="ac"/>
              <w:spacing w:before="0" w:beforeAutospacing="0" w:after="0" w:afterAutospacing="0"/>
              <w:rPr>
                <w:color w:val="000000"/>
                <w:lang w:val="uk-UA"/>
              </w:rPr>
            </w:pPr>
            <w:r w:rsidRPr="000F6795">
              <w:t>Щербакова О.Л.</w:t>
            </w:r>
          </w:p>
        </w:tc>
        <w:tc>
          <w:tcPr>
            <w:tcW w:w="1381" w:type="dxa"/>
            <w:tcBorders>
              <w:right w:val="single" w:sz="4" w:space="0" w:color="auto"/>
            </w:tcBorders>
          </w:tcPr>
          <w:p w14:paraId="2EC90E3D" w14:textId="7D3FDEF4" w:rsidR="000F6795" w:rsidRPr="000F6795" w:rsidRDefault="000F6795" w:rsidP="000F6795">
            <w:pPr>
              <w:pStyle w:val="ac"/>
              <w:spacing w:before="0" w:beforeAutospacing="0" w:after="0" w:afterAutospacing="0"/>
              <w:rPr>
                <w:color w:val="000000"/>
                <w:lang w:val="uk-UA"/>
              </w:rPr>
            </w:pPr>
            <w:r w:rsidRPr="000F6795">
              <w:t>Стаття</w:t>
            </w:r>
          </w:p>
        </w:tc>
        <w:tc>
          <w:tcPr>
            <w:tcW w:w="2446" w:type="dxa"/>
            <w:tcBorders>
              <w:left w:val="single" w:sz="4" w:space="0" w:color="auto"/>
            </w:tcBorders>
          </w:tcPr>
          <w:p w14:paraId="7234162B" w14:textId="1E4A74BA" w:rsidR="000F6795" w:rsidRPr="000F6795" w:rsidRDefault="000F6795" w:rsidP="000F6795">
            <w:pPr>
              <w:pStyle w:val="ac"/>
              <w:spacing w:before="0" w:beforeAutospacing="0" w:after="0" w:afterAutospacing="0"/>
              <w:rPr>
                <w:lang w:val="uk-UA"/>
              </w:rPr>
            </w:pPr>
            <w:r w:rsidRPr="000F6795">
              <w:rPr>
                <w:lang w:val="en-US"/>
              </w:rPr>
              <w:t>CLIL as an important component of educational process at University</w:t>
            </w:r>
          </w:p>
        </w:tc>
        <w:tc>
          <w:tcPr>
            <w:tcW w:w="2410" w:type="dxa"/>
          </w:tcPr>
          <w:p w14:paraId="534371EC" w14:textId="76D936CD" w:rsidR="000F6795" w:rsidRPr="000F6795" w:rsidRDefault="000F6795" w:rsidP="000F6795">
            <w:pPr>
              <w:pStyle w:val="ac"/>
              <w:spacing w:before="0" w:beforeAutospacing="0" w:after="0" w:afterAutospacing="0"/>
              <w:rPr>
                <w:rStyle w:val="docdata"/>
                <w:color w:val="000000"/>
                <w:lang w:val="uk-UA"/>
              </w:rPr>
            </w:pPr>
            <w:r w:rsidRPr="000F6795">
              <w:rPr>
                <w:lang w:val="uk-UA"/>
              </w:rPr>
              <w:t>Збірник наукових праць Міжнародної науково-практичної інтернет конференції «Тенденції розвитку філологічної освіти в контексті інтеграції у європейський простір», с.24-28.</w:t>
            </w:r>
          </w:p>
        </w:tc>
      </w:tr>
      <w:tr w:rsidR="000F6795" w:rsidRPr="000F6795" w14:paraId="780D69CA" w14:textId="77777777" w:rsidTr="00A04F11">
        <w:tc>
          <w:tcPr>
            <w:tcW w:w="576" w:type="dxa"/>
          </w:tcPr>
          <w:p w14:paraId="1467AF21" w14:textId="0750AEA2" w:rsidR="000F6795" w:rsidRPr="000F6795" w:rsidRDefault="000F6795" w:rsidP="000F6795">
            <w:pPr>
              <w:pStyle w:val="ac"/>
              <w:spacing w:before="0" w:beforeAutospacing="0" w:after="0" w:afterAutospacing="0"/>
              <w:rPr>
                <w:bCs/>
                <w:color w:val="000000"/>
                <w:lang w:val="uk-UA"/>
              </w:rPr>
            </w:pPr>
            <w:r>
              <w:rPr>
                <w:bCs/>
                <w:color w:val="000000"/>
                <w:lang w:val="uk-UA"/>
              </w:rPr>
              <w:t>41</w:t>
            </w:r>
          </w:p>
        </w:tc>
        <w:tc>
          <w:tcPr>
            <w:tcW w:w="2037" w:type="dxa"/>
          </w:tcPr>
          <w:p w14:paraId="68B64D97" w14:textId="4F742275" w:rsidR="000F6795" w:rsidRPr="000F6795" w:rsidRDefault="000F6795" w:rsidP="000F6795">
            <w:pPr>
              <w:pStyle w:val="ac"/>
              <w:spacing w:before="0" w:beforeAutospacing="0" w:after="0" w:afterAutospacing="0"/>
              <w:rPr>
                <w:color w:val="000000"/>
                <w:lang w:val="uk-UA"/>
              </w:rPr>
            </w:pPr>
            <w:r w:rsidRPr="000F6795">
              <w:t>Ахмедова С.</w:t>
            </w:r>
          </w:p>
        </w:tc>
        <w:tc>
          <w:tcPr>
            <w:tcW w:w="1782" w:type="dxa"/>
          </w:tcPr>
          <w:p w14:paraId="34CB9A6F" w14:textId="355AAF28" w:rsidR="000F6795" w:rsidRPr="000F6795" w:rsidRDefault="000F6795" w:rsidP="000F6795">
            <w:pPr>
              <w:pStyle w:val="ac"/>
              <w:spacing w:before="0" w:beforeAutospacing="0" w:after="0" w:afterAutospacing="0"/>
              <w:rPr>
                <w:color w:val="000000"/>
                <w:lang w:val="uk-UA"/>
              </w:rPr>
            </w:pPr>
            <w:r w:rsidRPr="000F6795">
              <w:t>Садова Г.Ю.</w:t>
            </w:r>
          </w:p>
        </w:tc>
        <w:tc>
          <w:tcPr>
            <w:tcW w:w="1381" w:type="dxa"/>
            <w:tcBorders>
              <w:right w:val="single" w:sz="4" w:space="0" w:color="auto"/>
            </w:tcBorders>
          </w:tcPr>
          <w:p w14:paraId="01F0627B" w14:textId="72FE6466" w:rsidR="000F6795" w:rsidRPr="000F6795" w:rsidRDefault="000F6795" w:rsidP="000F6795">
            <w:pPr>
              <w:pStyle w:val="ac"/>
              <w:spacing w:before="0" w:beforeAutospacing="0" w:after="0" w:afterAutospacing="0"/>
              <w:rPr>
                <w:color w:val="000000"/>
                <w:lang w:val="uk-UA"/>
              </w:rPr>
            </w:pPr>
            <w:r w:rsidRPr="000F6795">
              <w:t>Стаття</w:t>
            </w:r>
          </w:p>
        </w:tc>
        <w:tc>
          <w:tcPr>
            <w:tcW w:w="2446" w:type="dxa"/>
            <w:tcBorders>
              <w:left w:val="single" w:sz="4" w:space="0" w:color="auto"/>
            </w:tcBorders>
          </w:tcPr>
          <w:p w14:paraId="245E9936" w14:textId="6FD31061" w:rsidR="000F6795" w:rsidRPr="000F6795" w:rsidRDefault="000F6795" w:rsidP="000F6795">
            <w:pPr>
              <w:pStyle w:val="Style6"/>
              <w:widowControl/>
              <w:spacing w:line="276" w:lineRule="auto"/>
              <w:ind w:firstLine="0"/>
              <w:jc w:val="left"/>
              <w:rPr>
                <w:rStyle w:val="FontStyle25"/>
                <w:b w:val="0"/>
                <w:bCs w:val="0"/>
                <w:sz w:val="24"/>
                <w:szCs w:val="24"/>
              </w:rPr>
            </w:pPr>
            <w:r w:rsidRPr="000F6795">
              <w:rPr>
                <w:rStyle w:val="FontStyle25"/>
                <w:b w:val="0"/>
                <w:sz w:val="24"/>
                <w:szCs w:val="24"/>
              </w:rPr>
              <w:t xml:space="preserve">Фоносемаетичний вплив у рекламному дискурсі (на матеріалі </w:t>
            </w:r>
            <w:proofErr w:type="gramStart"/>
            <w:r w:rsidRPr="000F6795">
              <w:rPr>
                <w:rStyle w:val="FontStyle25"/>
                <w:b w:val="0"/>
                <w:sz w:val="24"/>
                <w:szCs w:val="24"/>
              </w:rPr>
              <w:t>назв</w:t>
            </w:r>
            <w:proofErr w:type="gramEnd"/>
            <w:r w:rsidRPr="000F6795">
              <w:rPr>
                <w:rStyle w:val="FontStyle25"/>
                <w:b w:val="0"/>
                <w:sz w:val="24"/>
                <w:szCs w:val="24"/>
              </w:rPr>
              <w:t xml:space="preserve"> виробів харчової промисловості)</w:t>
            </w:r>
          </w:p>
          <w:p w14:paraId="7DFEA71A" w14:textId="77777777" w:rsidR="000F6795" w:rsidRPr="000F6795" w:rsidRDefault="000F6795" w:rsidP="000F6795">
            <w:pPr>
              <w:pStyle w:val="ac"/>
              <w:spacing w:before="0" w:beforeAutospacing="0" w:after="0" w:afterAutospacing="0"/>
              <w:rPr>
                <w:lang w:val="uk-UA"/>
              </w:rPr>
            </w:pPr>
          </w:p>
        </w:tc>
        <w:tc>
          <w:tcPr>
            <w:tcW w:w="2410" w:type="dxa"/>
          </w:tcPr>
          <w:p w14:paraId="5C2885B5" w14:textId="77777777" w:rsidR="000F6795" w:rsidRPr="000F6795" w:rsidRDefault="000F6795" w:rsidP="000F6795">
            <w:pPr>
              <w:pStyle w:val="2"/>
              <w:spacing w:line="276" w:lineRule="auto"/>
              <w:jc w:val="both"/>
              <w:outlineLvl w:val="1"/>
              <w:rPr>
                <w:b w:val="0"/>
                <w:bCs w:val="0"/>
                <w:sz w:val="24"/>
                <w:szCs w:val="24"/>
              </w:rPr>
            </w:pPr>
            <w:r w:rsidRPr="000F6795">
              <w:rPr>
                <w:b w:val="0"/>
                <w:bCs w:val="0"/>
                <w:sz w:val="24"/>
                <w:szCs w:val="24"/>
              </w:rPr>
              <w:t>Матеріали Всеукраїнської науково-практичної конференції</w:t>
            </w:r>
          </w:p>
          <w:p w14:paraId="199E4979" w14:textId="77777777" w:rsidR="000F6795" w:rsidRPr="000F6795" w:rsidRDefault="000F6795" w:rsidP="000F6795">
            <w:pPr>
              <w:pStyle w:val="2"/>
              <w:spacing w:line="276" w:lineRule="auto"/>
              <w:jc w:val="both"/>
              <w:outlineLvl w:val="1"/>
              <w:rPr>
                <w:b w:val="0"/>
                <w:bCs w:val="0"/>
                <w:sz w:val="24"/>
                <w:szCs w:val="24"/>
              </w:rPr>
            </w:pPr>
            <w:r w:rsidRPr="000F6795">
              <w:rPr>
                <w:b w:val="0"/>
                <w:bCs w:val="0"/>
                <w:sz w:val="24"/>
                <w:szCs w:val="24"/>
              </w:rPr>
              <w:t>студенті</w:t>
            </w:r>
            <w:proofErr w:type="gramStart"/>
            <w:r w:rsidRPr="000F6795">
              <w:rPr>
                <w:b w:val="0"/>
                <w:bCs w:val="0"/>
                <w:sz w:val="24"/>
                <w:szCs w:val="24"/>
              </w:rPr>
              <w:t>в</w:t>
            </w:r>
            <w:proofErr w:type="gramEnd"/>
            <w:r w:rsidRPr="000F6795">
              <w:rPr>
                <w:b w:val="0"/>
                <w:bCs w:val="0"/>
                <w:sz w:val="24"/>
                <w:szCs w:val="24"/>
              </w:rPr>
              <w:t xml:space="preserve"> та молодих учених</w:t>
            </w:r>
          </w:p>
          <w:p w14:paraId="68755CD4" w14:textId="77777777" w:rsidR="000F6795" w:rsidRPr="000F6795" w:rsidRDefault="000F6795" w:rsidP="000F6795">
            <w:pPr>
              <w:pStyle w:val="2"/>
              <w:spacing w:line="276" w:lineRule="auto"/>
              <w:jc w:val="both"/>
              <w:outlineLvl w:val="1"/>
              <w:rPr>
                <w:b w:val="0"/>
                <w:bCs w:val="0"/>
                <w:caps/>
                <w:sz w:val="24"/>
                <w:szCs w:val="24"/>
              </w:rPr>
            </w:pPr>
            <w:r w:rsidRPr="000F6795">
              <w:rPr>
                <w:b w:val="0"/>
                <w:bCs w:val="0"/>
                <w:caps/>
                <w:sz w:val="24"/>
                <w:szCs w:val="24"/>
              </w:rPr>
              <w:t>«</w:t>
            </w:r>
            <w:r w:rsidRPr="000F6795">
              <w:rPr>
                <w:b w:val="0"/>
                <w:bCs w:val="0"/>
                <w:sz w:val="24"/>
                <w:szCs w:val="24"/>
              </w:rPr>
              <w:t xml:space="preserve">Загальна та прикладна лінгвістика </w:t>
            </w:r>
            <w:proofErr w:type="gramStart"/>
            <w:r w:rsidRPr="000F6795">
              <w:rPr>
                <w:b w:val="0"/>
                <w:bCs w:val="0"/>
                <w:sz w:val="24"/>
                <w:szCs w:val="24"/>
              </w:rPr>
              <w:t>у</w:t>
            </w:r>
            <w:proofErr w:type="gramEnd"/>
            <w:r w:rsidRPr="000F6795">
              <w:rPr>
                <w:b w:val="0"/>
                <w:bCs w:val="0"/>
                <w:sz w:val="24"/>
                <w:szCs w:val="24"/>
              </w:rPr>
              <w:t xml:space="preserve"> </w:t>
            </w:r>
            <w:proofErr w:type="gramStart"/>
            <w:r w:rsidRPr="000F6795">
              <w:rPr>
                <w:b w:val="0"/>
                <w:bCs w:val="0"/>
                <w:sz w:val="24"/>
                <w:szCs w:val="24"/>
              </w:rPr>
              <w:t>кол</w:t>
            </w:r>
            <w:proofErr w:type="gramEnd"/>
            <w:r w:rsidRPr="000F6795">
              <w:rPr>
                <w:b w:val="0"/>
                <w:bCs w:val="0"/>
                <w:sz w:val="24"/>
                <w:szCs w:val="24"/>
              </w:rPr>
              <w:t>і антропоцентричних наук</w:t>
            </w:r>
            <w:r w:rsidRPr="000F6795">
              <w:rPr>
                <w:b w:val="0"/>
                <w:bCs w:val="0"/>
                <w:caps/>
                <w:sz w:val="24"/>
                <w:szCs w:val="24"/>
              </w:rPr>
              <w:t>»</w:t>
            </w:r>
          </w:p>
          <w:p w14:paraId="797721DB" w14:textId="77777777" w:rsidR="000F6795" w:rsidRPr="000F6795" w:rsidRDefault="000F6795" w:rsidP="000F6795">
            <w:pPr>
              <w:spacing w:line="276" w:lineRule="auto"/>
              <w:jc w:val="both"/>
              <w:rPr>
                <w:rFonts w:ascii="Times New Roman" w:eastAsia="Times New Roman" w:hAnsi="Times New Roman" w:cs="Times New Roman"/>
                <w:sz w:val="24"/>
                <w:szCs w:val="24"/>
              </w:rPr>
            </w:pPr>
            <w:r w:rsidRPr="000F6795">
              <w:rPr>
                <w:rFonts w:ascii="Times New Roman" w:eastAsia="Times New Roman" w:hAnsi="Times New Roman" w:cs="Times New Roman"/>
                <w:sz w:val="24"/>
                <w:szCs w:val="24"/>
              </w:rPr>
              <w:t>(27 березня 2020 р.)</w:t>
            </w:r>
          </w:p>
          <w:p w14:paraId="2D5D86E9" w14:textId="6A5ABD86" w:rsidR="000F6795" w:rsidRPr="000F6795" w:rsidRDefault="000F6795" w:rsidP="000F6795">
            <w:pPr>
              <w:pStyle w:val="ac"/>
              <w:spacing w:before="0" w:beforeAutospacing="0" w:after="0" w:afterAutospacing="0"/>
              <w:rPr>
                <w:rStyle w:val="docdata"/>
                <w:color w:val="000000"/>
                <w:lang w:val="uk-UA"/>
              </w:rPr>
            </w:pPr>
            <w:r w:rsidRPr="000F6795">
              <w:t>С. 42-47.</w:t>
            </w:r>
          </w:p>
        </w:tc>
      </w:tr>
      <w:tr w:rsidR="000F6795" w:rsidRPr="0085785D" w14:paraId="7207B65A" w14:textId="77777777" w:rsidTr="00A04F11">
        <w:tc>
          <w:tcPr>
            <w:tcW w:w="576" w:type="dxa"/>
          </w:tcPr>
          <w:p w14:paraId="01110051" w14:textId="130E93BD" w:rsidR="000F6795" w:rsidRPr="0085785D" w:rsidRDefault="000F6795" w:rsidP="000F6795">
            <w:pPr>
              <w:pStyle w:val="ac"/>
              <w:spacing w:before="0" w:beforeAutospacing="0" w:after="0" w:afterAutospacing="0"/>
              <w:rPr>
                <w:bCs/>
                <w:color w:val="000000"/>
                <w:sz w:val="22"/>
                <w:szCs w:val="22"/>
                <w:lang w:val="uk-UA"/>
              </w:rPr>
            </w:pPr>
            <w:r>
              <w:rPr>
                <w:bCs/>
                <w:color w:val="000000"/>
                <w:sz w:val="22"/>
                <w:szCs w:val="22"/>
                <w:lang w:val="uk-UA"/>
              </w:rPr>
              <w:t>42</w:t>
            </w:r>
          </w:p>
        </w:tc>
        <w:tc>
          <w:tcPr>
            <w:tcW w:w="2037" w:type="dxa"/>
          </w:tcPr>
          <w:p w14:paraId="3625BE55" w14:textId="77777777" w:rsidR="000F6795" w:rsidRPr="00580571" w:rsidRDefault="000F6795" w:rsidP="000F6795">
            <w:pPr>
              <w:jc w:val="both"/>
              <w:rPr>
                <w:rFonts w:ascii="Times New Roman" w:hAnsi="Times New Roman"/>
                <w:sz w:val="24"/>
                <w:szCs w:val="24"/>
              </w:rPr>
            </w:pPr>
            <w:r w:rsidRPr="00580571">
              <w:rPr>
                <w:rFonts w:ascii="Times New Roman" w:hAnsi="Times New Roman"/>
                <w:sz w:val="24"/>
                <w:szCs w:val="24"/>
              </w:rPr>
              <w:t xml:space="preserve">Кисіль Р.А. </w:t>
            </w:r>
          </w:p>
          <w:p w14:paraId="0445C42C" w14:textId="77777777" w:rsidR="000F6795" w:rsidRPr="0085785D" w:rsidRDefault="000F6795" w:rsidP="000F6795">
            <w:pPr>
              <w:pStyle w:val="ac"/>
              <w:spacing w:before="0" w:beforeAutospacing="0" w:after="0" w:afterAutospacing="0"/>
              <w:rPr>
                <w:color w:val="000000"/>
                <w:sz w:val="22"/>
                <w:szCs w:val="22"/>
                <w:lang w:val="uk-UA"/>
              </w:rPr>
            </w:pPr>
          </w:p>
        </w:tc>
        <w:tc>
          <w:tcPr>
            <w:tcW w:w="1782" w:type="dxa"/>
          </w:tcPr>
          <w:p w14:paraId="03838DED" w14:textId="610397FF" w:rsidR="000F6795" w:rsidRPr="0085785D" w:rsidRDefault="000F6795" w:rsidP="000F6795">
            <w:pPr>
              <w:pStyle w:val="ac"/>
              <w:spacing w:before="0" w:beforeAutospacing="0" w:after="0" w:afterAutospacing="0"/>
              <w:rPr>
                <w:color w:val="000000"/>
                <w:sz w:val="22"/>
                <w:szCs w:val="22"/>
                <w:lang w:val="uk-UA"/>
              </w:rPr>
            </w:pPr>
            <w:r w:rsidRPr="00580571">
              <w:rPr>
                <w:iCs/>
              </w:rPr>
              <w:t>Баркасі В.В.</w:t>
            </w:r>
          </w:p>
        </w:tc>
        <w:tc>
          <w:tcPr>
            <w:tcW w:w="1381" w:type="dxa"/>
            <w:tcBorders>
              <w:right w:val="single" w:sz="4" w:space="0" w:color="auto"/>
            </w:tcBorders>
          </w:tcPr>
          <w:p w14:paraId="68E87613" w14:textId="4580F923" w:rsidR="000F6795" w:rsidRPr="0085785D" w:rsidRDefault="000F6795" w:rsidP="000F6795">
            <w:pPr>
              <w:pStyle w:val="ac"/>
              <w:spacing w:before="0" w:beforeAutospacing="0" w:after="0" w:afterAutospacing="0"/>
              <w:rPr>
                <w:color w:val="000000"/>
                <w:sz w:val="22"/>
                <w:szCs w:val="22"/>
                <w:lang w:val="uk-UA"/>
              </w:rPr>
            </w:pPr>
            <w:r>
              <w:t>Т</w:t>
            </w:r>
            <w:r w:rsidRPr="00580571">
              <w:t>ези</w:t>
            </w:r>
          </w:p>
        </w:tc>
        <w:tc>
          <w:tcPr>
            <w:tcW w:w="2446" w:type="dxa"/>
            <w:tcBorders>
              <w:left w:val="single" w:sz="4" w:space="0" w:color="auto"/>
            </w:tcBorders>
          </w:tcPr>
          <w:p w14:paraId="3906A194" w14:textId="511A8C37" w:rsidR="000F6795" w:rsidRPr="0085785D" w:rsidRDefault="000F6795" w:rsidP="000F6795">
            <w:pPr>
              <w:pStyle w:val="ac"/>
              <w:spacing w:before="0" w:beforeAutospacing="0" w:after="0" w:afterAutospacing="0"/>
              <w:rPr>
                <w:sz w:val="22"/>
                <w:szCs w:val="22"/>
                <w:lang w:val="uk-UA"/>
              </w:rPr>
            </w:pPr>
            <w:r w:rsidRPr="000F6795">
              <w:rPr>
                <w:lang w:val="en-US"/>
              </w:rPr>
              <w:t>The</w:t>
            </w:r>
            <w:r>
              <w:rPr>
                <w:lang w:val="uk-UA"/>
              </w:rPr>
              <w:t xml:space="preserve"> </w:t>
            </w:r>
            <w:r w:rsidRPr="000F6795">
              <w:rPr>
                <w:lang w:val="en-US"/>
              </w:rPr>
              <w:t>category</w:t>
            </w:r>
            <w:r>
              <w:rPr>
                <w:lang w:val="uk-UA"/>
              </w:rPr>
              <w:t xml:space="preserve"> </w:t>
            </w:r>
            <w:r w:rsidRPr="000F6795">
              <w:rPr>
                <w:lang w:val="en-US"/>
              </w:rPr>
              <w:t>of</w:t>
            </w:r>
            <w:r>
              <w:rPr>
                <w:lang w:val="uk-UA"/>
              </w:rPr>
              <w:t xml:space="preserve"> </w:t>
            </w:r>
            <w:r w:rsidRPr="000F6795">
              <w:rPr>
                <w:lang w:val="en-US"/>
              </w:rPr>
              <w:t>Tensein</w:t>
            </w:r>
            <w:r>
              <w:rPr>
                <w:lang w:val="uk-UA"/>
              </w:rPr>
              <w:t xml:space="preserve"> </w:t>
            </w:r>
            <w:r w:rsidRPr="000F6795">
              <w:rPr>
                <w:lang w:val="en-US"/>
              </w:rPr>
              <w:t>Modern</w:t>
            </w:r>
            <w:r>
              <w:rPr>
                <w:lang w:val="uk-UA"/>
              </w:rPr>
              <w:t xml:space="preserve"> </w:t>
            </w:r>
            <w:r w:rsidRPr="000F6795">
              <w:rPr>
                <w:lang w:val="en-US"/>
              </w:rPr>
              <w:lastRenderedPageBreak/>
              <w:t>English</w:t>
            </w:r>
          </w:p>
        </w:tc>
        <w:tc>
          <w:tcPr>
            <w:tcW w:w="2410" w:type="dxa"/>
          </w:tcPr>
          <w:p w14:paraId="098F4E6C" w14:textId="6D48179A" w:rsidR="000F6795" w:rsidRPr="00580571" w:rsidRDefault="000F6795" w:rsidP="000F6795">
            <w:pPr>
              <w:jc w:val="both"/>
              <w:rPr>
                <w:rFonts w:ascii="Times New Roman" w:hAnsi="Times New Roman"/>
                <w:sz w:val="24"/>
                <w:szCs w:val="24"/>
              </w:rPr>
            </w:pPr>
            <w:r w:rsidRPr="00D676B4">
              <w:rPr>
                <w:rFonts w:ascii="Times New Roman" w:hAnsi="Times New Roman"/>
                <w:color w:val="000000"/>
                <w:sz w:val="24"/>
                <w:szCs w:val="24"/>
                <w:lang w:val="uk-UA"/>
              </w:rPr>
              <w:lastRenderedPageBreak/>
              <w:t xml:space="preserve">Новітні тенденції розвитку </w:t>
            </w:r>
            <w:r w:rsidRPr="00D676B4">
              <w:rPr>
                <w:rFonts w:ascii="Times New Roman" w:hAnsi="Times New Roman"/>
                <w:color w:val="000000"/>
                <w:sz w:val="24"/>
                <w:szCs w:val="24"/>
                <w:lang w:val="uk-UA"/>
              </w:rPr>
              <w:lastRenderedPageBreak/>
              <w:t xml:space="preserve">філологічної освіти в контексті інтеграції у європейський простір: Збірник наукових праць за матеріалами </w:t>
            </w:r>
            <w:r w:rsidRPr="00580571">
              <w:rPr>
                <w:rFonts w:ascii="Times New Roman" w:hAnsi="Times New Roman"/>
                <w:color w:val="000000"/>
                <w:sz w:val="24"/>
                <w:szCs w:val="24"/>
                <w:lang w:val="en-US"/>
              </w:rPr>
              <w:t>V</w:t>
            </w:r>
            <w:r w:rsidRPr="00D676B4">
              <w:rPr>
                <w:rFonts w:ascii="Times New Roman" w:hAnsi="Times New Roman"/>
                <w:color w:val="000000"/>
                <w:sz w:val="24"/>
                <w:szCs w:val="24"/>
                <w:lang w:val="uk-UA"/>
              </w:rPr>
              <w:t xml:space="preserve">І Міжнародної науково-практичної конференції / за заг. ред.  </w:t>
            </w:r>
            <w:r w:rsidRPr="00580571">
              <w:rPr>
                <w:rFonts w:ascii="Times New Roman" w:hAnsi="Times New Roman"/>
                <w:sz w:val="24"/>
                <w:szCs w:val="24"/>
              </w:rPr>
              <w:t>Будак В.Д.</w:t>
            </w:r>
            <w:r>
              <w:rPr>
                <w:rFonts w:ascii="Times New Roman" w:hAnsi="Times New Roman"/>
                <w:color w:val="000000"/>
                <w:sz w:val="24"/>
                <w:szCs w:val="24"/>
              </w:rPr>
              <w:t>, Мороз Т. О. –Миколаї</w:t>
            </w:r>
            <w:proofErr w:type="gramStart"/>
            <w:r>
              <w:rPr>
                <w:rFonts w:ascii="Times New Roman" w:hAnsi="Times New Roman"/>
                <w:color w:val="000000"/>
                <w:sz w:val="24"/>
                <w:szCs w:val="24"/>
              </w:rPr>
              <w:t>в</w:t>
            </w:r>
            <w:proofErr w:type="gramEnd"/>
            <w:r w:rsidRPr="00580571">
              <w:rPr>
                <w:rFonts w:ascii="Times New Roman" w:hAnsi="Times New Roman"/>
                <w:color w:val="000000"/>
                <w:sz w:val="24"/>
                <w:szCs w:val="24"/>
              </w:rPr>
              <w:t>: МНУ, 2020. –</w:t>
            </w:r>
            <w:r w:rsidRPr="00580571">
              <w:rPr>
                <w:rFonts w:ascii="Times New Roman" w:hAnsi="Times New Roman"/>
                <w:sz w:val="24"/>
                <w:szCs w:val="24"/>
              </w:rPr>
              <w:t xml:space="preserve"> С.65-67</w:t>
            </w:r>
          </w:p>
          <w:p w14:paraId="4E7177A4" w14:textId="77777777" w:rsidR="000F6795" w:rsidRPr="0085785D" w:rsidRDefault="000F6795" w:rsidP="000F6795">
            <w:pPr>
              <w:pStyle w:val="ac"/>
              <w:spacing w:before="0" w:beforeAutospacing="0" w:after="0" w:afterAutospacing="0"/>
              <w:rPr>
                <w:rStyle w:val="docdata"/>
                <w:color w:val="000000"/>
                <w:sz w:val="22"/>
                <w:szCs w:val="22"/>
                <w:lang w:val="uk-UA"/>
              </w:rPr>
            </w:pPr>
          </w:p>
        </w:tc>
      </w:tr>
      <w:tr w:rsidR="000F6795" w:rsidRPr="0085785D" w14:paraId="3FAE2C3D" w14:textId="77777777" w:rsidTr="00A04F11">
        <w:tc>
          <w:tcPr>
            <w:tcW w:w="576" w:type="dxa"/>
          </w:tcPr>
          <w:p w14:paraId="736DA6E1" w14:textId="7515120C" w:rsidR="000F6795" w:rsidRPr="0085785D" w:rsidRDefault="000F6795" w:rsidP="000F6795">
            <w:pPr>
              <w:pStyle w:val="ac"/>
              <w:spacing w:before="0" w:beforeAutospacing="0" w:after="0" w:afterAutospacing="0"/>
              <w:rPr>
                <w:bCs/>
                <w:color w:val="000000"/>
                <w:sz w:val="22"/>
                <w:szCs w:val="22"/>
                <w:lang w:val="uk-UA"/>
              </w:rPr>
            </w:pPr>
            <w:r>
              <w:rPr>
                <w:bCs/>
                <w:color w:val="000000"/>
                <w:sz w:val="22"/>
                <w:szCs w:val="22"/>
                <w:lang w:val="uk-UA"/>
              </w:rPr>
              <w:lastRenderedPageBreak/>
              <w:t>43</w:t>
            </w:r>
          </w:p>
        </w:tc>
        <w:tc>
          <w:tcPr>
            <w:tcW w:w="2037" w:type="dxa"/>
          </w:tcPr>
          <w:p w14:paraId="50A7EE1D" w14:textId="44625DAE" w:rsidR="000F6795" w:rsidRPr="0085785D" w:rsidRDefault="000F6795" w:rsidP="000F6795">
            <w:pPr>
              <w:pStyle w:val="ac"/>
              <w:spacing w:before="0" w:beforeAutospacing="0" w:after="0" w:afterAutospacing="0"/>
              <w:rPr>
                <w:color w:val="000000"/>
                <w:sz w:val="22"/>
                <w:szCs w:val="22"/>
                <w:lang w:val="uk-UA"/>
              </w:rPr>
            </w:pPr>
            <w:r w:rsidRPr="000F6795">
              <w:rPr>
                <w:lang w:val="uk-UA"/>
              </w:rPr>
              <w:t>Форносова Т</w:t>
            </w:r>
            <w:r>
              <w:rPr>
                <w:lang w:val="uk-UA"/>
              </w:rPr>
              <w:t>.</w:t>
            </w:r>
          </w:p>
        </w:tc>
        <w:tc>
          <w:tcPr>
            <w:tcW w:w="1782" w:type="dxa"/>
          </w:tcPr>
          <w:p w14:paraId="5566A96C" w14:textId="40B0B43E" w:rsidR="000F6795" w:rsidRPr="0085785D" w:rsidRDefault="000F6795" w:rsidP="000F6795">
            <w:pPr>
              <w:pStyle w:val="ac"/>
              <w:spacing w:before="0" w:beforeAutospacing="0" w:after="0" w:afterAutospacing="0"/>
              <w:rPr>
                <w:color w:val="000000"/>
                <w:sz w:val="22"/>
                <w:szCs w:val="22"/>
                <w:lang w:val="uk-UA"/>
              </w:rPr>
            </w:pPr>
            <w:r w:rsidRPr="000F6795">
              <w:rPr>
                <w:iCs/>
                <w:lang w:val="uk-UA"/>
              </w:rPr>
              <w:t>Баркасі В.В.</w:t>
            </w:r>
          </w:p>
        </w:tc>
        <w:tc>
          <w:tcPr>
            <w:tcW w:w="1381" w:type="dxa"/>
            <w:tcBorders>
              <w:right w:val="single" w:sz="4" w:space="0" w:color="auto"/>
            </w:tcBorders>
          </w:tcPr>
          <w:p w14:paraId="5E7E7ABC" w14:textId="373284BE" w:rsidR="000F6795" w:rsidRPr="0085785D" w:rsidRDefault="000F6795" w:rsidP="000F6795">
            <w:pPr>
              <w:pStyle w:val="ac"/>
              <w:spacing w:before="0" w:beforeAutospacing="0" w:after="0" w:afterAutospacing="0"/>
              <w:rPr>
                <w:color w:val="000000"/>
                <w:sz w:val="22"/>
                <w:szCs w:val="22"/>
                <w:lang w:val="uk-UA"/>
              </w:rPr>
            </w:pPr>
            <w:r>
              <w:rPr>
                <w:lang w:val="uk-UA"/>
              </w:rPr>
              <w:t>Т</w:t>
            </w:r>
            <w:r w:rsidRPr="000F6795">
              <w:rPr>
                <w:lang w:val="uk-UA"/>
              </w:rPr>
              <w:t>ези</w:t>
            </w:r>
          </w:p>
        </w:tc>
        <w:tc>
          <w:tcPr>
            <w:tcW w:w="2446" w:type="dxa"/>
            <w:tcBorders>
              <w:left w:val="single" w:sz="4" w:space="0" w:color="auto"/>
            </w:tcBorders>
          </w:tcPr>
          <w:p w14:paraId="35376AB8" w14:textId="47BD4258" w:rsidR="000F6795" w:rsidRPr="0085785D" w:rsidRDefault="000F6795" w:rsidP="000F6795">
            <w:pPr>
              <w:pStyle w:val="ac"/>
              <w:spacing w:before="0" w:beforeAutospacing="0" w:after="0" w:afterAutospacing="0"/>
              <w:rPr>
                <w:sz w:val="22"/>
                <w:szCs w:val="22"/>
                <w:lang w:val="uk-UA"/>
              </w:rPr>
            </w:pPr>
            <w:r w:rsidRPr="000F6795">
              <w:rPr>
                <w:lang w:val="uk-UA"/>
              </w:rPr>
              <w:t xml:space="preserve">Особливості навчання аудіювання англомовних текстів учнів старшого ступеня середньої </w:t>
            </w:r>
            <w:r w:rsidRPr="00580571">
              <w:t>школи</w:t>
            </w:r>
          </w:p>
        </w:tc>
        <w:tc>
          <w:tcPr>
            <w:tcW w:w="2410" w:type="dxa"/>
          </w:tcPr>
          <w:p w14:paraId="42A706E1" w14:textId="5EA9786B" w:rsidR="000F6795" w:rsidRPr="00580571" w:rsidRDefault="000F6795" w:rsidP="000F6795">
            <w:pPr>
              <w:jc w:val="both"/>
              <w:rPr>
                <w:rFonts w:ascii="Times New Roman" w:hAnsi="Times New Roman"/>
                <w:sz w:val="24"/>
                <w:szCs w:val="24"/>
              </w:rPr>
            </w:pPr>
            <w:r w:rsidRPr="00D676B4">
              <w:rPr>
                <w:rFonts w:ascii="Times New Roman" w:hAnsi="Times New Roman"/>
                <w:color w:val="000000"/>
                <w:sz w:val="24"/>
                <w:szCs w:val="24"/>
                <w:lang w:val="uk-UA"/>
              </w:rPr>
              <w:t xml:space="preserve">Новітні тенденції розвитку філологічної освіти в контексті інтеграції у європейський простір: Збірник наукових праць за матеріалами </w:t>
            </w:r>
            <w:r w:rsidRPr="00580571">
              <w:rPr>
                <w:rFonts w:ascii="Times New Roman" w:hAnsi="Times New Roman"/>
                <w:color w:val="000000"/>
                <w:sz w:val="24"/>
                <w:szCs w:val="24"/>
                <w:lang w:val="en-US"/>
              </w:rPr>
              <w:t>V</w:t>
            </w:r>
            <w:r w:rsidRPr="00D676B4">
              <w:rPr>
                <w:rFonts w:ascii="Times New Roman" w:hAnsi="Times New Roman"/>
                <w:color w:val="000000"/>
                <w:sz w:val="24"/>
                <w:szCs w:val="24"/>
                <w:lang w:val="uk-UA"/>
              </w:rPr>
              <w:t xml:space="preserve">І Міжнародної науково-практичної конференції / за заг. ред.  </w:t>
            </w:r>
            <w:r w:rsidRPr="00580571">
              <w:rPr>
                <w:rFonts w:ascii="Times New Roman" w:hAnsi="Times New Roman"/>
                <w:sz w:val="24"/>
                <w:szCs w:val="24"/>
              </w:rPr>
              <w:t>Будак В.Д.</w:t>
            </w:r>
            <w:r>
              <w:rPr>
                <w:rFonts w:ascii="Times New Roman" w:hAnsi="Times New Roman"/>
                <w:color w:val="000000"/>
                <w:sz w:val="24"/>
                <w:szCs w:val="24"/>
              </w:rPr>
              <w:t>, Мороз Т. О. –Миколаї</w:t>
            </w:r>
            <w:proofErr w:type="gramStart"/>
            <w:r>
              <w:rPr>
                <w:rFonts w:ascii="Times New Roman" w:hAnsi="Times New Roman"/>
                <w:color w:val="000000"/>
                <w:sz w:val="24"/>
                <w:szCs w:val="24"/>
              </w:rPr>
              <w:t>в</w:t>
            </w:r>
            <w:proofErr w:type="gramEnd"/>
            <w:r w:rsidRPr="00580571">
              <w:rPr>
                <w:rFonts w:ascii="Times New Roman" w:hAnsi="Times New Roman"/>
                <w:color w:val="000000"/>
                <w:sz w:val="24"/>
                <w:szCs w:val="24"/>
              </w:rPr>
              <w:t>: МНУ, 2020. –</w:t>
            </w:r>
            <w:r w:rsidRPr="00580571">
              <w:rPr>
                <w:rFonts w:ascii="Times New Roman" w:hAnsi="Times New Roman"/>
                <w:sz w:val="24"/>
                <w:szCs w:val="24"/>
              </w:rPr>
              <w:t xml:space="preserve"> С.107-111</w:t>
            </w:r>
          </w:p>
          <w:p w14:paraId="2A05E851" w14:textId="77777777" w:rsidR="000F6795" w:rsidRPr="0085785D" w:rsidRDefault="000F6795" w:rsidP="000F6795">
            <w:pPr>
              <w:pStyle w:val="ac"/>
              <w:spacing w:before="0" w:beforeAutospacing="0" w:after="0" w:afterAutospacing="0"/>
              <w:rPr>
                <w:rStyle w:val="docdata"/>
                <w:color w:val="000000"/>
                <w:sz w:val="22"/>
                <w:szCs w:val="22"/>
                <w:lang w:val="uk-UA"/>
              </w:rPr>
            </w:pPr>
          </w:p>
        </w:tc>
      </w:tr>
      <w:tr w:rsidR="000F6795" w:rsidRPr="0085785D" w14:paraId="544AB489" w14:textId="77777777" w:rsidTr="00A04F11">
        <w:tc>
          <w:tcPr>
            <w:tcW w:w="576" w:type="dxa"/>
          </w:tcPr>
          <w:p w14:paraId="72283BAA" w14:textId="1A0A2ADD" w:rsidR="000F6795" w:rsidRPr="0085785D" w:rsidRDefault="000F6795" w:rsidP="000F6795">
            <w:pPr>
              <w:pStyle w:val="ac"/>
              <w:spacing w:before="0" w:beforeAutospacing="0" w:after="0" w:afterAutospacing="0"/>
              <w:rPr>
                <w:bCs/>
                <w:color w:val="000000"/>
                <w:sz w:val="22"/>
                <w:szCs w:val="22"/>
                <w:lang w:val="uk-UA"/>
              </w:rPr>
            </w:pPr>
            <w:r>
              <w:rPr>
                <w:bCs/>
                <w:color w:val="000000"/>
                <w:sz w:val="22"/>
                <w:szCs w:val="22"/>
                <w:lang w:val="uk-UA"/>
              </w:rPr>
              <w:t>44</w:t>
            </w:r>
          </w:p>
        </w:tc>
        <w:tc>
          <w:tcPr>
            <w:tcW w:w="2037" w:type="dxa"/>
          </w:tcPr>
          <w:p w14:paraId="0C85E3B8" w14:textId="0511CB26" w:rsidR="000F6795" w:rsidRPr="0085785D" w:rsidRDefault="000F6795" w:rsidP="000F6795">
            <w:pPr>
              <w:pStyle w:val="ac"/>
              <w:spacing w:before="0" w:beforeAutospacing="0" w:after="0" w:afterAutospacing="0"/>
              <w:rPr>
                <w:color w:val="000000"/>
                <w:sz w:val="22"/>
                <w:szCs w:val="22"/>
                <w:lang w:val="uk-UA"/>
              </w:rPr>
            </w:pPr>
            <w:r w:rsidRPr="00580571">
              <w:t>Даскал Н.</w:t>
            </w:r>
          </w:p>
        </w:tc>
        <w:tc>
          <w:tcPr>
            <w:tcW w:w="1782" w:type="dxa"/>
          </w:tcPr>
          <w:p w14:paraId="077DC02C" w14:textId="16AB2841" w:rsidR="000F6795" w:rsidRPr="0085785D" w:rsidRDefault="000F6795" w:rsidP="000F6795">
            <w:pPr>
              <w:pStyle w:val="ac"/>
              <w:spacing w:before="0" w:beforeAutospacing="0" w:after="0" w:afterAutospacing="0"/>
              <w:rPr>
                <w:color w:val="000000"/>
                <w:sz w:val="22"/>
                <w:szCs w:val="22"/>
                <w:lang w:val="uk-UA"/>
              </w:rPr>
            </w:pPr>
            <w:r w:rsidRPr="00580571">
              <w:rPr>
                <w:iCs/>
              </w:rPr>
              <w:t>Баркасі В.В.</w:t>
            </w:r>
          </w:p>
        </w:tc>
        <w:tc>
          <w:tcPr>
            <w:tcW w:w="1381" w:type="dxa"/>
            <w:tcBorders>
              <w:right w:val="single" w:sz="4" w:space="0" w:color="auto"/>
            </w:tcBorders>
          </w:tcPr>
          <w:p w14:paraId="7E41FF8B" w14:textId="0C94BC87" w:rsidR="000F6795" w:rsidRPr="0085785D" w:rsidRDefault="000F6795" w:rsidP="000F6795">
            <w:pPr>
              <w:pStyle w:val="ac"/>
              <w:spacing w:before="0" w:beforeAutospacing="0" w:after="0" w:afterAutospacing="0"/>
              <w:rPr>
                <w:color w:val="000000"/>
                <w:sz w:val="22"/>
                <w:szCs w:val="22"/>
                <w:lang w:val="uk-UA"/>
              </w:rPr>
            </w:pPr>
            <w:r>
              <w:t>Т</w:t>
            </w:r>
            <w:r w:rsidRPr="00580571">
              <w:t>ези</w:t>
            </w:r>
          </w:p>
        </w:tc>
        <w:tc>
          <w:tcPr>
            <w:tcW w:w="2446" w:type="dxa"/>
            <w:tcBorders>
              <w:left w:val="single" w:sz="4" w:space="0" w:color="auto"/>
            </w:tcBorders>
          </w:tcPr>
          <w:p w14:paraId="44F5741A" w14:textId="4A491D9C" w:rsidR="000F6795" w:rsidRPr="0085785D" w:rsidRDefault="000F6795" w:rsidP="000F6795">
            <w:pPr>
              <w:pStyle w:val="ac"/>
              <w:spacing w:before="0" w:beforeAutospacing="0" w:after="0" w:afterAutospacing="0"/>
              <w:rPr>
                <w:sz w:val="22"/>
                <w:szCs w:val="22"/>
                <w:lang w:val="uk-UA"/>
              </w:rPr>
            </w:pPr>
            <w:r w:rsidRPr="00580571">
              <w:t xml:space="preserve">Використання мовчазного методу при навчанні </w:t>
            </w:r>
            <w:proofErr w:type="gramStart"/>
            <w:r w:rsidRPr="00580571">
              <w:t>англ</w:t>
            </w:r>
            <w:proofErr w:type="gramEnd"/>
            <w:r w:rsidRPr="00580571">
              <w:t>ійської мови учнів молодших класів</w:t>
            </w:r>
          </w:p>
        </w:tc>
        <w:tc>
          <w:tcPr>
            <w:tcW w:w="2410" w:type="dxa"/>
          </w:tcPr>
          <w:p w14:paraId="7201CBC0" w14:textId="4B49E5A5" w:rsidR="000F6795" w:rsidRPr="00580571" w:rsidRDefault="000F6795" w:rsidP="000F6795">
            <w:pPr>
              <w:jc w:val="both"/>
              <w:rPr>
                <w:rFonts w:ascii="Times New Roman" w:hAnsi="Times New Roman"/>
                <w:sz w:val="24"/>
                <w:szCs w:val="24"/>
              </w:rPr>
            </w:pPr>
            <w:r w:rsidRPr="00D676B4">
              <w:rPr>
                <w:rFonts w:ascii="Times New Roman" w:hAnsi="Times New Roman"/>
                <w:color w:val="000000"/>
                <w:sz w:val="24"/>
                <w:szCs w:val="24"/>
                <w:lang w:val="uk-UA"/>
              </w:rPr>
              <w:t xml:space="preserve">Новітні тенденції розвитку філологічної освіти в контексті інтеграції у європейський простір: Збірник наукових праць за матеріалами </w:t>
            </w:r>
            <w:r w:rsidRPr="00580571">
              <w:rPr>
                <w:rFonts w:ascii="Times New Roman" w:hAnsi="Times New Roman"/>
                <w:color w:val="000000"/>
                <w:sz w:val="24"/>
                <w:szCs w:val="24"/>
                <w:lang w:val="en-US"/>
              </w:rPr>
              <w:t>V</w:t>
            </w:r>
            <w:r w:rsidRPr="00D676B4">
              <w:rPr>
                <w:rFonts w:ascii="Times New Roman" w:hAnsi="Times New Roman"/>
                <w:color w:val="000000"/>
                <w:sz w:val="24"/>
                <w:szCs w:val="24"/>
                <w:lang w:val="uk-UA"/>
              </w:rPr>
              <w:t xml:space="preserve">І Міжнародної науково-практичної конференції / за заг. ред.  </w:t>
            </w:r>
            <w:r w:rsidRPr="00580571">
              <w:rPr>
                <w:rFonts w:ascii="Times New Roman" w:hAnsi="Times New Roman"/>
                <w:sz w:val="24"/>
                <w:szCs w:val="24"/>
              </w:rPr>
              <w:t>Будак В.Д.</w:t>
            </w:r>
            <w:r>
              <w:rPr>
                <w:rFonts w:ascii="Times New Roman" w:hAnsi="Times New Roman"/>
                <w:color w:val="000000"/>
                <w:sz w:val="24"/>
                <w:szCs w:val="24"/>
              </w:rPr>
              <w:t>, Мороз Т. О. –Миколаї</w:t>
            </w:r>
            <w:proofErr w:type="gramStart"/>
            <w:r>
              <w:rPr>
                <w:rFonts w:ascii="Times New Roman" w:hAnsi="Times New Roman"/>
                <w:color w:val="000000"/>
                <w:sz w:val="24"/>
                <w:szCs w:val="24"/>
              </w:rPr>
              <w:t>в</w:t>
            </w:r>
            <w:proofErr w:type="gramEnd"/>
            <w:r w:rsidRPr="00580571">
              <w:rPr>
                <w:rFonts w:ascii="Times New Roman" w:hAnsi="Times New Roman"/>
                <w:color w:val="000000"/>
                <w:sz w:val="24"/>
                <w:szCs w:val="24"/>
              </w:rPr>
              <w:t>: МНУ, 2020. –</w:t>
            </w:r>
            <w:r w:rsidRPr="00580571">
              <w:rPr>
                <w:rFonts w:ascii="Times New Roman" w:hAnsi="Times New Roman"/>
                <w:sz w:val="24"/>
                <w:szCs w:val="24"/>
              </w:rPr>
              <w:t xml:space="preserve"> С.126-130</w:t>
            </w:r>
          </w:p>
          <w:p w14:paraId="1773E5FC" w14:textId="77777777" w:rsidR="000F6795" w:rsidRPr="0085785D" w:rsidRDefault="000F6795" w:rsidP="000F6795">
            <w:pPr>
              <w:pStyle w:val="ac"/>
              <w:spacing w:before="0" w:beforeAutospacing="0" w:after="0" w:afterAutospacing="0"/>
              <w:rPr>
                <w:rStyle w:val="docdata"/>
                <w:color w:val="000000"/>
                <w:sz w:val="22"/>
                <w:szCs w:val="22"/>
                <w:lang w:val="uk-UA"/>
              </w:rPr>
            </w:pPr>
          </w:p>
        </w:tc>
      </w:tr>
      <w:tr w:rsidR="000F6795" w:rsidRPr="0085785D" w14:paraId="6BF283D9" w14:textId="77777777" w:rsidTr="00A04F11">
        <w:tc>
          <w:tcPr>
            <w:tcW w:w="576" w:type="dxa"/>
          </w:tcPr>
          <w:p w14:paraId="7AFEB36C" w14:textId="1514D06F" w:rsidR="000F6795" w:rsidRPr="0085785D" w:rsidRDefault="000F6795" w:rsidP="000F6795">
            <w:pPr>
              <w:pStyle w:val="ac"/>
              <w:spacing w:before="0" w:beforeAutospacing="0" w:after="0" w:afterAutospacing="0"/>
              <w:rPr>
                <w:bCs/>
                <w:color w:val="000000"/>
                <w:sz w:val="22"/>
                <w:szCs w:val="22"/>
                <w:lang w:val="uk-UA"/>
              </w:rPr>
            </w:pPr>
            <w:r>
              <w:rPr>
                <w:bCs/>
                <w:color w:val="000000"/>
                <w:sz w:val="22"/>
                <w:szCs w:val="22"/>
                <w:lang w:val="uk-UA"/>
              </w:rPr>
              <w:t>45</w:t>
            </w:r>
          </w:p>
        </w:tc>
        <w:tc>
          <w:tcPr>
            <w:tcW w:w="2037" w:type="dxa"/>
          </w:tcPr>
          <w:p w14:paraId="18362D00" w14:textId="49F27C09" w:rsidR="000F6795" w:rsidRPr="0085785D" w:rsidRDefault="000F6795" w:rsidP="000F6795">
            <w:pPr>
              <w:pStyle w:val="ac"/>
              <w:spacing w:before="0" w:beforeAutospacing="0" w:after="0" w:afterAutospacing="0"/>
              <w:rPr>
                <w:color w:val="000000"/>
                <w:sz w:val="22"/>
                <w:szCs w:val="22"/>
                <w:lang w:val="uk-UA"/>
              </w:rPr>
            </w:pPr>
            <w:r w:rsidRPr="00580571">
              <w:t>Куц В.В.</w:t>
            </w:r>
          </w:p>
        </w:tc>
        <w:tc>
          <w:tcPr>
            <w:tcW w:w="1782" w:type="dxa"/>
          </w:tcPr>
          <w:p w14:paraId="716908BA" w14:textId="768D45B3" w:rsidR="000F6795" w:rsidRPr="0085785D" w:rsidRDefault="000F6795" w:rsidP="000F6795">
            <w:pPr>
              <w:pStyle w:val="ac"/>
              <w:spacing w:before="0" w:beforeAutospacing="0" w:after="0" w:afterAutospacing="0"/>
              <w:rPr>
                <w:color w:val="000000"/>
                <w:sz w:val="22"/>
                <w:szCs w:val="22"/>
                <w:lang w:val="uk-UA"/>
              </w:rPr>
            </w:pPr>
            <w:r w:rsidRPr="00580571">
              <w:rPr>
                <w:iCs/>
              </w:rPr>
              <w:t>Баркасі В.В.</w:t>
            </w:r>
          </w:p>
        </w:tc>
        <w:tc>
          <w:tcPr>
            <w:tcW w:w="1381" w:type="dxa"/>
            <w:tcBorders>
              <w:right w:val="single" w:sz="4" w:space="0" w:color="auto"/>
            </w:tcBorders>
          </w:tcPr>
          <w:p w14:paraId="6580BC75" w14:textId="4990B831" w:rsidR="000F6795" w:rsidRPr="0085785D" w:rsidRDefault="000F6795" w:rsidP="000F6795">
            <w:pPr>
              <w:pStyle w:val="ac"/>
              <w:spacing w:before="0" w:beforeAutospacing="0" w:after="0" w:afterAutospacing="0"/>
              <w:rPr>
                <w:color w:val="000000"/>
                <w:sz w:val="22"/>
                <w:szCs w:val="22"/>
                <w:lang w:val="uk-UA"/>
              </w:rPr>
            </w:pPr>
            <w:r>
              <w:t>Т</w:t>
            </w:r>
            <w:r w:rsidRPr="00580571">
              <w:t>ези</w:t>
            </w:r>
          </w:p>
        </w:tc>
        <w:tc>
          <w:tcPr>
            <w:tcW w:w="2446" w:type="dxa"/>
            <w:tcBorders>
              <w:left w:val="single" w:sz="4" w:space="0" w:color="auto"/>
            </w:tcBorders>
          </w:tcPr>
          <w:p w14:paraId="16CABC22" w14:textId="3C6B2C63" w:rsidR="000F6795" w:rsidRPr="0085785D" w:rsidRDefault="000F6795" w:rsidP="000F6795">
            <w:pPr>
              <w:pStyle w:val="ac"/>
              <w:spacing w:before="0" w:beforeAutospacing="0" w:after="0" w:afterAutospacing="0"/>
              <w:rPr>
                <w:sz w:val="22"/>
                <w:szCs w:val="22"/>
                <w:lang w:val="uk-UA"/>
              </w:rPr>
            </w:pPr>
            <w:r w:rsidRPr="00580571">
              <w:t xml:space="preserve">Використання квест-технологій, як засобу вдосконалення творчих здібностей у процесі іншомовного говоріння на молодших курсах </w:t>
            </w:r>
            <w:r w:rsidRPr="00580571">
              <w:lastRenderedPageBreak/>
              <w:t>факультету іноземної філології</w:t>
            </w:r>
          </w:p>
        </w:tc>
        <w:tc>
          <w:tcPr>
            <w:tcW w:w="2410" w:type="dxa"/>
          </w:tcPr>
          <w:p w14:paraId="7692A8BB" w14:textId="54D4B7C1" w:rsidR="000F6795" w:rsidRPr="00580571" w:rsidRDefault="000F6795" w:rsidP="000F6795">
            <w:pPr>
              <w:jc w:val="both"/>
              <w:rPr>
                <w:rFonts w:ascii="Times New Roman" w:hAnsi="Times New Roman"/>
                <w:sz w:val="24"/>
                <w:szCs w:val="24"/>
              </w:rPr>
            </w:pPr>
            <w:r w:rsidRPr="00D676B4">
              <w:rPr>
                <w:rFonts w:ascii="Times New Roman" w:hAnsi="Times New Roman"/>
                <w:color w:val="000000"/>
                <w:sz w:val="24"/>
                <w:szCs w:val="24"/>
                <w:lang w:val="uk-UA"/>
              </w:rPr>
              <w:lastRenderedPageBreak/>
              <w:t xml:space="preserve">Новітні тенденції розвитку філологічної освіти в контексті інтеграції у європейський простір : Збірник наукових праць за </w:t>
            </w:r>
            <w:r w:rsidRPr="00D676B4">
              <w:rPr>
                <w:rFonts w:ascii="Times New Roman" w:hAnsi="Times New Roman"/>
                <w:color w:val="000000"/>
                <w:sz w:val="24"/>
                <w:szCs w:val="24"/>
                <w:lang w:val="uk-UA"/>
              </w:rPr>
              <w:lastRenderedPageBreak/>
              <w:t xml:space="preserve">матеріалами </w:t>
            </w:r>
            <w:r w:rsidRPr="00580571">
              <w:rPr>
                <w:rFonts w:ascii="Times New Roman" w:hAnsi="Times New Roman"/>
                <w:color w:val="000000"/>
                <w:sz w:val="24"/>
                <w:szCs w:val="24"/>
                <w:lang w:val="en-US"/>
              </w:rPr>
              <w:t>V</w:t>
            </w:r>
            <w:r w:rsidRPr="00D676B4">
              <w:rPr>
                <w:rFonts w:ascii="Times New Roman" w:hAnsi="Times New Roman"/>
                <w:color w:val="000000"/>
                <w:sz w:val="24"/>
                <w:szCs w:val="24"/>
                <w:lang w:val="uk-UA"/>
              </w:rPr>
              <w:t xml:space="preserve">І Міжнародної науково-практичної конференції / за заг. ред.  </w:t>
            </w:r>
            <w:r w:rsidRPr="00580571">
              <w:rPr>
                <w:rFonts w:ascii="Times New Roman" w:hAnsi="Times New Roman"/>
                <w:sz w:val="24"/>
                <w:szCs w:val="24"/>
              </w:rPr>
              <w:t>Будак В.Д.</w:t>
            </w:r>
            <w:r>
              <w:rPr>
                <w:rFonts w:ascii="Times New Roman" w:hAnsi="Times New Roman"/>
                <w:color w:val="000000"/>
                <w:sz w:val="24"/>
                <w:szCs w:val="24"/>
              </w:rPr>
              <w:t>, Мороз Т. О. –Миколаї</w:t>
            </w:r>
            <w:proofErr w:type="gramStart"/>
            <w:r>
              <w:rPr>
                <w:rFonts w:ascii="Times New Roman" w:hAnsi="Times New Roman"/>
                <w:color w:val="000000"/>
                <w:sz w:val="24"/>
                <w:szCs w:val="24"/>
              </w:rPr>
              <w:t>в</w:t>
            </w:r>
            <w:proofErr w:type="gramEnd"/>
            <w:r w:rsidRPr="00580571">
              <w:rPr>
                <w:rFonts w:ascii="Times New Roman" w:hAnsi="Times New Roman"/>
                <w:color w:val="000000"/>
                <w:sz w:val="24"/>
                <w:szCs w:val="24"/>
              </w:rPr>
              <w:t>: МНУ, 2020. –</w:t>
            </w:r>
            <w:r w:rsidRPr="00580571">
              <w:rPr>
                <w:rFonts w:ascii="Times New Roman" w:hAnsi="Times New Roman"/>
                <w:sz w:val="24"/>
                <w:szCs w:val="24"/>
              </w:rPr>
              <w:t xml:space="preserve"> С.131-134</w:t>
            </w:r>
          </w:p>
          <w:p w14:paraId="7AA01FD7" w14:textId="77777777" w:rsidR="000F6795" w:rsidRPr="0085785D" w:rsidRDefault="000F6795" w:rsidP="000F6795">
            <w:pPr>
              <w:pStyle w:val="ac"/>
              <w:spacing w:before="0" w:beforeAutospacing="0" w:after="0" w:afterAutospacing="0"/>
              <w:rPr>
                <w:rStyle w:val="docdata"/>
                <w:color w:val="000000"/>
                <w:sz w:val="22"/>
                <w:szCs w:val="22"/>
                <w:lang w:val="uk-UA"/>
              </w:rPr>
            </w:pPr>
          </w:p>
        </w:tc>
      </w:tr>
      <w:tr w:rsidR="000F6795" w:rsidRPr="0085785D" w14:paraId="3C2DA23A" w14:textId="77777777" w:rsidTr="00A04F11">
        <w:tc>
          <w:tcPr>
            <w:tcW w:w="576" w:type="dxa"/>
          </w:tcPr>
          <w:p w14:paraId="07D7B02F" w14:textId="6E7EDB5B" w:rsidR="000F6795" w:rsidRPr="0085785D" w:rsidRDefault="000F6795" w:rsidP="000F6795">
            <w:pPr>
              <w:pStyle w:val="ac"/>
              <w:spacing w:before="0" w:beforeAutospacing="0" w:after="0" w:afterAutospacing="0"/>
              <w:rPr>
                <w:bCs/>
                <w:color w:val="000000"/>
                <w:sz w:val="22"/>
                <w:szCs w:val="22"/>
                <w:lang w:val="uk-UA"/>
              </w:rPr>
            </w:pPr>
            <w:r>
              <w:rPr>
                <w:bCs/>
                <w:color w:val="000000"/>
                <w:sz w:val="22"/>
                <w:szCs w:val="22"/>
                <w:lang w:val="uk-UA"/>
              </w:rPr>
              <w:lastRenderedPageBreak/>
              <w:t>46</w:t>
            </w:r>
          </w:p>
        </w:tc>
        <w:tc>
          <w:tcPr>
            <w:tcW w:w="2037" w:type="dxa"/>
          </w:tcPr>
          <w:p w14:paraId="788EBB23" w14:textId="735FF4CF" w:rsidR="000F6795" w:rsidRPr="0085785D" w:rsidRDefault="000F6795" w:rsidP="000F6795">
            <w:pPr>
              <w:pStyle w:val="ac"/>
              <w:spacing w:before="0" w:beforeAutospacing="0" w:after="0" w:afterAutospacing="0"/>
              <w:rPr>
                <w:color w:val="000000"/>
                <w:sz w:val="22"/>
                <w:szCs w:val="22"/>
                <w:lang w:val="uk-UA"/>
              </w:rPr>
            </w:pPr>
            <w:proofErr w:type="gramStart"/>
            <w:r w:rsidRPr="003C2C96">
              <w:t>Б</w:t>
            </w:r>
            <w:proofErr w:type="gramEnd"/>
            <w:r w:rsidRPr="003C2C96">
              <w:t>ігун К.</w:t>
            </w:r>
          </w:p>
        </w:tc>
        <w:tc>
          <w:tcPr>
            <w:tcW w:w="1782" w:type="dxa"/>
          </w:tcPr>
          <w:p w14:paraId="16AE132C" w14:textId="433F922D" w:rsidR="000F6795" w:rsidRPr="0085785D" w:rsidRDefault="000F6795" w:rsidP="000F6795">
            <w:pPr>
              <w:pStyle w:val="ac"/>
              <w:spacing w:before="0" w:beforeAutospacing="0" w:after="0" w:afterAutospacing="0"/>
              <w:rPr>
                <w:color w:val="000000"/>
                <w:sz w:val="22"/>
                <w:szCs w:val="22"/>
                <w:lang w:val="uk-UA"/>
              </w:rPr>
            </w:pPr>
            <w:r w:rsidRPr="003C2C96">
              <w:t>Добровольська Л.С.</w:t>
            </w:r>
          </w:p>
        </w:tc>
        <w:tc>
          <w:tcPr>
            <w:tcW w:w="1381" w:type="dxa"/>
            <w:tcBorders>
              <w:right w:val="single" w:sz="4" w:space="0" w:color="auto"/>
            </w:tcBorders>
          </w:tcPr>
          <w:p w14:paraId="2F22305D" w14:textId="683C776D" w:rsidR="000F6795" w:rsidRPr="0085785D" w:rsidRDefault="000F6795" w:rsidP="000F6795">
            <w:pPr>
              <w:pStyle w:val="ac"/>
              <w:spacing w:before="0" w:beforeAutospacing="0" w:after="0" w:afterAutospacing="0"/>
              <w:rPr>
                <w:color w:val="000000"/>
                <w:sz w:val="22"/>
                <w:szCs w:val="22"/>
                <w:lang w:val="uk-UA"/>
              </w:rPr>
            </w:pPr>
            <w:r>
              <w:t>Т</w:t>
            </w:r>
            <w:r w:rsidRPr="003C2C96">
              <w:t>ези</w:t>
            </w:r>
          </w:p>
        </w:tc>
        <w:tc>
          <w:tcPr>
            <w:tcW w:w="2446" w:type="dxa"/>
            <w:tcBorders>
              <w:left w:val="single" w:sz="4" w:space="0" w:color="auto"/>
            </w:tcBorders>
          </w:tcPr>
          <w:p w14:paraId="4DA62E29" w14:textId="00793F84" w:rsidR="000F6795" w:rsidRPr="0085785D" w:rsidRDefault="000F6795" w:rsidP="000F6795">
            <w:pPr>
              <w:pStyle w:val="ac"/>
              <w:spacing w:before="0" w:beforeAutospacing="0" w:after="0" w:afterAutospacing="0"/>
              <w:rPr>
                <w:sz w:val="22"/>
                <w:szCs w:val="22"/>
                <w:lang w:val="uk-UA"/>
              </w:rPr>
            </w:pPr>
            <w:r w:rsidRPr="003C2C96">
              <w:rPr>
                <w:lang w:val="uk-UA"/>
              </w:rPr>
              <w:t>Інтегроване навчання у процесі викладання професійних дисциплін на старшому етапі навчання</w:t>
            </w:r>
          </w:p>
        </w:tc>
        <w:tc>
          <w:tcPr>
            <w:tcW w:w="2410" w:type="dxa"/>
          </w:tcPr>
          <w:p w14:paraId="7B45B495" w14:textId="13D9F93E" w:rsidR="000F6795" w:rsidRPr="0085785D" w:rsidRDefault="000F6795" w:rsidP="000F6795">
            <w:pPr>
              <w:pStyle w:val="ac"/>
              <w:spacing w:before="0" w:beforeAutospacing="0" w:after="0" w:afterAutospacing="0"/>
              <w:rPr>
                <w:rStyle w:val="docdata"/>
                <w:color w:val="000000"/>
                <w:sz w:val="22"/>
                <w:szCs w:val="22"/>
                <w:lang w:val="uk-UA"/>
              </w:rPr>
            </w:pPr>
            <w:r w:rsidRPr="000F6795">
              <w:rPr>
                <w:color w:val="000000"/>
                <w:lang w:val="uk-UA"/>
              </w:rPr>
              <w:t xml:space="preserve">Новітні тенденції розвитку філологічної освіти в контексті інтеграції у європейський простір: Збірник наукових праць за матеріалами </w:t>
            </w:r>
            <w:r w:rsidRPr="003C2C96">
              <w:rPr>
                <w:color w:val="000000"/>
                <w:lang w:val="en-US"/>
              </w:rPr>
              <w:t>V</w:t>
            </w:r>
            <w:r w:rsidRPr="000F6795">
              <w:rPr>
                <w:color w:val="000000"/>
                <w:lang w:val="uk-UA"/>
              </w:rPr>
              <w:t xml:space="preserve">І Міжнародної науково-практичної конференції / за заг. ред.  </w:t>
            </w:r>
            <w:r w:rsidRPr="003C2C96">
              <w:t>Будак В.Д.</w:t>
            </w:r>
            <w:r w:rsidRPr="003C2C96">
              <w:rPr>
                <w:color w:val="000000"/>
              </w:rPr>
              <w:t>, Мороз Т. О. –</w:t>
            </w:r>
            <w:r>
              <w:rPr>
                <w:color w:val="000000"/>
              </w:rPr>
              <w:t>Миколаї</w:t>
            </w:r>
            <w:proofErr w:type="gramStart"/>
            <w:r>
              <w:rPr>
                <w:color w:val="000000"/>
              </w:rPr>
              <w:t>в</w:t>
            </w:r>
            <w:proofErr w:type="gramEnd"/>
            <w:r w:rsidRPr="003C2C96">
              <w:rPr>
                <w:color w:val="000000"/>
              </w:rPr>
              <w:t>: МНУ, 2020. –</w:t>
            </w:r>
            <w:r w:rsidRPr="003C2C96">
              <w:t xml:space="preserve"> С.121-126</w:t>
            </w:r>
          </w:p>
        </w:tc>
      </w:tr>
      <w:tr w:rsidR="000F6795" w:rsidRPr="0085785D" w14:paraId="713B9ABE" w14:textId="77777777" w:rsidTr="00A04F11">
        <w:tc>
          <w:tcPr>
            <w:tcW w:w="576" w:type="dxa"/>
          </w:tcPr>
          <w:p w14:paraId="314E9344" w14:textId="351133BE" w:rsidR="000F6795" w:rsidRPr="0085785D" w:rsidRDefault="000F6795" w:rsidP="000F6795">
            <w:pPr>
              <w:pStyle w:val="ac"/>
              <w:spacing w:before="0" w:beforeAutospacing="0" w:after="0" w:afterAutospacing="0"/>
              <w:rPr>
                <w:bCs/>
                <w:color w:val="000000"/>
                <w:sz w:val="22"/>
                <w:szCs w:val="22"/>
                <w:lang w:val="uk-UA"/>
              </w:rPr>
            </w:pPr>
            <w:r>
              <w:rPr>
                <w:bCs/>
                <w:color w:val="000000"/>
                <w:sz w:val="22"/>
                <w:szCs w:val="22"/>
                <w:lang w:val="uk-UA"/>
              </w:rPr>
              <w:t>47</w:t>
            </w:r>
          </w:p>
        </w:tc>
        <w:tc>
          <w:tcPr>
            <w:tcW w:w="2037" w:type="dxa"/>
          </w:tcPr>
          <w:p w14:paraId="2E7472E4" w14:textId="295D909B" w:rsidR="000F6795" w:rsidRPr="0085785D" w:rsidRDefault="000F6795" w:rsidP="000F6795">
            <w:pPr>
              <w:pStyle w:val="ac"/>
              <w:spacing w:before="0" w:beforeAutospacing="0" w:after="0" w:afterAutospacing="0"/>
              <w:rPr>
                <w:color w:val="000000"/>
                <w:sz w:val="22"/>
                <w:szCs w:val="22"/>
                <w:lang w:val="uk-UA"/>
              </w:rPr>
            </w:pPr>
            <w:r w:rsidRPr="0034627C">
              <w:t>Бакреу А.С.</w:t>
            </w:r>
          </w:p>
        </w:tc>
        <w:tc>
          <w:tcPr>
            <w:tcW w:w="1782" w:type="dxa"/>
          </w:tcPr>
          <w:p w14:paraId="446870D7" w14:textId="05814B33" w:rsidR="000F6795" w:rsidRPr="0085785D" w:rsidRDefault="000F6795" w:rsidP="000F6795">
            <w:pPr>
              <w:pStyle w:val="ac"/>
              <w:spacing w:before="0" w:beforeAutospacing="0" w:after="0" w:afterAutospacing="0"/>
              <w:rPr>
                <w:color w:val="000000"/>
                <w:sz w:val="22"/>
                <w:szCs w:val="22"/>
                <w:lang w:val="uk-UA"/>
              </w:rPr>
            </w:pPr>
            <w:r>
              <w:t>Добровольська Л.С.</w:t>
            </w:r>
          </w:p>
        </w:tc>
        <w:tc>
          <w:tcPr>
            <w:tcW w:w="1381" w:type="dxa"/>
            <w:tcBorders>
              <w:right w:val="single" w:sz="4" w:space="0" w:color="auto"/>
            </w:tcBorders>
          </w:tcPr>
          <w:p w14:paraId="75BDC40A" w14:textId="4EF74E89" w:rsidR="000F6795" w:rsidRPr="0085785D" w:rsidRDefault="000F6795" w:rsidP="000F6795">
            <w:pPr>
              <w:pStyle w:val="ac"/>
              <w:spacing w:before="0" w:beforeAutospacing="0" w:after="0" w:afterAutospacing="0"/>
              <w:rPr>
                <w:color w:val="000000"/>
                <w:sz w:val="22"/>
                <w:szCs w:val="22"/>
                <w:lang w:val="uk-UA"/>
              </w:rPr>
            </w:pPr>
            <w:r>
              <w:t>Тези</w:t>
            </w:r>
          </w:p>
        </w:tc>
        <w:tc>
          <w:tcPr>
            <w:tcW w:w="2446" w:type="dxa"/>
            <w:tcBorders>
              <w:left w:val="single" w:sz="4" w:space="0" w:color="auto"/>
            </w:tcBorders>
          </w:tcPr>
          <w:p w14:paraId="0C16AEF8" w14:textId="341E7F1F" w:rsidR="000F6795" w:rsidRPr="0085785D" w:rsidRDefault="000F6795" w:rsidP="000F6795">
            <w:pPr>
              <w:pStyle w:val="ac"/>
              <w:spacing w:before="0" w:beforeAutospacing="0" w:after="0" w:afterAutospacing="0"/>
              <w:rPr>
                <w:sz w:val="22"/>
                <w:szCs w:val="22"/>
                <w:lang w:val="uk-UA"/>
              </w:rPr>
            </w:pPr>
            <w:r w:rsidRPr="00F153C9">
              <w:rPr>
                <w:lang w:val="uk-UA"/>
              </w:rPr>
              <w:t>Особливості академічного писемного мовлення на старшому етапі навчання</w:t>
            </w:r>
          </w:p>
        </w:tc>
        <w:tc>
          <w:tcPr>
            <w:tcW w:w="2410" w:type="dxa"/>
          </w:tcPr>
          <w:p w14:paraId="5D4312F8" w14:textId="30C8E02E" w:rsidR="000F6795" w:rsidRPr="0085785D" w:rsidRDefault="000F6795" w:rsidP="000F6795">
            <w:pPr>
              <w:pStyle w:val="ac"/>
              <w:spacing w:before="0" w:beforeAutospacing="0" w:after="0" w:afterAutospacing="0"/>
              <w:rPr>
                <w:rStyle w:val="docdata"/>
                <w:color w:val="000000"/>
                <w:sz w:val="22"/>
                <w:szCs w:val="22"/>
                <w:lang w:val="uk-UA"/>
              </w:rPr>
            </w:pPr>
            <w:r w:rsidRPr="000F6795">
              <w:rPr>
                <w:color w:val="000000"/>
                <w:lang w:val="uk-UA"/>
              </w:rPr>
              <w:t xml:space="preserve">Новітні тенденції розвитку філологічної освіти в контексті інтеграції у європейський простір: Збірник наукових праць за матеріалами </w:t>
            </w:r>
            <w:r w:rsidRPr="003C2C96">
              <w:rPr>
                <w:color w:val="000000"/>
                <w:lang w:val="en-US"/>
              </w:rPr>
              <w:t>V</w:t>
            </w:r>
            <w:r w:rsidRPr="000F6795">
              <w:rPr>
                <w:color w:val="000000"/>
                <w:lang w:val="uk-UA"/>
              </w:rPr>
              <w:t xml:space="preserve">І Міжнародної науково-практичної конференції / за заг. ред.  </w:t>
            </w:r>
            <w:r w:rsidRPr="003C2C96">
              <w:t>Будак В.Д.</w:t>
            </w:r>
            <w:r>
              <w:rPr>
                <w:color w:val="000000"/>
              </w:rPr>
              <w:t>, Мороз Т. О. –Миколаї</w:t>
            </w:r>
            <w:proofErr w:type="gramStart"/>
            <w:r>
              <w:rPr>
                <w:color w:val="000000"/>
              </w:rPr>
              <w:t>в</w:t>
            </w:r>
            <w:proofErr w:type="gramEnd"/>
            <w:r w:rsidRPr="003C2C96">
              <w:rPr>
                <w:color w:val="000000"/>
              </w:rPr>
              <w:t>: МНУ, 2020. –</w:t>
            </w:r>
            <w:r>
              <w:t xml:space="preserve"> С.85-90.</w:t>
            </w:r>
          </w:p>
        </w:tc>
      </w:tr>
      <w:tr w:rsidR="00A04F11" w:rsidRPr="00A04F11" w14:paraId="3359663D" w14:textId="77777777" w:rsidTr="00A04F11">
        <w:tc>
          <w:tcPr>
            <w:tcW w:w="576" w:type="dxa"/>
          </w:tcPr>
          <w:p w14:paraId="229DBD29" w14:textId="1D397B2C" w:rsidR="00A04F11" w:rsidRPr="00A04F11" w:rsidRDefault="00A04F11" w:rsidP="00A04F11">
            <w:pPr>
              <w:pStyle w:val="a5"/>
              <w:spacing w:line="360" w:lineRule="auto"/>
              <w:ind w:left="0"/>
              <w:jc w:val="both"/>
              <w:rPr>
                <w:rFonts w:ascii="Times New Roman" w:hAnsi="Times New Roman" w:cs="Times New Roman"/>
                <w:sz w:val="24"/>
                <w:szCs w:val="24"/>
              </w:rPr>
            </w:pPr>
            <w:r w:rsidRPr="00A04F11">
              <w:rPr>
                <w:rFonts w:ascii="Times New Roman" w:hAnsi="Times New Roman" w:cs="Times New Roman"/>
                <w:sz w:val="24"/>
                <w:szCs w:val="24"/>
              </w:rPr>
              <w:t>48</w:t>
            </w:r>
          </w:p>
        </w:tc>
        <w:tc>
          <w:tcPr>
            <w:tcW w:w="2037" w:type="dxa"/>
          </w:tcPr>
          <w:p w14:paraId="186E8DF6" w14:textId="77777777" w:rsidR="00A04F11" w:rsidRPr="00A04F11" w:rsidRDefault="00A04F11" w:rsidP="00A04F11">
            <w:pPr>
              <w:pStyle w:val="a5"/>
              <w:spacing w:line="360" w:lineRule="auto"/>
              <w:ind w:left="0"/>
              <w:jc w:val="both"/>
              <w:rPr>
                <w:rFonts w:ascii="Times New Roman" w:hAnsi="Times New Roman" w:cs="Times New Roman"/>
                <w:sz w:val="24"/>
                <w:szCs w:val="24"/>
              </w:rPr>
            </w:pPr>
            <w:r w:rsidRPr="00A04F11">
              <w:rPr>
                <w:rFonts w:ascii="Times New Roman" w:hAnsi="Times New Roman" w:cs="Times New Roman"/>
                <w:sz w:val="24"/>
                <w:szCs w:val="24"/>
              </w:rPr>
              <w:t>Диденко О.</w:t>
            </w:r>
          </w:p>
        </w:tc>
        <w:tc>
          <w:tcPr>
            <w:tcW w:w="1782" w:type="dxa"/>
          </w:tcPr>
          <w:p w14:paraId="6448D574" w14:textId="77777777" w:rsidR="00A04F11" w:rsidRPr="00A04F11" w:rsidRDefault="00A04F11" w:rsidP="00A04F11">
            <w:pPr>
              <w:pStyle w:val="a5"/>
              <w:spacing w:line="360" w:lineRule="auto"/>
              <w:ind w:left="0"/>
              <w:jc w:val="both"/>
              <w:rPr>
                <w:rFonts w:ascii="Times New Roman" w:hAnsi="Times New Roman" w:cs="Times New Roman"/>
                <w:sz w:val="24"/>
                <w:szCs w:val="24"/>
              </w:rPr>
            </w:pPr>
            <w:r w:rsidRPr="00A04F11">
              <w:rPr>
                <w:rFonts w:ascii="Times New Roman" w:hAnsi="Times New Roman" w:cs="Times New Roman"/>
                <w:sz w:val="24"/>
                <w:szCs w:val="24"/>
              </w:rPr>
              <w:t>Добровольська Л.С.</w:t>
            </w:r>
          </w:p>
        </w:tc>
        <w:tc>
          <w:tcPr>
            <w:tcW w:w="1381" w:type="dxa"/>
          </w:tcPr>
          <w:p w14:paraId="5931C118" w14:textId="335EF0F2" w:rsidR="00A04F11" w:rsidRPr="00A04F11" w:rsidRDefault="00A04F11" w:rsidP="00A04F11">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Т</w:t>
            </w:r>
            <w:r w:rsidRPr="00A04F11">
              <w:rPr>
                <w:rFonts w:ascii="Times New Roman" w:hAnsi="Times New Roman" w:cs="Times New Roman"/>
                <w:sz w:val="24"/>
                <w:szCs w:val="24"/>
              </w:rPr>
              <w:t>ези</w:t>
            </w:r>
          </w:p>
        </w:tc>
        <w:tc>
          <w:tcPr>
            <w:tcW w:w="2446" w:type="dxa"/>
          </w:tcPr>
          <w:p w14:paraId="64C99C85" w14:textId="5C4E3D44" w:rsidR="00A04F11" w:rsidRPr="00A04F11" w:rsidRDefault="00A04F11" w:rsidP="00A04F11">
            <w:pPr>
              <w:pStyle w:val="Style6"/>
              <w:widowControl/>
              <w:spacing w:line="276" w:lineRule="auto"/>
              <w:ind w:firstLine="0"/>
              <w:rPr>
                <w:lang w:val="uk-UA"/>
              </w:rPr>
            </w:pPr>
            <w:r w:rsidRPr="00A04F11">
              <w:rPr>
                <w:lang w:val="uk-UA"/>
              </w:rPr>
              <w:t>Використання інтернет ресурсів у професійній підготовці студентів –</w:t>
            </w:r>
            <w:r>
              <w:rPr>
                <w:lang w:val="uk-UA"/>
              </w:rPr>
              <w:t xml:space="preserve"> </w:t>
            </w:r>
            <w:r w:rsidRPr="00A04F11">
              <w:rPr>
                <w:lang w:val="uk-UA"/>
              </w:rPr>
              <w:t>майбутніх учителів</w:t>
            </w:r>
          </w:p>
        </w:tc>
        <w:tc>
          <w:tcPr>
            <w:tcW w:w="2410" w:type="dxa"/>
          </w:tcPr>
          <w:p w14:paraId="25867C40" w14:textId="22331677" w:rsidR="00A04F11" w:rsidRPr="00A04F11" w:rsidRDefault="00A04F11" w:rsidP="00A04F11">
            <w:pPr>
              <w:jc w:val="both"/>
              <w:rPr>
                <w:rFonts w:ascii="Times New Roman" w:hAnsi="Times New Roman"/>
                <w:color w:val="000000"/>
                <w:sz w:val="24"/>
                <w:szCs w:val="24"/>
              </w:rPr>
            </w:pPr>
            <w:r w:rsidRPr="00D676B4">
              <w:rPr>
                <w:rFonts w:ascii="Times New Roman" w:hAnsi="Times New Roman"/>
                <w:color w:val="000000"/>
                <w:sz w:val="24"/>
                <w:szCs w:val="24"/>
                <w:lang w:val="uk-UA"/>
              </w:rPr>
              <w:t xml:space="preserve">Новітні тенденції розвитку філологічної освіти в контексті інтеграції у європейський простір: Збірник наукових праць за матеріалами </w:t>
            </w:r>
            <w:r w:rsidRPr="00A04F11">
              <w:rPr>
                <w:rFonts w:ascii="Times New Roman" w:hAnsi="Times New Roman"/>
                <w:color w:val="000000"/>
                <w:sz w:val="24"/>
                <w:szCs w:val="24"/>
                <w:lang w:val="en-US"/>
              </w:rPr>
              <w:t>V</w:t>
            </w:r>
            <w:r w:rsidRPr="00D676B4">
              <w:rPr>
                <w:rFonts w:ascii="Times New Roman" w:hAnsi="Times New Roman"/>
                <w:color w:val="000000"/>
                <w:sz w:val="24"/>
                <w:szCs w:val="24"/>
                <w:lang w:val="uk-UA"/>
              </w:rPr>
              <w:t xml:space="preserve">І Міжнародної науково-практичної конференції / за заг. ред.  </w:t>
            </w:r>
            <w:r w:rsidRPr="00A04F11">
              <w:rPr>
                <w:rFonts w:ascii="Times New Roman" w:hAnsi="Times New Roman"/>
                <w:sz w:val="24"/>
                <w:szCs w:val="24"/>
              </w:rPr>
              <w:t>Будак В.Д.</w:t>
            </w:r>
            <w:r>
              <w:rPr>
                <w:rFonts w:ascii="Times New Roman" w:hAnsi="Times New Roman"/>
                <w:color w:val="000000"/>
                <w:sz w:val="24"/>
                <w:szCs w:val="24"/>
              </w:rPr>
              <w:t>, Мороз Т. О. –Миколаї</w:t>
            </w:r>
            <w:proofErr w:type="gramStart"/>
            <w:r>
              <w:rPr>
                <w:rFonts w:ascii="Times New Roman" w:hAnsi="Times New Roman"/>
                <w:color w:val="000000"/>
                <w:sz w:val="24"/>
                <w:szCs w:val="24"/>
              </w:rPr>
              <w:t>в</w:t>
            </w:r>
            <w:proofErr w:type="gramEnd"/>
            <w:r w:rsidRPr="00A04F11">
              <w:rPr>
                <w:rFonts w:ascii="Times New Roman" w:hAnsi="Times New Roman"/>
                <w:color w:val="000000"/>
                <w:sz w:val="24"/>
                <w:szCs w:val="24"/>
              </w:rPr>
              <w:t xml:space="preserve">: МНУ, </w:t>
            </w:r>
            <w:r w:rsidRPr="00A04F11">
              <w:rPr>
                <w:rFonts w:ascii="Times New Roman" w:hAnsi="Times New Roman"/>
                <w:color w:val="000000"/>
                <w:sz w:val="24"/>
                <w:szCs w:val="24"/>
              </w:rPr>
              <w:lastRenderedPageBreak/>
              <w:t>2020. –</w:t>
            </w:r>
            <w:r w:rsidRPr="00A04F11">
              <w:rPr>
                <w:rFonts w:ascii="Times New Roman" w:hAnsi="Times New Roman"/>
                <w:sz w:val="24"/>
                <w:szCs w:val="24"/>
              </w:rPr>
              <w:t xml:space="preserve"> С.90-95</w:t>
            </w:r>
          </w:p>
        </w:tc>
      </w:tr>
      <w:tr w:rsidR="00A04F11" w:rsidRPr="00A04F11" w14:paraId="3ED12C9B" w14:textId="77777777" w:rsidTr="00A04F11">
        <w:tc>
          <w:tcPr>
            <w:tcW w:w="576" w:type="dxa"/>
          </w:tcPr>
          <w:p w14:paraId="07B3F47A" w14:textId="5E6841F8" w:rsidR="00A04F11" w:rsidRPr="00A04F11" w:rsidRDefault="00A04F11" w:rsidP="00A04F11">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49</w:t>
            </w:r>
          </w:p>
        </w:tc>
        <w:tc>
          <w:tcPr>
            <w:tcW w:w="2037" w:type="dxa"/>
          </w:tcPr>
          <w:p w14:paraId="1DB69648" w14:textId="77777777" w:rsidR="00A04F11" w:rsidRPr="00A04F11" w:rsidRDefault="00A04F11" w:rsidP="00A04F11">
            <w:pPr>
              <w:pStyle w:val="a5"/>
              <w:spacing w:line="360" w:lineRule="auto"/>
              <w:ind w:left="0"/>
              <w:jc w:val="both"/>
              <w:rPr>
                <w:rFonts w:ascii="Times New Roman" w:hAnsi="Times New Roman" w:cs="Times New Roman"/>
                <w:sz w:val="24"/>
                <w:szCs w:val="24"/>
              </w:rPr>
            </w:pPr>
            <w:r w:rsidRPr="00A04F11">
              <w:rPr>
                <w:rFonts w:ascii="Times New Roman" w:hAnsi="Times New Roman" w:cs="Times New Roman"/>
                <w:sz w:val="24"/>
                <w:szCs w:val="24"/>
              </w:rPr>
              <w:t>Лахманова А.</w:t>
            </w:r>
          </w:p>
        </w:tc>
        <w:tc>
          <w:tcPr>
            <w:tcW w:w="1782" w:type="dxa"/>
          </w:tcPr>
          <w:p w14:paraId="00B01736" w14:textId="77777777" w:rsidR="00A04F11" w:rsidRPr="00A04F11" w:rsidRDefault="00A04F11" w:rsidP="00A04F11">
            <w:pPr>
              <w:pStyle w:val="a5"/>
              <w:spacing w:line="360" w:lineRule="auto"/>
              <w:ind w:left="0"/>
              <w:jc w:val="both"/>
              <w:rPr>
                <w:rFonts w:ascii="Times New Roman" w:hAnsi="Times New Roman" w:cs="Times New Roman"/>
                <w:sz w:val="24"/>
                <w:szCs w:val="24"/>
              </w:rPr>
            </w:pPr>
            <w:r w:rsidRPr="00A04F11">
              <w:rPr>
                <w:rFonts w:ascii="Times New Roman" w:hAnsi="Times New Roman" w:cs="Times New Roman"/>
                <w:sz w:val="24"/>
                <w:szCs w:val="24"/>
              </w:rPr>
              <w:t>Добровольська Л.С.</w:t>
            </w:r>
          </w:p>
        </w:tc>
        <w:tc>
          <w:tcPr>
            <w:tcW w:w="1381" w:type="dxa"/>
          </w:tcPr>
          <w:p w14:paraId="7E7717EE" w14:textId="0E94E397" w:rsidR="00A04F11" w:rsidRPr="00A04F11" w:rsidRDefault="00A04F11" w:rsidP="00A04F11">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Т</w:t>
            </w:r>
            <w:r w:rsidRPr="00A04F11">
              <w:rPr>
                <w:rFonts w:ascii="Times New Roman" w:hAnsi="Times New Roman" w:cs="Times New Roman"/>
                <w:sz w:val="24"/>
                <w:szCs w:val="24"/>
              </w:rPr>
              <w:t>ези</w:t>
            </w:r>
          </w:p>
        </w:tc>
        <w:tc>
          <w:tcPr>
            <w:tcW w:w="2446" w:type="dxa"/>
          </w:tcPr>
          <w:p w14:paraId="39DDF0D6" w14:textId="77777777" w:rsidR="00A04F11" w:rsidRPr="00A04F11" w:rsidRDefault="00A04F11" w:rsidP="00A04F11">
            <w:pPr>
              <w:pStyle w:val="Style6"/>
              <w:widowControl/>
              <w:spacing w:line="276" w:lineRule="auto"/>
              <w:ind w:firstLine="0"/>
              <w:rPr>
                <w:lang w:val="uk-UA"/>
              </w:rPr>
            </w:pPr>
            <w:r w:rsidRPr="00A04F11">
              <w:rPr>
                <w:lang w:val="uk-UA"/>
              </w:rPr>
              <w:t>Імплементація інтерактивного навчання у професійній підготовці студентів</w:t>
            </w:r>
          </w:p>
        </w:tc>
        <w:tc>
          <w:tcPr>
            <w:tcW w:w="2410" w:type="dxa"/>
          </w:tcPr>
          <w:p w14:paraId="126D0C00" w14:textId="7162C7DC" w:rsidR="00A04F11" w:rsidRPr="00A04F11" w:rsidRDefault="00A04F11" w:rsidP="00A04F11">
            <w:pPr>
              <w:jc w:val="both"/>
              <w:rPr>
                <w:rFonts w:ascii="Times New Roman" w:hAnsi="Times New Roman"/>
                <w:sz w:val="24"/>
                <w:szCs w:val="24"/>
              </w:rPr>
            </w:pPr>
            <w:r w:rsidRPr="00D676B4">
              <w:rPr>
                <w:rFonts w:ascii="Times New Roman" w:hAnsi="Times New Roman"/>
                <w:color w:val="000000"/>
                <w:sz w:val="24"/>
                <w:szCs w:val="24"/>
                <w:lang w:val="uk-UA"/>
              </w:rPr>
              <w:t xml:space="preserve">Новітні тенденції розвитку філологічної освіти в контексті інтеграції у європейський простір: Збірник наукових праць за матеріалами </w:t>
            </w:r>
            <w:r w:rsidRPr="00A04F11">
              <w:rPr>
                <w:rFonts w:ascii="Times New Roman" w:hAnsi="Times New Roman"/>
                <w:color w:val="000000"/>
                <w:sz w:val="24"/>
                <w:szCs w:val="24"/>
                <w:lang w:val="en-US"/>
              </w:rPr>
              <w:t>V</w:t>
            </w:r>
            <w:r w:rsidRPr="00D676B4">
              <w:rPr>
                <w:rFonts w:ascii="Times New Roman" w:hAnsi="Times New Roman"/>
                <w:color w:val="000000"/>
                <w:sz w:val="24"/>
                <w:szCs w:val="24"/>
                <w:lang w:val="uk-UA"/>
              </w:rPr>
              <w:t xml:space="preserve">І Міжнародної науково-практичної конференції / за заг. ред.  </w:t>
            </w:r>
            <w:r w:rsidRPr="00A04F11">
              <w:rPr>
                <w:rFonts w:ascii="Times New Roman" w:hAnsi="Times New Roman"/>
                <w:sz w:val="24"/>
                <w:szCs w:val="24"/>
              </w:rPr>
              <w:t>Будак В.Д.</w:t>
            </w:r>
            <w:r>
              <w:rPr>
                <w:rFonts w:ascii="Times New Roman" w:hAnsi="Times New Roman"/>
                <w:color w:val="000000"/>
                <w:sz w:val="24"/>
                <w:szCs w:val="24"/>
              </w:rPr>
              <w:t>, Мороз Т. О. –Миколаї</w:t>
            </w:r>
            <w:proofErr w:type="gramStart"/>
            <w:r>
              <w:rPr>
                <w:rFonts w:ascii="Times New Roman" w:hAnsi="Times New Roman"/>
                <w:color w:val="000000"/>
                <w:sz w:val="24"/>
                <w:szCs w:val="24"/>
              </w:rPr>
              <w:t>в</w:t>
            </w:r>
            <w:proofErr w:type="gramEnd"/>
            <w:r w:rsidRPr="00A04F11">
              <w:rPr>
                <w:rFonts w:ascii="Times New Roman" w:hAnsi="Times New Roman"/>
                <w:color w:val="000000"/>
                <w:sz w:val="24"/>
                <w:szCs w:val="24"/>
              </w:rPr>
              <w:t>: МНУ, 2020. –</w:t>
            </w:r>
            <w:r w:rsidRPr="00A04F11">
              <w:rPr>
                <w:rFonts w:ascii="Times New Roman" w:hAnsi="Times New Roman"/>
                <w:sz w:val="24"/>
                <w:szCs w:val="24"/>
              </w:rPr>
              <w:t xml:space="preserve"> С.95-102</w:t>
            </w:r>
          </w:p>
          <w:p w14:paraId="7C720FB2" w14:textId="77777777" w:rsidR="00A04F11" w:rsidRPr="00A04F11" w:rsidRDefault="00A04F11" w:rsidP="00A04F11">
            <w:pPr>
              <w:jc w:val="both"/>
              <w:rPr>
                <w:rFonts w:ascii="Times New Roman" w:hAnsi="Times New Roman"/>
                <w:color w:val="000000"/>
                <w:sz w:val="24"/>
                <w:szCs w:val="24"/>
              </w:rPr>
            </w:pPr>
          </w:p>
        </w:tc>
      </w:tr>
      <w:tr w:rsidR="00A04F11" w:rsidRPr="00580571" w14:paraId="5A6AE1B3" w14:textId="77777777" w:rsidTr="00A04F11">
        <w:tc>
          <w:tcPr>
            <w:tcW w:w="576" w:type="dxa"/>
          </w:tcPr>
          <w:p w14:paraId="79A90368" w14:textId="4C43F3D0" w:rsidR="00A04F11" w:rsidRPr="003C2C96" w:rsidRDefault="00A04F11" w:rsidP="00A04F11">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w:t>
            </w:r>
          </w:p>
        </w:tc>
        <w:tc>
          <w:tcPr>
            <w:tcW w:w="2037" w:type="dxa"/>
          </w:tcPr>
          <w:p w14:paraId="63F4A976" w14:textId="77777777" w:rsidR="00A04F11" w:rsidRPr="00A0691D" w:rsidRDefault="00A04F11" w:rsidP="00A04F11">
            <w:pPr>
              <w:tabs>
                <w:tab w:val="left" w:pos="6521"/>
                <w:tab w:val="left" w:pos="6946"/>
              </w:tabs>
              <w:spacing w:after="160"/>
              <w:contextualSpacing/>
              <w:rPr>
                <w:rFonts w:ascii="Times New Roman" w:hAnsi="Times New Roman" w:cs="Times New Roman"/>
                <w:spacing w:val="3"/>
                <w:sz w:val="24"/>
                <w:szCs w:val="24"/>
                <w:shd w:val="clear" w:color="auto" w:fill="FFFFFF"/>
              </w:rPr>
            </w:pPr>
            <w:r w:rsidRPr="00A0691D">
              <w:rPr>
                <w:rFonts w:ascii="Times New Roman" w:hAnsi="Times New Roman" w:cs="Times New Roman"/>
                <w:color w:val="000000"/>
                <w:sz w:val="24"/>
                <w:szCs w:val="24"/>
              </w:rPr>
              <w:t xml:space="preserve">Захаров А. Л. </w:t>
            </w:r>
          </w:p>
        </w:tc>
        <w:tc>
          <w:tcPr>
            <w:tcW w:w="1782" w:type="dxa"/>
          </w:tcPr>
          <w:p w14:paraId="3C15F74C" w14:textId="77777777" w:rsidR="00A04F11" w:rsidRPr="00A0691D" w:rsidRDefault="00A04F11" w:rsidP="00A04F11">
            <w:pPr>
              <w:pStyle w:val="a5"/>
              <w:ind w:left="0"/>
              <w:jc w:val="both"/>
              <w:rPr>
                <w:rFonts w:ascii="Times New Roman" w:hAnsi="Times New Roman" w:cs="Times New Roman"/>
                <w:iCs/>
                <w:sz w:val="24"/>
                <w:szCs w:val="24"/>
              </w:rPr>
            </w:pPr>
            <w:r w:rsidRPr="00A0691D">
              <w:rPr>
                <w:rFonts w:ascii="Times New Roman" w:hAnsi="Times New Roman" w:cs="Times New Roman"/>
                <w:iCs/>
                <w:sz w:val="24"/>
                <w:szCs w:val="24"/>
              </w:rPr>
              <w:t>Філіпп</w:t>
            </w:r>
            <w:r w:rsidRPr="00A0691D">
              <w:rPr>
                <w:rFonts w:ascii="Times New Roman" w:hAnsi="Times New Roman" w:cs="Times New Roman"/>
                <w:iCs/>
                <w:sz w:val="24"/>
                <w:szCs w:val="24"/>
                <w:lang w:val="en-US"/>
              </w:rPr>
              <w:t>’</w:t>
            </w:r>
            <w:r w:rsidRPr="00A0691D">
              <w:rPr>
                <w:rFonts w:ascii="Times New Roman" w:hAnsi="Times New Roman" w:cs="Times New Roman"/>
                <w:iCs/>
                <w:sz w:val="24"/>
                <w:szCs w:val="24"/>
              </w:rPr>
              <w:t>єва Т.І.</w:t>
            </w:r>
          </w:p>
        </w:tc>
        <w:tc>
          <w:tcPr>
            <w:tcW w:w="1381" w:type="dxa"/>
          </w:tcPr>
          <w:p w14:paraId="31BCF9E0" w14:textId="49B8755A" w:rsidR="00A04F11" w:rsidRPr="002158E7" w:rsidRDefault="00A04F11" w:rsidP="00A04F11">
            <w:pPr>
              <w:pStyle w:val="a5"/>
              <w:ind w:left="0"/>
              <w:jc w:val="both"/>
              <w:rPr>
                <w:rFonts w:ascii="Times New Roman" w:hAnsi="Times New Roman" w:cs="Times New Roman"/>
                <w:sz w:val="24"/>
                <w:szCs w:val="24"/>
              </w:rPr>
            </w:pPr>
            <w:r>
              <w:rPr>
                <w:rFonts w:ascii="Times New Roman" w:hAnsi="Times New Roman" w:cs="Times New Roman"/>
                <w:sz w:val="24"/>
                <w:szCs w:val="24"/>
              </w:rPr>
              <w:t>С</w:t>
            </w:r>
            <w:r w:rsidRPr="00A0691D">
              <w:rPr>
                <w:rFonts w:ascii="Times New Roman" w:hAnsi="Times New Roman" w:cs="Times New Roman"/>
                <w:sz w:val="24"/>
                <w:szCs w:val="24"/>
              </w:rPr>
              <w:t>таття</w:t>
            </w:r>
          </w:p>
        </w:tc>
        <w:tc>
          <w:tcPr>
            <w:tcW w:w="2446" w:type="dxa"/>
          </w:tcPr>
          <w:p w14:paraId="39CAC2FE" w14:textId="46BE50DB" w:rsidR="00A04F11" w:rsidRPr="00A0691D" w:rsidRDefault="00A04F11" w:rsidP="00A04F11">
            <w:pPr>
              <w:pStyle w:val="a5"/>
              <w:ind w:left="0"/>
              <w:jc w:val="both"/>
              <w:rPr>
                <w:rFonts w:ascii="Times New Roman" w:hAnsi="Times New Roman" w:cs="Times New Roman"/>
                <w:spacing w:val="3"/>
                <w:sz w:val="24"/>
                <w:szCs w:val="24"/>
                <w:shd w:val="clear" w:color="auto" w:fill="FFFFFF"/>
              </w:rPr>
            </w:pPr>
            <w:r w:rsidRPr="00A0691D">
              <w:rPr>
                <w:rFonts w:ascii="Times New Roman" w:hAnsi="Times New Roman" w:cs="Times New Roman"/>
                <w:color w:val="000000"/>
                <w:sz w:val="24"/>
                <w:szCs w:val="24"/>
              </w:rPr>
              <w:t xml:space="preserve">Пастораль Монаднока: від </w:t>
            </w:r>
            <w:proofErr w:type="gramStart"/>
            <w:r w:rsidRPr="00A0691D">
              <w:rPr>
                <w:rFonts w:ascii="Times New Roman" w:hAnsi="Times New Roman" w:cs="Times New Roman"/>
                <w:color w:val="000000"/>
                <w:sz w:val="24"/>
                <w:szCs w:val="24"/>
              </w:rPr>
              <w:t>англ</w:t>
            </w:r>
            <w:proofErr w:type="gramEnd"/>
            <w:r w:rsidRPr="00A0691D">
              <w:rPr>
                <w:rFonts w:ascii="Times New Roman" w:hAnsi="Times New Roman" w:cs="Times New Roman"/>
                <w:color w:val="000000"/>
                <w:sz w:val="24"/>
                <w:szCs w:val="24"/>
              </w:rPr>
              <w:t>ійських романти</w:t>
            </w:r>
            <w:r>
              <w:rPr>
                <w:rFonts w:ascii="Times New Roman" w:hAnsi="Times New Roman" w:cs="Times New Roman"/>
                <w:color w:val="000000"/>
                <w:sz w:val="24"/>
                <w:szCs w:val="24"/>
              </w:rPr>
              <w:t>ків до американських сучасників</w:t>
            </w:r>
            <w:r w:rsidRPr="00A0691D">
              <w:rPr>
                <w:rFonts w:ascii="Times New Roman" w:hAnsi="Times New Roman" w:cs="Times New Roman"/>
                <w:color w:val="000000"/>
                <w:sz w:val="24"/>
                <w:szCs w:val="24"/>
              </w:rPr>
              <w:t>.</w:t>
            </w:r>
          </w:p>
        </w:tc>
        <w:tc>
          <w:tcPr>
            <w:tcW w:w="2410" w:type="dxa"/>
          </w:tcPr>
          <w:p w14:paraId="32A76217" w14:textId="5C483C64" w:rsidR="00A04F11" w:rsidRPr="00A0691D" w:rsidRDefault="00A04F11" w:rsidP="00A04F11">
            <w:pPr>
              <w:tabs>
                <w:tab w:val="left" w:pos="6521"/>
                <w:tab w:val="left" w:pos="6946"/>
              </w:tabs>
              <w:spacing w:after="160"/>
              <w:contextualSpacing/>
              <w:rPr>
                <w:rFonts w:ascii="Times New Roman" w:hAnsi="Times New Roman" w:cs="Times New Roman"/>
                <w:sz w:val="24"/>
                <w:szCs w:val="24"/>
              </w:rPr>
            </w:pPr>
            <w:r w:rsidRPr="00A0691D">
              <w:rPr>
                <w:rFonts w:ascii="Times New Roman" w:eastAsia="Calibri" w:hAnsi="Times New Roman" w:cs="Times New Roman"/>
                <w:color w:val="000000"/>
                <w:sz w:val="24"/>
                <w:szCs w:val="24"/>
                <w:lang w:eastAsia="en-US"/>
              </w:rPr>
              <w:t xml:space="preserve">Новітні тенденції розвитку філологічної освіти в контексті інтеграції у </w:t>
            </w:r>
            <w:r>
              <w:rPr>
                <w:rFonts w:ascii="Times New Roman" w:eastAsia="Calibri" w:hAnsi="Times New Roman" w:cs="Times New Roman"/>
                <w:color w:val="000000"/>
                <w:sz w:val="24"/>
                <w:szCs w:val="24"/>
                <w:lang w:eastAsia="en-US"/>
              </w:rPr>
              <w:t>європейський прості</w:t>
            </w:r>
            <w:proofErr w:type="gramStart"/>
            <w:r>
              <w:rPr>
                <w:rFonts w:ascii="Times New Roman" w:eastAsia="Calibri" w:hAnsi="Times New Roman" w:cs="Times New Roman"/>
                <w:color w:val="000000"/>
                <w:sz w:val="24"/>
                <w:szCs w:val="24"/>
                <w:lang w:eastAsia="en-US"/>
              </w:rPr>
              <w:t>р</w:t>
            </w:r>
            <w:proofErr w:type="gramEnd"/>
            <w:r w:rsidRPr="00A0691D">
              <w:rPr>
                <w:rFonts w:ascii="Times New Roman" w:eastAsia="Calibri" w:hAnsi="Times New Roman" w:cs="Times New Roman"/>
                <w:color w:val="000000"/>
                <w:sz w:val="24"/>
                <w:szCs w:val="24"/>
                <w:lang w:eastAsia="en-US"/>
              </w:rPr>
              <w:t>: Збірник наукових праць за матеріалами VI Міжнародної науково-практичної інтернет-конференції / за заг. ред. Бу</w:t>
            </w:r>
            <w:r>
              <w:rPr>
                <w:rFonts w:ascii="Times New Roman" w:eastAsia="Calibri" w:hAnsi="Times New Roman" w:cs="Times New Roman"/>
                <w:color w:val="000000"/>
                <w:sz w:val="24"/>
                <w:szCs w:val="24"/>
                <w:lang w:eastAsia="en-US"/>
              </w:rPr>
              <w:t>дак В.Д., Мороз Т. О. –Миколаїв</w:t>
            </w:r>
            <w:r w:rsidRPr="00A0691D">
              <w:rPr>
                <w:rFonts w:ascii="Times New Roman" w:eastAsia="Calibri" w:hAnsi="Times New Roman" w:cs="Times New Roman"/>
                <w:color w:val="000000"/>
                <w:sz w:val="24"/>
                <w:szCs w:val="24"/>
                <w:lang w:eastAsia="en-US"/>
              </w:rPr>
              <w:t xml:space="preserve">: МНУ, 2020. – С. 175-179. </w:t>
            </w:r>
          </w:p>
        </w:tc>
      </w:tr>
      <w:tr w:rsidR="00A04F11" w:rsidRPr="00580571" w14:paraId="335B3FE2" w14:textId="77777777" w:rsidTr="00A04F11">
        <w:tc>
          <w:tcPr>
            <w:tcW w:w="576" w:type="dxa"/>
          </w:tcPr>
          <w:p w14:paraId="51616598" w14:textId="2C9B71DD" w:rsidR="00A04F11" w:rsidRPr="003C2C96" w:rsidRDefault="00A04F11" w:rsidP="00A04F11">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51</w:t>
            </w:r>
          </w:p>
        </w:tc>
        <w:tc>
          <w:tcPr>
            <w:tcW w:w="2037" w:type="dxa"/>
          </w:tcPr>
          <w:p w14:paraId="208362B2" w14:textId="244D76E1" w:rsidR="00A04F11" w:rsidRPr="00A0691D" w:rsidRDefault="00A04F11" w:rsidP="00A04F11">
            <w:pPr>
              <w:tabs>
                <w:tab w:val="left" w:pos="6521"/>
                <w:tab w:val="left" w:pos="6946"/>
              </w:tabs>
              <w:spacing w:after="160"/>
              <w:contextualSpacing/>
              <w:rPr>
                <w:rFonts w:ascii="Times New Roman" w:hAnsi="Times New Roman" w:cs="Times New Roman"/>
                <w:color w:val="000000"/>
                <w:sz w:val="24"/>
                <w:szCs w:val="24"/>
              </w:rPr>
            </w:pPr>
            <w:r>
              <w:rPr>
                <w:rFonts w:ascii="Times New Roman" w:hAnsi="Times New Roman" w:cs="Times New Roman"/>
                <w:color w:val="000000"/>
                <w:sz w:val="24"/>
                <w:szCs w:val="24"/>
              </w:rPr>
              <w:t>І</w:t>
            </w:r>
            <w:r w:rsidRPr="00A0691D">
              <w:rPr>
                <w:rFonts w:ascii="Times New Roman" w:hAnsi="Times New Roman" w:cs="Times New Roman"/>
                <w:color w:val="000000"/>
                <w:sz w:val="24"/>
                <w:szCs w:val="24"/>
              </w:rPr>
              <w:t>ванченко Т.</w:t>
            </w:r>
          </w:p>
        </w:tc>
        <w:tc>
          <w:tcPr>
            <w:tcW w:w="1782" w:type="dxa"/>
          </w:tcPr>
          <w:p w14:paraId="6B6DFE69" w14:textId="77777777" w:rsidR="00A04F11" w:rsidRPr="00A0691D" w:rsidRDefault="00A04F11" w:rsidP="00A04F11">
            <w:pPr>
              <w:pStyle w:val="a5"/>
              <w:ind w:left="0"/>
              <w:jc w:val="both"/>
              <w:rPr>
                <w:rFonts w:ascii="Times New Roman" w:hAnsi="Times New Roman" w:cs="Times New Roman"/>
                <w:iCs/>
                <w:sz w:val="24"/>
                <w:szCs w:val="24"/>
              </w:rPr>
            </w:pPr>
            <w:r w:rsidRPr="00A0691D">
              <w:rPr>
                <w:rFonts w:ascii="Times New Roman" w:hAnsi="Times New Roman" w:cs="Times New Roman"/>
                <w:iCs/>
                <w:sz w:val="24"/>
                <w:szCs w:val="24"/>
              </w:rPr>
              <w:t>Філіпп</w:t>
            </w:r>
            <w:r w:rsidRPr="00A0691D">
              <w:rPr>
                <w:rFonts w:ascii="Times New Roman" w:hAnsi="Times New Roman" w:cs="Times New Roman"/>
                <w:iCs/>
                <w:sz w:val="24"/>
                <w:szCs w:val="24"/>
                <w:lang w:val="en-US"/>
              </w:rPr>
              <w:t>’</w:t>
            </w:r>
            <w:r w:rsidRPr="00A0691D">
              <w:rPr>
                <w:rFonts w:ascii="Times New Roman" w:hAnsi="Times New Roman" w:cs="Times New Roman"/>
                <w:iCs/>
                <w:sz w:val="24"/>
                <w:szCs w:val="24"/>
              </w:rPr>
              <w:t>єва Т.І</w:t>
            </w:r>
          </w:p>
        </w:tc>
        <w:tc>
          <w:tcPr>
            <w:tcW w:w="1381" w:type="dxa"/>
          </w:tcPr>
          <w:p w14:paraId="75C5E160" w14:textId="77777777" w:rsidR="00A04F11" w:rsidRPr="00A0691D" w:rsidRDefault="00A04F11" w:rsidP="00A04F11">
            <w:pPr>
              <w:pStyle w:val="a5"/>
              <w:ind w:left="0"/>
              <w:jc w:val="both"/>
              <w:rPr>
                <w:rFonts w:ascii="Times New Roman" w:hAnsi="Times New Roman" w:cs="Times New Roman"/>
                <w:sz w:val="24"/>
                <w:szCs w:val="24"/>
              </w:rPr>
            </w:pPr>
            <w:r w:rsidRPr="00A0691D">
              <w:rPr>
                <w:rFonts w:ascii="Times New Roman" w:hAnsi="Times New Roman" w:cs="Times New Roman"/>
                <w:sz w:val="24"/>
                <w:szCs w:val="24"/>
              </w:rPr>
              <w:t xml:space="preserve">Стаття </w:t>
            </w:r>
          </w:p>
        </w:tc>
        <w:tc>
          <w:tcPr>
            <w:tcW w:w="2446" w:type="dxa"/>
          </w:tcPr>
          <w:p w14:paraId="43641AFB" w14:textId="3C47234C" w:rsidR="00A04F11" w:rsidRPr="00A04F11" w:rsidRDefault="00A04F11" w:rsidP="00A04F11">
            <w:pPr>
              <w:pStyle w:val="a5"/>
              <w:ind w:left="0"/>
              <w:jc w:val="both"/>
              <w:rPr>
                <w:rFonts w:ascii="Times New Roman" w:hAnsi="Times New Roman" w:cs="Times New Roman"/>
                <w:color w:val="000000"/>
                <w:sz w:val="24"/>
                <w:szCs w:val="24"/>
              </w:rPr>
            </w:pPr>
            <w:r w:rsidRPr="00A04F11">
              <w:rPr>
                <w:rFonts w:ascii="Times New Roman" w:hAnsi="Times New Roman" w:cs="Times New Roman"/>
                <w:color w:val="000000"/>
                <w:sz w:val="24"/>
                <w:szCs w:val="24"/>
              </w:rPr>
              <w:t>Мета та завдання навча</w:t>
            </w:r>
            <w:r>
              <w:rPr>
                <w:rFonts w:ascii="Times New Roman" w:hAnsi="Times New Roman" w:cs="Times New Roman"/>
                <w:color w:val="000000"/>
                <w:sz w:val="24"/>
                <w:szCs w:val="24"/>
              </w:rPr>
              <w:t xml:space="preserve">ння орфографії </w:t>
            </w:r>
            <w:proofErr w:type="gramStart"/>
            <w:r>
              <w:rPr>
                <w:rFonts w:ascii="Times New Roman" w:hAnsi="Times New Roman" w:cs="Times New Roman"/>
                <w:color w:val="000000"/>
                <w:sz w:val="24"/>
                <w:szCs w:val="24"/>
              </w:rPr>
              <w:t>англ</w:t>
            </w:r>
            <w:proofErr w:type="gramEnd"/>
            <w:r>
              <w:rPr>
                <w:rFonts w:ascii="Times New Roman" w:hAnsi="Times New Roman" w:cs="Times New Roman"/>
                <w:color w:val="000000"/>
                <w:sz w:val="24"/>
                <w:szCs w:val="24"/>
              </w:rPr>
              <w:t>ійської мови</w:t>
            </w:r>
            <w:r w:rsidRPr="00A04F11">
              <w:rPr>
                <w:rFonts w:ascii="Times New Roman" w:hAnsi="Times New Roman" w:cs="Times New Roman"/>
                <w:color w:val="000000"/>
                <w:sz w:val="24"/>
                <w:szCs w:val="24"/>
              </w:rPr>
              <w:t>.</w:t>
            </w:r>
          </w:p>
        </w:tc>
        <w:tc>
          <w:tcPr>
            <w:tcW w:w="2410" w:type="dxa"/>
          </w:tcPr>
          <w:p w14:paraId="726BF9CE" w14:textId="77777777" w:rsidR="00A04F11" w:rsidRPr="00A0691D" w:rsidRDefault="00A04F11" w:rsidP="00A04F11">
            <w:pPr>
              <w:tabs>
                <w:tab w:val="left" w:pos="6521"/>
                <w:tab w:val="left" w:pos="6946"/>
              </w:tabs>
              <w:spacing w:after="160"/>
              <w:contextualSpacing/>
              <w:rPr>
                <w:rFonts w:ascii="Times New Roman" w:eastAsia="Calibri" w:hAnsi="Times New Roman" w:cs="Times New Roman"/>
                <w:color w:val="000000"/>
                <w:sz w:val="24"/>
                <w:szCs w:val="24"/>
                <w:lang w:eastAsia="en-US"/>
              </w:rPr>
            </w:pPr>
            <w:r w:rsidRPr="00A0691D">
              <w:rPr>
                <w:rFonts w:ascii="Times New Roman" w:eastAsia="Calibri" w:hAnsi="Times New Roman" w:cs="Times New Roman"/>
                <w:color w:val="000000"/>
                <w:sz w:val="24"/>
                <w:szCs w:val="24"/>
                <w:lang w:eastAsia="en-US"/>
              </w:rPr>
              <w:t>Новітні тенденції розвитку філологічної освіти в контексті інтеграції у європейський прості</w:t>
            </w:r>
            <w:proofErr w:type="gramStart"/>
            <w:r w:rsidRPr="00A0691D">
              <w:rPr>
                <w:rFonts w:ascii="Times New Roman" w:eastAsia="Calibri" w:hAnsi="Times New Roman" w:cs="Times New Roman"/>
                <w:color w:val="000000"/>
                <w:sz w:val="24"/>
                <w:szCs w:val="24"/>
                <w:lang w:eastAsia="en-US"/>
              </w:rPr>
              <w:t>р</w:t>
            </w:r>
            <w:proofErr w:type="gramEnd"/>
            <w:r w:rsidRPr="00A0691D">
              <w:rPr>
                <w:rFonts w:ascii="Times New Roman" w:eastAsia="Calibri" w:hAnsi="Times New Roman" w:cs="Times New Roman"/>
                <w:color w:val="000000"/>
                <w:sz w:val="24"/>
                <w:szCs w:val="24"/>
                <w:lang w:eastAsia="en-US"/>
              </w:rPr>
              <w:t xml:space="preserve"> : Збірник наукових праць за матеріалами VI Міжнародної науково-практичної інтернет-конференції / за заг. ред. Будак В.Д., Мороз Т. О. –Миколаїв : МНУ, 2020. – С. 102-107.</w:t>
            </w:r>
          </w:p>
        </w:tc>
      </w:tr>
      <w:tr w:rsidR="00E9155B" w:rsidRPr="00E9155B" w14:paraId="6CAD9610" w14:textId="77777777" w:rsidTr="00A04F11">
        <w:tc>
          <w:tcPr>
            <w:tcW w:w="576" w:type="dxa"/>
          </w:tcPr>
          <w:p w14:paraId="6078B8E0" w14:textId="246DA472" w:rsidR="00E9155B" w:rsidRPr="00E9155B" w:rsidRDefault="00E9155B" w:rsidP="00E9155B">
            <w:pPr>
              <w:pStyle w:val="ac"/>
              <w:spacing w:before="0" w:beforeAutospacing="0" w:after="0" w:afterAutospacing="0"/>
              <w:rPr>
                <w:bCs/>
                <w:color w:val="000000"/>
                <w:lang w:val="uk-UA"/>
              </w:rPr>
            </w:pPr>
            <w:r w:rsidRPr="00E9155B">
              <w:rPr>
                <w:bCs/>
                <w:color w:val="000000"/>
                <w:lang w:val="uk-UA"/>
              </w:rPr>
              <w:t>52</w:t>
            </w:r>
          </w:p>
        </w:tc>
        <w:tc>
          <w:tcPr>
            <w:tcW w:w="2037" w:type="dxa"/>
          </w:tcPr>
          <w:p w14:paraId="125941DF" w14:textId="2B360DF6" w:rsidR="00E9155B" w:rsidRPr="00E9155B" w:rsidRDefault="00E9155B" w:rsidP="00E9155B">
            <w:pPr>
              <w:pStyle w:val="ac"/>
              <w:spacing w:before="0" w:beforeAutospacing="0" w:after="0" w:afterAutospacing="0"/>
            </w:pPr>
            <w:r w:rsidRPr="00E9155B">
              <w:rPr>
                <w:bCs/>
                <w:iCs/>
              </w:rPr>
              <w:t>Дяченко В.</w:t>
            </w:r>
          </w:p>
        </w:tc>
        <w:tc>
          <w:tcPr>
            <w:tcW w:w="1782" w:type="dxa"/>
          </w:tcPr>
          <w:p w14:paraId="0540B473" w14:textId="73452564"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1E57483E" w14:textId="29FFE034" w:rsidR="00E9155B" w:rsidRPr="00E9155B" w:rsidRDefault="00E9155B" w:rsidP="00E9155B">
            <w:pPr>
              <w:pStyle w:val="ac"/>
              <w:spacing w:before="0" w:beforeAutospacing="0" w:after="0" w:afterAutospacing="0"/>
              <w:rPr>
                <w:lang w:val="uk-UA"/>
              </w:rPr>
            </w:pPr>
            <w:r w:rsidRPr="00E9155B">
              <w:rPr>
                <w:lang w:val="uk-UA"/>
              </w:rPr>
              <w:t>Тези</w:t>
            </w:r>
          </w:p>
        </w:tc>
        <w:tc>
          <w:tcPr>
            <w:tcW w:w="2446" w:type="dxa"/>
            <w:tcBorders>
              <w:left w:val="single" w:sz="4" w:space="0" w:color="auto"/>
            </w:tcBorders>
          </w:tcPr>
          <w:p w14:paraId="157B294D" w14:textId="7A1D15F0" w:rsidR="00E9155B" w:rsidRPr="00E9155B" w:rsidRDefault="00E9155B" w:rsidP="00E9155B">
            <w:pPr>
              <w:pStyle w:val="ac"/>
              <w:spacing w:before="0" w:beforeAutospacing="0" w:after="0" w:afterAutospacing="0"/>
              <w:rPr>
                <w:lang w:val="uk-UA"/>
              </w:rPr>
            </w:pPr>
            <w:r w:rsidRPr="00E9155B">
              <w:rPr>
                <w:bCs/>
                <w:iCs/>
              </w:rPr>
              <w:t>Особливості інтерсуб’єктного навчання у вищій школі</w:t>
            </w:r>
          </w:p>
        </w:tc>
        <w:tc>
          <w:tcPr>
            <w:tcW w:w="2410" w:type="dxa"/>
          </w:tcPr>
          <w:p w14:paraId="30EC19FC" w14:textId="0EC93A13" w:rsidR="00E9155B" w:rsidRPr="00E9155B" w:rsidRDefault="00E9155B" w:rsidP="00E9155B">
            <w:pPr>
              <w:pStyle w:val="ac"/>
              <w:spacing w:before="0" w:beforeAutospacing="0" w:after="0" w:afterAutospacing="0"/>
              <w:rPr>
                <w:color w:val="000000"/>
                <w:lang w:val="uk-UA"/>
              </w:rPr>
            </w:pPr>
            <w:r w:rsidRPr="00E9155B">
              <w:rPr>
                <w:bCs/>
                <w:iCs/>
                <w:lang w:val="uk-UA"/>
              </w:rPr>
              <w:t xml:space="preserve">Українознавчий вимір у сучасній науці: гуманітарний аспект: матеріали </w:t>
            </w:r>
            <w:r w:rsidRPr="00E9155B">
              <w:rPr>
                <w:bCs/>
                <w:iCs/>
                <w:lang w:val="en-US"/>
              </w:rPr>
              <w:t>V</w:t>
            </w:r>
            <w:r w:rsidRPr="00E9155B">
              <w:rPr>
                <w:bCs/>
                <w:iCs/>
                <w:lang w:val="uk-UA"/>
              </w:rPr>
              <w:t xml:space="preserve"> Всеукраїнської науково-практичної </w:t>
            </w:r>
            <w:r w:rsidRPr="00E9155B">
              <w:rPr>
                <w:bCs/>
                <w:iCs/>
                <w:lang w:val="uk-UA"/>
              </w:rPr>
              <w:lastRenderedPageBreak/>
              <w:t>конференції, 30</w:t>
            </w:r>
            <w:r w:rsidRPr="00E9155B">
              <w:rPr>
                <w:bCs/>
                <w:iCs/>
              </w:rPr>
              <w:t> </w:t>
            </w:r>
            <w:r w:rsidRPr="00E9155B">
              <w:rPr>
                <w:bCs/>
                <w:iCs/>
                <w:lang w:val="uk-UA"/>
              </w:rPr>
              <w:t>квітня 2020</w:t>
            </w:r>
            <w:r w:rsidRPr="00E9155B">
              <w:rPr>
                <w:bCs/>
                <w:iCs/>
              </w:rPr>
              <w:t> </w:t>
            </w:r>
            <w:r w:rsidRPr="00E9155B">
              <w:rPr>
                <w:bCs/>
                <w:iCs/>
                <w:lang w:val="uk-UA"/>
              </w:rPr>
              <w:t>р., м.</w:t>
            </w:r>
            <w:r w:rsidRPr="00E9155B">
              <w:rPr>
                <w:bCs/>
                <w:iCs/>
              </w:rPr>
              <w:t> </w:t>
            </w:r>
            <w:r w:rsidRPr="00E9155B">
              <w:rPr>
                <w:bCs/>
                <w:iCs/>
                <w:lang w:val="uk-UA"/>
              </w:rPr>
              <w:t>Миколаїв. Миколаїв: МНАУ, 2020. С.</w:t>
            </w:r>
            <w:r w:rsidRPr="00E9155B">
              <w:rPr>
                <w:bCs/>
                <w:iCs/>
              </w:rPr>
              <w:t> </w:t>
            </w:r>
            <w:r w:rsidRPr="00E9155B">
              <w:rPr>
                <w:bCs/>
                <w:iCs/>
                <w:lang w:val="uk-UA"/>
              </w:rPr>
              <w:t>48–50.</w:t>
            </w:r>
          </w:p>
        </w:tc>
      </w:tr>
      <w:tr w:rsidR="00E9155B" w:rsidRPr="00E9155B" w14:paraId="71355160" w14:textId="77777777" w:rsidTr="00A04F11">
        <w:tc>
          <w:tcPr>
            <w:tcW w:w="576" w:type="dxa"/>
          </w:tcPr>
          <w:p w14:paraId="03DD717D" w14:textId="4AFC8FED" w:rsidR="00E9155B" w:rsidRPr="00E9155B" w:rsidRDefault="00E9155B" w:rsidP="00E9155B">
            <w:pPr>
              <w:pStyle w:val="ac"/>
              <w:spacing w:before="0" w:beforeAutospacing="0" w:after="0" w:afterAutospacing="0"/>
              <w:rPr>
                <w:bCs/>
                <w:color w:val="000000"/>
                <w:lang w:val="uk-UA"/>
              </w:rPr>
            </w:pPr>
            <w:r w:rsidRPr="00E9155B">
              <w:rPr>
                <w:bCs/>
                <w:color w:val="000000"/>
                <w:lang w:val="uk-UA"/>
              </w:rPr>
              <w:lastRenderedPageBreak/>
              <w:t>53</w:t>
            </w:r>
          </w:p>
        </w:tc>
        <w:tc>
          <w:tcPr>
            <w:tcW w:w="2037" w:type="dxa"/>
          </w:tcPr>
          <w:p w14:paraId="61577D4F" w14:textId="53C2723A" w:rsidR="00E9155B" w:rsidRPr="00E9155B" w:rsidRDefault="00E9155B" w:rsidP="00E9155B">
            <w:pPr>
              <w:pStyle w:val="ac"/>
              <w:spacing w:before="0" w:beforeAutospacing="0" w:after="0" w:afterAutospacing="0"/>
            </w:pPr>
            <w:r w:rsidRPr="00E9155B">
              <w:rPr>
                <w:bCs/>
                <w:iCs/>
              </w:rPr>
              <w:t xml:space="preserve">Грибович С. </w:t>
            </w:r>
          </w:p>
        </w:tc>
        <w:tc>
          <w:tcPr>
            <w:tcW w:w="1782" w:type="dxa"/>
          </w:tcPr>
          <w:p w14:paraId="746F22AD" w14:textId="3EB85E78"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66924506" w14:textId="00ADBFA9"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tcPr>
          <w:p w14:paraId="146EF2E4" w14:textId="48DF8F9F" w:rsidR="00E9155B" w:rsidRPr="00E9155B" w:rsidRDefault="00E9155B" w:rsidP="00E9155B">
            <w:pPr>
              <w:pStyle w:val="ac"/>
              <w:spacing w:before="0" w:beforeAutospacing="0" w:after="0" w:afterAutospacing="0"/>
              <w:rPr>
                <w:lang w:val="uk-UA"/>
              </w:rPr>
            </w:pPr>
            <w:r w:rsidRPr="00E9155B">
              <w:rPr>
                <w:bCs/>
                <w:iCs/>
              </w:rPr>
              <w:t>До проблеми культури мовлення оратора</w:t>
            </w:r>
          </w:p>
        </w:tc>
        <w:tc>
          <w:tcPr>
            <w:tcW w:w="2410" w:type="dxa"/>
          </w:tcPr>
          <w:p w14:paraId="7F68C408" w14:textId="2BDE6FDE"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126–127.</w:t>
            </w:r>
          </w:p>
        </w:tc>
      </w:tr>
      <w:tr w:rsidR="00E9155B" w:rsidRPr="00E9155B" w14:paraId="51D2A414" w14:textId="77777777" w:rsidTr="00A04F11">
        <w:tc>
          <w:tcPr>
            <w:tcW w:w="576" w:type="dxa"/>
          </w:tcPr>
          <w:p w14:paraId="00B72F08" w14:textId="33C2B294" w:rsidR="00E9155B" w:rsidRPr="00E9155B" w:rsidRDefault="00E9155B" w:rsidP="00E9155B">
            <w:pPr>
              <w:pStyle w:val="ac"/>
              <w:spacing w:before="0" w:beforeAutospacing="0" w:after="0" w:afterAutospacing="0"/>
              <w:rPr>
                <w:bCs/>
                <w:color w:val="000000"/>
                <w:lang w:val="uk-UA"/>
              </w:rPr>
            </w:pPr>
            <w:r w:rsidRPr="00E9155B">
              <w:rPr>
                <w:bCs/>
                <w:color w:val="000000"/>
                <w:lang w:val="uk-UA"/>
              </w:rPr>
              <w:t>54</w:t>
            </w:r>
          </w:p>
        </w:tc>
        <w:tc>
          <w:tcPr>
            <w:tcW w:w="2037" w:type="dxa"/>
          </w:tcPr>
          <w:p w14:paraId="0E940393" w14:textId="65A50F6F" w:rsidR="00E9155B" w:rsidRPr="00E9155B" w:rsidRDefault="00E9155B" w:rsidP="00E9155B">
            <w:pPr>
              <w:pStyle w:val="ac"/>
              <w:spacing w:before="0" w:beforeAutospacing="0" w:after="0" w:afterAutospacing="0"/>
            </w:pPr>
            <w:r w:rsidRPr="00E9155B">
              <w:rPr>
                <w:bCs/>
                <w:iCs/>
              </w:rPr>
              <w:t xml:space="preserve">Єрмак А. </w:t>
            </w:r>
          </w:p>
        </w:tc>
        <w:tc>
          <w:tcPr>
            <w:tcW w:w="1782" w:type="dxa"/>
          </w:tcPr>
          <w:p w14:paraId="5F59E4AF" w14:textId="420D0639"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16A70174" w14:textId="249E70D7"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tcPr>
          <w:p w14:paraId="1FEF8247" w14:textId="4395B548" w:rsidR="00E9155B" w:rsidRPr="00E9155B" w:rsidRDefault="00E9155B" w:rsidP="00E9155B">
            <w:pPr>
              <w:pStyle w:val="ac"/>
              <w:spacing w:before="0" w:beforeAutospacing="0" w:after="0" w:afterAutospacing="0"/>
              <w:rPr>
                <w:lang w:val="uk-UA"/>
              </w:rPr>
            </w:pPr>
            <w:r w:rsidRPr="00E9155B">
              <w:rPr>
                <w:bCs/>
                <w:iCs/>
              </w:rPr>
              <w:t>Використання оратором невербальних засобів впливу (на прикладі публічного виступу Ліни Костенко).</w:t>
            </w:r>
          </w:p>
        </w:tc>
        <w:tc>
          <w:tcPr>
            <w:tcW w:w="2410" w:type="dxa"/>
          </w:tcPr>
          <w:p w14:paraId="4265AE0B" w14:textId="0F7653BF"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127–129.</w:t>
            </w:r>
          </w:p>
        </w:tc>
      </w:tr>
      <w:tr w:rsidR="00E9155B" w:rsidRPr="00E9155B" w14:paraId="1C93EF0D" w14:textId="77777777" w:rsidTr="00A04F11">
        <w:tc>
          <w:tcPr>
            <w:tcW w:w="576" w:type="dxa"/>
          </w:tcPr>
          <w:p w14:paraId="49D30B2F" w14:textId="5A490C4E" w:rsidR="00E9155B" w:rsidRPr="00E9155B" w:rsidRDefault="00E9155B" w:rsidP="00E9155B">
            <w:pPr>
              <w:pStyle w:val="ac"/>
              <w:spacing w:before="0" w:beforeAutospacing="0" w:after="0" w:afterAutospacing="0"/>
              <w:rPr>
                <w:bCs/>
                <w:color w:val="000000"/>
                <w:lang w:val="uk-UA"/>
              </w:rPr>
            </w:pPr>
            <w:r w:rsidRPr="00E9155B">
              <w:rPr>
                <w:bCs/>
                <w:color w:val="000000"/>
                <w:lang w:val="uk-UA"/>
              </w:rPr>
              <w:t>55</w:t>
            </w:r>
          </w:p>
        </w:tc>
        <w:tc>
          <w:tcPr>
            <w:tcW w:w="2037" w:type="dxa"/>
          </w:tcPr>
          <w:p w14:paraId="4060F200" w14:textId="084DF28A" w:rsidR="00E9155B" w:rsidRPr="00E9155B" w:rsidRDefault="00E9155B" w:rsidP="00E9155B">
            <w:pPr>
              <w:pStyle w:val="ac"/>
              <w:spacing w:before="0" w:beforeAutospacing="0" w:after="0" w:afterAutospacing="0"/>
            </w:pPr>
            <w:r w:rsidRPr="00E9155B">
              <w:rPr>
                <w:bCs/>
                <w:iCs/>
              </w:rPr>
              <w:t xml:space="preserve">Журавльова М. </w:t>
            </w:r>
          </w:p>
        </w:tc>
        <w:tc>
          <w:tcPr>
            <w:tcW w:w="1782" w:type="dxa"/>
          </w:tcPr>
          <w:p w14:paraId="6230C15D" w14:textId="08B49060"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0377050D" w14:textId="735308D3"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tcPr>
          <w:p w14:paraId="0809654B" w14:textId="615861EC" w:rsidR="00E9155B" w:rsidRPr="00E9155B" w:rsidRDefault="00E9155B" w:rsidP="00E9155B">
            <w:pPr>
              <w:pStyle w:val="ac"/>
              <w:spacing w:before="0" w:beforeAutospacing="0" w:after="0" w:afterAutospacing="0"/>
              <w:rPr>
                <w:lang w:val="uk-UA"/>
              </w:rPr>
            </w:pPr>
            <w:r w:rsidRPr="00E9155B">
              <w:rPr>
                <w:bCs/>
                <w:iCs/>
              </w:rPr>
              <w:t xml:space="preserve">Особливості взаємодії вербальних і невербальних засобів спілкування </w:t>
            </w:r>
            <w:proofErr w:type="gramStart"/>
            <w:r w:rsidRPr="00E9155B">
              <w:rPr>
                <w:bCs/>
                <w:iCs/>
              </w:rPr>
              <w:t>п</w:t>
            </w:r>
            <w:proofErr w:type="gramEnd"/>
            <w:r w:rsidRPr="00E9155B">
              <w:rPr>
                <w:bCs/>
                <w:iCs/>
              </w:rPr>
              <w:t>ід час публічного виступу.</w:t>
            </w:r>
          </w:p>
        </w:tc>
        <w:tc>
          <w:tcPr>
            <w:tcW w:w="2410" w:type="dxa"/>
          </w:tcPr>
          <w:p w14:paraId="6B7FB01B" w14:textId="49776D6D"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129–130.</w:t>
            </w:r>
          </w:p>
        </w:tc>
      </w:tr>
      <w:tr w:rsidR="00E9155B" w:rsidRPr="00E9155B" w14:paraId="27DED06A" w14:textId="77777777" w:rsidTr="00A04F11">
        <w:tc>
          <w:tcPr>
            <w:tcW w:w="576" w:type="dxa"/>
          </w:tcPr>
          <w:p w14:paraId="0337C90C" w14:textId="5F567F7F" w:rsidR="00E9155B" w:rsidRPr="00E9155B" w:rsidRDefault="00E9155B" w:rsidP="00E9155B">
            <w:pPr>
              <w:pStyle w:val="ac"/>
              <w:spacing w:before="0" w:beforeAutospacing="0" w:after="0" w:afterAutospacing="0"/>
              <w:rPr>
                <w:bCs/>
                <w:color w:val="000000"/>
                <w:lang w:val="uk-UA"/>
              </w:rPr>
            </w:pPr>
            <w:r w:rsidRPr="00E9155B">
              <w:rPr>
                <w:bCs/>
                <w:color w:val="000000"/>
                <w:lang w:val="uk-UA"/>
              </w:rPr>
              <w:t>56</w:t>
            </w:r>
          </w:p>
        </w:tc>
        <w:tc>
          <w:tcPr>
            <w:tcW w:w="2037" w:type="dxa"/>
          </w:tcPr>
          <w:p w14:paraId="0E28959F" w14:textId="315E4A1C" w:rsidR="00E9155B" w:rsidRPr="00E9155B" w:rsidRDefault="00E9155B" w:rsidP="00E9155B">
            <w:pPr>
              <w:pStyle w:val="ac"/>
              <w:spacing w:before="0" w:beforeAutospacing="0" w:after="0" w:afterAutospacing="0"/>
            </w:pPr>
            <w:r w:rsidRPr="00E9155B">
              <w:rPr>
                <w:bCs/>
                <w:iCs/>
              </w:rPr>
              <w:t>Новочинська А.</w:t>
            </w:r>
          </w:p>
        </w:tc>
        <w:tc>
          <w:tcPr>
            <w:tcW w:w="1782" w:type="dxa"/>
          </w:tcPr>
          <w:p w14:paraId="4600BA73" w14:textId="12137A49"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24FD9569" w14:textId="53867578"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tcPr>
          <w:p w14:paraId="2F59A97F" w14:textId="16B1819D" w:rsidR="00E9155B" w:rsidRPr="00E9155B" w:rsidRDefault="00E9155B" w:rsidP="00E9155B">
            <w:pPr>
              <w:pStyle w:val="ac"/>
              <w:spacing w:before="0" w:beforeAutospacing="0" w:after="0" w:afterAutospacing="0"/>
              <w:rPr>
                <w:lang w:val="uk-UA"/>
              </w:rPr>
            </w:pPr>
            <w:r w:rsidRPr="00E9155B">
              <w:rPr>
                <w:bCs/>
                <w:iCs/>
              </w:rPr>
              <w:t>Психолого-фізіологічні передумови успішного виголошення промови.</w:t>
            </w:r>
          </w:p>
        </w:tc>
        <w:tc>
          <w:tcPr>
            <w:tcW w:w="2410" w:type="dxa"/>
          </w:tcPr>
          <w:p w14:paraId="1DC84A80" w14:textId="05ADBA6E"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130–132.</w:t>
            </w:r>
          </w:p>
        </w:tc>
      </w:tr>
      <w:tr w:rsidR="00E9155B" w:rsidRPr="00E9155B" w14:paraId="348676C3" w14:textId="77777777" w:rsidTr="00A04F11">
        <w:tc>
          <w:tcPr>
            <w:tcW w:w="576" w:type="dxa"/>
          </w:tcPr>
          <w:p w14:paraId="10DA883A" w14:textId="2C82D255" w:rsidR="00E9155B" w:rsidRPr="00E9155B" w:rsidRDefault="00E9155B" w:rsidP="00E9155B">
            <w:pPr>
              <w:pStyle w:val="ac"/>
              <w:spacing w:before="0" w:beforeAutospacing="0" w:after="0" w:afterAutospacing="0"/>
              <w:rPr>
                <w:bCs/>
                <w:color w:val="000000"/>
                <w:lang w:val="uk-UA"/>
              </w:rPr>
            </w:pPr>
            <w:r w:rsidRPr="00E9155B">
              <w:rPr>
                <w:bCs/>
                <w:color w:val="000000"/>
                <w:lang w:val="uk-UA"/>
              </w:rPr>
              <w:t>57</w:t>
            </w:r>
          </w:p>
        </w:tc>
        <w:tc>
          <w:tcPr>
            <w:tcW w:w="2037" w:type="dxa"/>
          </w:tcPr>
          <w:p w14:paraId="2AA8D6F6" w14:textId="094DF3EF" w:rsidR="00E9155B" w:rsidRPr="00E9155B" w:rsidRDefault="00E9155B" w:rsidP="00E9155B">
            <w:pPr>
              <w:pStyle w:val="ac"/>
              <w:spacing w:before="0" w:beforeAutospacing="0" w:after="0" w:afterAutospacing="0"/>
            </w:pPr>
            <w:proofErr w:type="gramStart"/>
            <w:r w:rsidRPr="00E9155B">
              <w:rPr>
                <w:bCs/>
                <w:iCs/>
              </w:rPr>
              <w:t>П</w:t>
            </w:r>
            <w:proofErr w:type="gramEnd"/>
            <w:r w:rsidRPr="00E9155B">
              <w:rPr>
                <w:bCs/>
                <w:iCs/>
              </w:rPr>
              <w:t xml:space="preserve">ісьменна І. </w:t>
            </w:r>
          </w:p>
        </w:tc>
        <w:tc>
          <w:tcPr>
            <w:tcW w:w="1782" w:type="dxa"/>
          </w:tcPr>
          <w:p w14:paraId="2A4B768E" w14:textId="1046F9F8"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2C100199" w14:textId="68556F4F"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tcPr>
          <w:p w14:paraId="7D1A2684" w14:textId="32C62693" w:rsidR="00E9155B" w:rsidRPr="00E9155B" w:rsidRDefault="00E9155B" w:rsidP="00E9155B">
            <w:pPr>
              <w:pStyle w:val="ac"/>
              <w:spacing w:before="0" w:beforeAutospacing="0" w:after="0" w:afterAutospacing="0"/>
              <w:rPr>
                <w:lang w:val="uk-UA"/>
              </w:rPr>
            </w:pPr>
            <w:r w:rsidRPr="00E9155B">
              <w:rPr>
                <w:bCs/>
                <w:iCs/>
              </w:rPr>
              <w:t>Фактори запам’ятовування оратором тексту промови.</w:t>
            </w:r>
          </w:p>
        </w:tc>
        <w:tc>
          <w:tcPr>
            <w:tcW w:w="2410" w:type="dxa"/>
          </w:tcPr>
          <w:p w14:paraId="6F449148" w14:textId="74D5BA8A"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132–133.</w:t>
            </w:r>
          </w:p>
        </w:tc>
      </w:tr>
      <w:tr w:rsidR="00E9155B" w:rsidRPr="00E9155B" w14:paraId="0D22BE73" w14:textId="77777777" w:rsidTr="00A04F11">
        <w:tc>
          <w:tcPr>
            <w:tcW w:w="576" w:type="dxa"/>
          </w:tcPr>
          <w:p w14:paraId="3464B4E0" w14:textId="754AC695" w:rsidR="00E9155B" w:rsidRPr="00E9155B" w:rsidRDefault="00E9155B" w:rsidP="00E9155B">
            <w:pPr>
              <w:pStyle w:val="ac"/>
              <w:spacing w:before="0" w:beforeAutospacing="0" w:after="0" w:afterAutospacing="0"/>
              <w:rPr>
                <w:bCs/>
                <w:color w:val="000000"/>
                <w:lang w:val="uk-UA"/>
              </w:rPr>
            </w:pPr>
            <w:r w:rsidRPr="00E9155B">
              <w:rPr>
                <w:bCs/>
                <w:color w:val="000000"/>
                <w:lang w:val="uk-UA"/>
              </w:rPr>
              <w:t>58</w:t>
            </w:r>
          </w:p>
        </w:tc>
        <w:tc>
          <w:tcPr>
            <w:tcW w:w="2037" w:type="dxa"/>
          </w:tcPr>
          <w:p w14:paraId="167BB391" w14:textId="0E93D08C" w:rsidR="00E9155B" w:rsidRPr="00E9155B" w:rsidRDefault="00E9155B" w:rsidP="00E9155B">
            <w:pPr>
              <w:pStyle w:val="ac"/>
              <w:spacing w:before="0" w:beforeAutospacing="0" w:after="0" w:afterAutospacing="0"/>
            </w:pPr>
            <w:r w:rsidRPr="00E9155B">
              <w:rPr>
                <w:bCs/>
                <w:iCs/>
              </w:rPr>
              <w:t xml:space="preserve">Мацюта Т. </w:t>
            </w:r>
          </w:p>
        </w:tc>
        <w:tc>
          <w:tcPr>
            <w:tcW w:w="1782" w:type="dxa"/>
          </w:tcPr>
          <w:p w14:paraId="22A49260" w14:textId="0DF06275"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1E903868" w14:textId="309C0710"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tcPr>
          <w:p w14:paraId="1DD0A4DB" w14:textId="76C29444" w:rsidR="00E9155B" w:rsidRPr="00E9155B" w:rsidRDefault="00E9155B" w:rsidP="00E9155B">
            <w:pPr>
              <w:pStyle w:val="ac"/>
              <w:spacing w:before="0" w:beforeAutospacing="0" w:after="0" w:afterAutospacing="0"/>
              <w:rPr>
                <w:lang w:val="uk-UA"/>
              </w:rPr>
            </w:pPr>
            <w:r w:rsidRPr="00E9155B">
              <w:rPr>
                <w:bCs/>
                <w:iCs/>
              </w:rPr>
              <w:t>До проблеми особистісно орієнтованого навчання української літератури.</w:t>
            </w:r>
          </w:p>
        </w:tc>
        <w:tc>
          <w:tcPr>
            <w:tcW w:w="2410" w:type="dxa"/>
          </w:tcPr>
          <w:p w14:paraId="68512C70" w14:textId="46624342"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118–120.</w:t>
            </w:r>
          </w:p>
        </w:tc>
      </w:tr>
      <w:tr w:rsidR="00E9155B" w:rsidRPr="00E9155B" w14:paraId="242D3388" w14:textId="77777777" w:rsidTr="00A04F11">
        <w:tc>
          <w:tcPr>
            <w:tcW w:w="576" w:type="dxa"/>
          </w:tcPr>
          <w:p w14:paraId="1F68B112" w14:textId="399B5C06" w:rsidR="00E9155B" w:rsidRPr="00E9155B" w:rsidRDefault="00E9155B" w:rsidP="00E9155B">
            <w:pPr>
              <w:pStyle w:val="ac"/>
              <w:spacing w:before="0" w:beforeAutospacing="0" w:after="0" w:afterAutospacing="0"/>
              <w:rPr>
                <w:bCs/>
                <w:color w:val="000000"/>
                <w:lang w:val="uk-UA"/>
              </w:rPr>
            </w:pPr>
            <w:r w:rsidRPr="00E9155B">
              <w:rPr>
                <w:bCs/>
                <w:color w:val="000000"/>
                <w:lang w:val="uk-UA"/>
              </w:rPr>
              <w:t>59</w:t>
            </w:r>
          </w:p>
        </w:tc>
        <w:tc>
          <w:tcPr>
            <w:tcW w:w="2037" w:type="dxa"/>
          </w:tcPr>
          <w:p w14:paraId="0E5DC261" w14:textId="57B45197" w:rsidR="00E9155B" w:rsidRPr="00E9155B" w:rsidRDefault="00E9155B" w:rsidP="00E9155B">
            <w:pPr>
              <w:pStyle w:val="ac"/>
              <w:spacing w:before="0" w:beforeAutospacing="0" w:after="0" w:afterAutospacing="0"/>
            </w:pPr>
            <w:r w:rsidRPr="00E9155B">
              <w:rPr>
                <w:bCs/>
                <w:iCs/>
              </w:rPr>
              <w:t xml:space="preserve">Мудра К., </w:t>
            </w:r>
          </w:p>
        </w:tc>
        <w:tc>
          <w:tcPr>
            <w:tcW w:w="1782" w:type="dxa"/>
          </w:tcPr>
          <w:p w14:paraId="3DF6B79D" w14:textId="59FDE14B"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3CEEDA9A" w14:textId="6CC7B0B9"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tcPr>
          <w:p w14:paraId="3245143F" w14:textId="21BEDDC1" w:rsidR="00E9155B" w:rsidRPr="00E9155B" w:rsidRDefault="00E9155B" w:rsidP="00E9155B">
            <w:pPr>
              <w:pStyle w:val="ac"/>
              <w:spacing w:before="0" w:beforeAutospacing="0" w:after="0" w:afterAutospacing="0"/>
              <w:rPr>
                <w:lang w:val="uk-UA"/>
              </w:rPr>
            </w:pPr>
            <w:r w:rsidRPr="00E9155B">
              <w:rPr>
                <w:bCs/>
                <w:iCs/>
              </w:rPr>
              <w:t xml:space="preserve">Специфіка формування власне читацької компетенції старшокласників </w:t>
            </w:r>
            <w:proofErr w:type="gramStart"/>
            <w:r w:rsidRPr="00E9155B">
              <w:rPr>
                <w:bCs/>
                <w:iCs/>
              </w:rPr>
              <w:t>п</w:t>
            </w:r>
            <w:proofErr w:type="gramEnd"/>
            <w:r w:rsidRPr="00E9155B">
              <w:rPr>
                <w:bCs/>
                <w:iCs/>
              </w:rPr>
              <w:t xml:space="preserve">ід час вивчення </w:t>
            </w:r>
            <w:r w:rsidRPr="00E9155B">
              <w:rPr>
                <w:bCs/>
                <w:iCs/>
              </w:rPr>
              <w:lastRenderedPageBreak/>
              <w:t>біографії письменника</w:t>
            </w:r>
          </w:p>
        </w:tc>
        <w:tc>
          <w:tcPr>
            <w:tcW w:w="2410" w:type="dxa"/>
          </w:tcPr>
          <w:p w14:paraId="1F26879C" w14:textId="42BB1005" w:rsidR="00E9155B" w:rsidRPr="00E9155B" w:rsidRDefault="00E9155B" w:rsidP="00E9155B">
            <w:pPr>
              <w:pStyle w:val="ac"/>
              <w:spacing w:before="0" w:beforeAutospacing="0" w:after="0" w:afterAutospacing="0"/>
              <w:rPr>
                <w:color w:val="000000"/>
                <w:lang w:val="uk-UA"/>
              </w:rPr>
            </w:pPr>
            <w:r w:rsidRPr="00E9155B">
              <w:rPr>
                <w:bCs/>
                <w:iCs/>
              </w:rPr>
              <w:lastRenderedPageBreak/>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120–</w:t>
            </w:r>
            <w:r w:rsidRPr="00E9155B">
              <w:rPr>
                <w:bCs/>
                <w:iCs/>
              </w:rPr>
              <w:lastRenderedPageBreak/>
              <w:t>121.</w:t>
            </w:r>
          </w:p>
        </w:tc>
      </w:tr>
      <w:tr w:rsidR="00E9155B" w:rsidRPr="00E9155B" w14:paraId="2548338B" w14:textId="77777777" w:rsidTr="00BE5580">
        <w:tc>
          <w:tcPr>
            <w:tcW w:w="576" w:type="dxa"/>
          </w:tcPr>
          <w:p w14:paraId="1C9A0C44" w14:textId="0D145ABD" w:rsidR="00E9155B" w:rsidRPr="00E9155B" w:rsidRDefault="00E9155B" w:rsidP="00E9155B">
            <w:pPr>
              <w:pStyle w:val="ac"/>
              <w:spacing w:before="0" w:beforeAutospacing="0" w:after="0" w:afterAutospacing="0"/>
              <w:rPr>
                <w:bCs/>
                <w:color w:val="000000"/>
                <w:lang w:val="uk-UA"/>
              </w:rPr>
            </w:pPr>
            <w:r w:rsidRPr="00E9155B">
              <w:rPr>
                <w:bCs/>
                <w:color w:val="000000"/>
                <w:lang w:val="uk-UA"/>
              </w:rPr>
              <w:lastRenderedPageBreak/>
              <w:t>60</w:t>
            </w:r>
          </w:p>
        </w:tc>
        <w:tc>
          <w:tcPr>
            <w:tcW w:w="2037" w:type="dxa"/>
          </w:tcPr>
          <w:p w14:paraId="5CD55828" w14:textId="3BAAF9AE" w:rsidR="00E9155B" w:rsidRPr="00E9155B" w:rsidRDefault="00E9155B" w:rsidP="00E9155B">
            <w:pPr>
              <w:pStyle w:val="ac"/>
              <w:spacing w:before="0" w:beforeAutospacing="0" w:after="0" w:afterAutospacing="0"/>
            </w:pPr>
            <w:r w:rsidRPr="00E9155B">
              <w:rPr>
                <w:bCs/>
                <w:iCs/>
              </w:rPr>
              <w:t xml:space="preserve">Полякова М. </w:t>
            </w:r>
          </w:p>
        </w:tc>
        <w:tc>
          <w:tcPr>
            <w:tcW w:w="1782" w:type="dxa"/>
          </w:tcPr>
          <w:p w14:paraId="7FA3CCFF" w14:textId="7BB8DC53"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49FC4401" w14:textId="186C1D7D"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vAlign w:val="center"/>
          </w:tcPr>
          <w:p w14:paraId="6DC9AD75" w14:textId="324E0211" w:rsidR="00E9155B" w:rsidRPr="00E9155B" w:rsidRDefault="00E9155B" w:rsidP="00E9155B">
            <w:pPr>
              <w:pStyle w:val="ac"/>
              <w:spacing w:before="0" w:beforeAutospacing="0" w:after="0" w:afterAutospacing="0"/>
              <w:rPr>
                <w:lang w:val="uk-UA"/>
              </w:rPr>
            </w:pPr>
            <w:r w:rsidRPr="00E9155B">
              <w:rPr>
                <w:bCs/>
                <w:iCs/>
              </w:rPr>
              <w:t xml:space="preserve">Особливості болгарського антропонімікону на </w:t>
            </w:r>
            <w:proofErr w:type="gramStart"/>
            <w:r w:rsidRPr="00E9155B">
              <w:rPr>
                <w:bCs/>
                <w:iCs/>
              </w:rPr>
              <w:t>п</w:t>
            </w:r>
            <w:proofErr w:type="gramEnd"/>
            <w:r w:rsidRPr="00E9155B">
              <w:rPr>
                <w:bCs/>
                <w:iCs/>
              </w:rPr>
              <w:t>івдні України</w:t>
            </w:r>
          </w:p>
        </w:tc>
        <w:tc>
          <w:tcPr>
            <w:tcW w:w="2410" w:type="dxa"/>
          </w:tcPr>
          <w:p w14:paraId="6D104C33" w14:textId="1D626FE0"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121–123.</w:t>
            </w:r>
          </w:p>
        </w:tc>
      </w:tr>
      <w:tr w:rsidR="00E9155B" w:rsidRPr="00E9155B" w14:paraId="528B2D59" w14:textId="77777777" w:rsidTr="00BE5580">
        <w:tc>
          <w:tcPr>
            <w:tcW w:w="576" w:type="dxa"/>
          </w:tcPr>
          <w:p w14:paraId="097E5E10" w14:textId="03A86D1A" w:rsidR="00E9155B" w:rsidRPr="00E9155B" w:rsidRDefault="00E9155B" w:rsidP="00E9155B">
            <w:pPr>
              <w:pStyle w:val="ac"/>
              <w:spacing w:before="0" w:beforeAutospacing="0" w:after="0" w:afterAutospacing="0"/>
              <w:rPr>
                <w:bCs/>
                <w:color w:val="000000"/>
                <w:lang w:val="uk-UA"/>
              </w:rPr>
            </w:pPr>
            <w:r w:rsidRPr="00E9155B">
              <w:rPr>
                <w:bCs/>
                <w:color w:val="000000"/>
                <w:lang w:val="uk-UA"/>
              </w:rPr>
              <w:t>61</w:t>
            </w:r>
          </w:p>
        </w:tc>
        <w:tc>
          <w:tcPr>
            <w:tcW w:w="2037" w:type="dxa"/>
          </w:tcPr>
          <w:p w14:paraId="4FEB3C37" w14:textId="29394A4D" w:rsidR="00E9155B" w:rsidRPr="00E9155B" w:rsidRDefault="00E9155B" w:rsidP="00E9155B">
            <w:pPr>
              <w:pStyle w:val="ac"/>
              <w:spacing w:before="0" w:beforeAutospacing="0" w:after="0" w:afterAutospacing="0"/>
            </w:pPr>
            <w:r w:rsidRPr="00E9155B">
              <w:rPr>
                <w:bCs/>
                <w:iCs/>
              </w:rPr>
              <w:t xml:space="preserve">Соколенко О. </w:t>
            </w:r>
          </w:p>
        </w:tc>
        <w:tc>
          <w:tcPr>
            <w:tcW w:w="1782" w:type="dxa"/>
          </w:tcPr>
          <w:p w14:paraId="0E71F0DC" w14:textId="7DE9536F"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4431EA75" w14:textId="06B3F09F"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vAlign w:val="center"/>
          </w:tcPr>
          <w:p w14:paraId="49FC6FBB" w14:textId="75B20E8E" w:rsidR="00E9155B" w:rsidRPr="00E9155B" w:rsidRDefault="00E9155B" w:rsidP="00E9155B">
            <w:pPr>
              <w:pStyle w:val="ac"/>
              <w:spacing w:before="0" w:beforeAutospacing="0" w:after="0" w:afterAutospacing="0"/>
              <w:rPr>
                <w:lang w:val="uk-UA"/>
              </w:rPr>
            </w:pPr>
            <w:r w:rsidRPr="00E9155B">
              <w:rPr>
                <w:bCs/>
              </w:rPr>
              <w:t>Особливості взаємодії традиційних та інноваційних методів навчання літератури</w:t>
            </w:r>
            <w:r w:rsidRPr="00E9155B">
              <w:t xml:space="preserve"> </w:t>
            </w:r>
          </w:p>
        </w:tc>
        <w:tc>
          <w:tcPr>
            <w:tcW w:w="2410" w:type="dxa"/>
          </w:tcPr>
          <w:p w14:paraId="745741FB" w14:textId="646AB8F8"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123–124.</w:t>
            </w:r>
          </w:p>
        </w:tc>
      </w:tr>
      <w:tr w:rsidR="00E9155B" w:rsidRPr="00E9155B" w14:paraId="4CFAEFA0" w14:textId="77777777" w:rsidTr="00BE5580">
        <w:tc>
          <w:tcPr>
            <w:tcW w:w="576" w:type="dxa"/>
          </w:tcPr>
          <w:p w14:paraId="6CBC7773" w14:textId="73584711" w:rsidR="00E9155B" w:rsidRPr="00E9155B" w:rsidRDefault="00E9155B" w:rsidP="00E9155B">
            <w:pPr>
              <w:pStyle w:val="ac"/>
              <w:spacing w:before="0" w:beforeAutospacing="0" w:after="0" w:afterAutospacing="0"/>
              <w:rPr>
                <w:bCs/>
                <w:color w:val="000000"/>
                <w:lang w:val="uk-UA"/>
              </w:rPr>
            </w:pPr>
            <w:r w:rsidRPr="00E9155B">
              <w:rPr>
                <w:bCs/>
                <w:color w:val="000000"/>
                <w:lang w:val="uk-UA"/>
              </w:rPr>
              <w:t>62</w:t>
            </w:r>
          </w:p>
        </w:tc>
        <w:tc>
          <w:tcPr>
            <w:tcW w:w="2037" w:type="dxa"/>
          </w:tcPr>
          <w:p w14:paraId="153F6C45" w14:textId="15E42765" w:rsidR="00E9155B" w:rsidRPr="00E9155B" w:rsidRDefault="00E9155B" w:rsidP="00E9155B">
            <w:pPr>
              <w:pStyle w:val="ac"/>
              <w:spacing w:before="0" w:beforeAutospacing="0" w:after="0" w:afterAutospacing="0"/>
            </w:pPr>
            <w:r w:rsidRPr="00E9155B">
              <w:rPr>
                <w:bCs/>
                <w:iCs/>
              </w:rPr>
              <w:t xml:space="preserve">Дяченко В. </w:t>
            </w:r>
          </w:p>
        </w:tc>
        <w:tc>
          <w:tcPr>
            <w:tcW w:w="1782" w:type="dxa"/>
          </w:tcPr>
          <w:p w14:paraId="3D293F59" w14:textId="7B32D01E"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72702095" w14:textId="4022BDAE"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vAlign w:val="center"/>
          </w:tcPr>
          <w:p w14:paraId="529ED982" w14:textId="4AE54942" w:rsidR="00E9155B" w:rsidRPr="00E9155B" w:rsidRDefault="00E9155B" w:rsidP="00E9155B">
            <w:pPr>
              <w:pStyle w:val="ac"/>
              <w:spacing w:before="0" w:beforeAutospacing="0" w:after="0" w:afterAutospacing="0"/>
              <w:rPr>
                <w:lang w:val="uk-UA"/>
              </w:rPr>
            </w:pPr>
            <w:r w:rsidRPr="00E9155B">
              <w:rPr>
                <w:bCs/>
                <w:iCs/>
              </w:rPr>
              <w:t xml:space="preserve">Особливості </w:t>
            </w:r>
            <w:proofErr w:type="gramStart"/>
            <w:r w:rsidRPr="00E9155B">
              <w:rPr>
                <w:bCs/>
                <w:iCs/>
              </w:rPr>
              <w:t>проблемного</w:t>
            </w:r>
            <w:proofErr w:type="gramEnd"/>
            <w:r w:rsidRPr="00E9155B">
              <w:rPr>
                <w:bCs/>
                <w:iCs/>
              </w:rPr>
              <w:t xml:space="preserve"> навчання української літератури засобами ІКТ</w:t>
            </w:r>
          </w:p>
        </w:tc>
        <w:tc>
          <w:tcPr>
            <w:tcW w:w="2410" w:type="dxa"/>
          </w:tcPr>
          <w:p w14:paraId="330B20ED" w14:textId="6D46DEB4"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107–108.</w:t>
            </w:r>
          </w:p>
        </w:tc>
      </w:tr>
      <w:tr w:rsidR="00E9155B" w:rsidRPr="00E9155B" w14:paraId="5FF2A93F" w14:textId="77777777" w:rsidTr="00BE5580">
        <w:tc>
          <w:tcPr>
            <w:tcW w:w="576" w:type="dxa"/>
          </w:tcPr>
          <w:p w14:paraId="120037F1" w14:textId="700B269C" w:rsidR="00E9155B" w:rsidRPr="00E9155B" w:rsidRDefault="00E9155B" w:rsidP="00E9155B">
            <w:pPr>
              <w:pStyle w:val="ac"/>
              <w:spacing w:before="0" w:beforeAutospacing="0" w:after="0" w:afterAutospacing="0"/>
              <w:rPr>
                <w:bCs/>
                <w:color w:val="000000"/>
                <w:lang w:val="uk-UA"/>
              </w:rPr>
            </w:pPr>
            <w:r w:rsidRPr="00E9155B">
              <w:rPr>
                <w:bCs/>
                <w:color w:val="000000"/>
                <w:lang w:val="uk-UA"/>
              </w:rPr>
              <w:t>63</w:t>
            </w:r>
          </w:p>
        </w:tc>
        <w:tc>
          <w:tcPr>
            <w:tcW w:w="2037" w:type="dxa"/>
          </w:tcPr>
          <w:p w14:paraId="2D6EE44E" w14:textId="6CC802BD" w:rsidR="00E9155B" w:rsidRPr="00E9155B" w:rsidRDefault="00E9155B" w:rsidP="00E9155B">
            <w:pPr>
              <w:pStyle w:val="ac"/>
              <w:spacing w:before="0" w:beforeAutospacing="0" w:after="0" w:afterAutospacing="0"/>
            </w:pPr>
            <w:r w:rsidRPr="00E9155B">
              <w:rPr>
                <w:bCs/>
                <w:iCs/>
              </w:rPr>
              <w:t xml:space="preserve">Кулакова К. </w:t>
            </w:r>
          </w:p>
        </w:tc>
        <w:tc>
          <w:tcPr>
            <w:tcW w:w="1782" w:type="dxa"/>
          </w:tcPr>
          <w:p w14:paraId="12395051" w14:textId="67670668"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3BCAEDF2" w14:textId="49ED00D5"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vAlign w:val="center"/>
          </w:tcPr>
          <w:p w14:paraId="7317316E" w14:textId="59384390" w:rsidR="00E9155B" w:rsidRPr="00E9155B" w:rsidRDefault="00E9155B" w:rsidP="00E9155B">
            <w:pPr>
              <w:pStyle w:val="ac"/>
              <w:spacing w:before="0" w:beforeAutospacing="0" w:after="0" w:afterAutospacing="0"/>
              <w:rPr>
                <w:lang w:val="uk-UA"/>
              </w:rPr>
            </w:pPr>
            <w:r w:rsidRPr="00E9155B">
              <w:rPr>
                <w:bCs/>
                <w:iCs/>
              </w:rPr>
              <w:t xml:space="preserve">Особливості </w:t>
            </w:r>
            <w:proofErr w:type="gramStart"/>
            <w:r w:rsidRPr="00E9155B">
              <w:rPr>
                <w:bCs/>
                <w:iCs/>
              </w:rPr>
              <w:t>проблемного</w:t>
            </w:r>
            <w:proofErr w:type="gramEnd"/>
            <w:r w:rsidRPr="00E9155B">
              <w:rPr>
                <w:bCs/>
                <w:iCs/>
              </w:rPr>
              <w:t xml:space="preserve"> навчання української літератури засобами ІКТ</w:t>
            </w:r>
          </w:p>
        </w:tc>
        <w:tc>
          <w:tcPr>
            <w:tcW w:w="2410" w:type="dxa"/>
          </w:tcPr>
          <w:p w14:paraId="5BD044F7" w14:textId="52DA8CB6"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115–116.</w:t>
            </w:r>
          </w:p>
        </w:tc>
      </w:tr>
      <w:tr w:rsidR="00E9155B" w:rsidRPr="00E9155B" w14:paraId="0E8B00FC" w14:textId="77777777" w:rsidTr="00BE5580">
        <w:tc>
          <w:tcPr>
            <w:tcW w:w="576" w:type="dxa"/>
          </w:tcPr>
          <w:p w14:paraId="2E8907FA" w14:textId="68ED564B" w:rsidR="00E9155B" w:rsidRPr="00E9155B" w:rsidRDefault="00E9155B" w:rsidP="00E9155B">
            <w:pPr>
              <w:pStyle w:val="ac"/>
              <w:spacing w:before="0" w:beforeAutospacing="0" w:after="0" w:afterAutospacing="0"/>
              <w:rPr>
                <w:bCs/>
                <w:color w:val="000000"/>
                <w:lang w:val="uk-UA"/>
              </w:rPr>
            </w:pPr>
            <w:r w:rsidRPr="00E9155B">
              <w:rPr>
                <w:bCs/>
                <w:color w:val="000000"/>
                <w:lang w:val="uk-UA"/>
              </w:rPr>
              <w:t>64</w:t>
            </w:r>
          </w:p>
        </w:tc>
        <w:tc>
          <w:tcPr>
            <w:tcW w:w="2037" w:type="dxa"/>
          </w:tcPr>
          <w:p w14:paraId="5A03D73D" w14:textId="501DFD94" w:rsidR="00E9155B" w:rsidRPr="00E9155B" w:rsidRDefault="00E9155B" w:rsidP="00E9155B">
            <w:pPr>
              <w:pStyle w:val="ac"/>
              <w:spacing w:before="0" w:beforeAutospacing="0" w:after="0" w:afterAutospacing="0"/>
            </w:pPr>
            <w:r w:rsidRPr="00E9155B">
              <w:rPr>
                <w:bCs/>
                <w:iCs/>
              </w:rPr>
              <w:t xml:space="preserve">Кущ М. </w:t>
            </w:r>
          </w:p>
        </w:tc>
        <w:tc>
          <w:tcPr>
            <w:tcW w:w="1782" w:type="dxa"/>
          </w:tcPr>
          <w:p w14:paraId="60651BB2" w14:textId="766DB931"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21E46205" w14:textId="2445DA0D"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vAlign w:val="center"/>
          </w:tcPr>
          <w:p w14:paraId="519111F0" w14:textId="5E84DC4E" w:rsidR="00E9155B" w:rsidRPr="00E9155B" w:rsidRDefault="00E9155B" w:rsidP="00E9155B">
            <w:pPr>
              <w:pStyle w:val="ac"/>
              <w:spacing w:before="0" w:beforeAutospacing="0" w:after="0" w:afterAutospacing="0"/>
              <w:rPr>
                <w:lang w:val="uk-UA"/>
              </w:rPr>
            </w:pPr>
            <w:r w:rsidRPr="00E9155B">
              <w:rPr>
                <w:bCs/>
                <w:iCs/>
              </w:rPr>
              <w:t>Особливості розвитку комунікативно-мовленнєвої компетенції учні</w:t>
            </w:r>
            <w:proofErr w:type="gramStart"/>
            <w:r w:rsidRPr="00E9155B">
              <w:rPr>
                <w:bCs/>
                <w:iCs/>
              </w:rPr>
              <w:t>в</w:t>
            </w:r>
            <w:proofErr w:type="gramEnd"/>
            <w:r w:rsidRPr="00E9155B">
              <w:rPr>
                <w:bCs/>
                <w:iCs/>
              </w:rPr>
              <w:t xml:space="preserve"> на уроках української літератури</w:t>
            </w:r>
          </w:p>
        </w:tc>
        <w:tc>
          <w:tcPr>
            <w:tcW w:w="2410" w:type="dxa"/>
          </w:tcPr>
          <w:p w14:paraId="4569FFE6" w14:textId="2554FC8F"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117–118.</w:t>
            </w:r>
          </w:p>
        </w:tc>
      </w:tr>
      <w:tr w:rsidR="00E9155B" w:rsidRPr="00E9155B" w14:paraId="685CE4F3" w14:textId="77777777" w:rsidTr="00BE5580">
        <w:tc>
          <w:tcPr>
            <w:tcW w:w="576" w:type="dxa"/>
          </w:tcPr>
          <w:p w14:paraId="451DB44B" w14:textId="4E135C01" w:rsidR="00E9155B" w:rsidRPr="00E9155B" w:rsidRDefault="00E9155B" w:rsidP="00E9155B">
            <w:pPr>
              <w:pStyle w:val="ac"/>
              <w:spacing w:before="0" w:beforeAutospacing="0" w:after="0" w:afterAutospacing="0"/>
              <w:rPr>
                <w:bCs/>
                <w:color w:val="000000"/>
                <w:lang w:val="uk-UA"/>
              </w:rPr>
            </w:pPr>
            <w:r w:rsidRPr="00E9155B">
              <w:rPr>
                <w:bCs/>
                <w:color w:val="000000"/>
                <w:lang w:val="uk-UA"/>
              </w:rPr>
              <w:t>65</w:t>
            </w:r>
          </w:p>
        </w:tc>
        <w:tc>
          <w:tcPr>
            <w:tcW w:w="2037" w:type="dxa"/>
          </w:tcPr>
          <w:p w14:paraId="1F9A7505" w14:textId="2995E66B" w:rsidR="00E9155B" w:rsidRPr="00E9155B" w:rsidRDefault="00E9155B" w:rsidP="00E9155B">
            <w:pPr>
              <w:pStyle w:val="ac"/>
              <w:spacing w:before="0" w:beforeAutospacing="0" w:after="0" w:afterAutospacing="0"/>
            </w:pPr>
            <w:r w:rsidRPr="00E9155B">
              <w:rPr>
                <w:bCs/>
                <w:iCs/>
              </w:rPr>
              <w:t xml:space="preserve">Ценько К. </w:t>
            </w:r>
          </w:p>
        </w:tc>
        <w:tc>
          <w:tcPr>
            <w:tcW w:w="1782" w:type="dxa"/>
          </w:tcPr>
          <w:p w14:paraId="0387F725" w14:textId="6A667ED7" w:rsidR="00E9155B" w:rsidRPr="00E9155B" w:rsidRDefault="00E9155B" w:rsidP="00E9155B">
            <w:pPr>
              <w:pStyle w:val="ac"/>
              <w:spacing w:before="0" w:beforeAutospacing="0" w:after="0" w:afterAutospacing="0"/>
            </w:pPr>
            <w:r w:rsidRPr="00E9155B">
              <w:rPr>
                <w:rFonts w:eastAsia="SimSun"/>
                <w:bCs/>
                <w:lang w:eastAsia="zh-CN"/>
              </w:rPr>
              <w:t>Мхитарян О.Д.</w:t>
            </w:r>
          </w:p>
        </w:tc>
        <w:tc>
          <w:tcPr>
            <w:tcW w:w="1381" w:type="dxa"/>
            <w:tcBorders>
              <w:right w:val="single" w:sz="4" w:space="0" w:color="auto"/>
            </w:tcBorders>
          </w:tcPr>
          <w:p w14:paraId="1220EE02" w14:textId="26CAE311" w:rsidR="00E9155B" w:rsidRPr="00E9155B" w:rsidRDefault="00E9155B" w:rsidP="00E9155B">
            <w:pPr>
              <w:pStyle w:val="ac"/>
              <w:spacing w:before="0" w:beforeAutospacing="0" w:after="0" w:afterAutospacing="0"/>
            </w:pPr>
            <w:r w:rsidRPr="00E9155B">
              <w:rPr>
                <w:lang w:val="uk-UA"/>
              </w:rPr>
              <w:t>Тези</w:t>
            </w:r>
          </w:p>
        </w:tc>
        <w:tc>
          <w:tcPr>
            <w:tcW w:w="2446" w:type="dxa"/>
            <w:tcBorders>
              <w:left w:val="single" w:sz="4" w:space="0" w:color="auto"/>
            </w:tcBorders>
            <w:vAlign w:val="center"/>
          </w:tcPr>
          <w:p w14:paraId="1457729C" w14:textId="2A0472E1" w:rsidR="00E9155B" w:rsidRPr="00E9155B" w:rsidRDefault="00E9155B" w:rsidP="00E9155B">
            <w:pPr>
              <w:pStyle w:val="ac"/>
              <w:spacing w:before="0" w:beforeAutospacing="0" w:after="0" w:afterAutospacing="0"/>
              <w:rPr>
                <w:lang w:val="uk-UA"/>
              </w:rPr>
            </w:pPr>
            <w:r w:rsidRPr="00E9155B">
              <w:rPr>
                <w:bCs/>
                <w:iCs/>
              </w:rPr>
              <w:t xml:space="preserve">Формування читацької компетентності учнів засобами інтерактивних технологій </w:t>
            </w:r>
          </w:p>
        </w:tc>
        <w:tc>
          <w:tcPr>
            <w:tcW w:w="2410" w:type="dxa"/>
          </w:tcPr>
          <w:p w14:paraId="79D480C4" w14:textId="4869B6A4" w:rsidR="00E9155B" w:rsidRPr="00E9155B" w:rsidRDefault="00E9155B" w:rsidP="00E9155B">
            <w:pPr>
              <w:pStyle w:val="ac"/>
              <w:spacing w:before="0" w:beforeAutospacing="0" w:after="0" w:afterAutospacing="0"/>
              <w:rPr>
                <w:color w:val="000000"/>
                <w:lang w:val="uk-UA"/>
              </w:rPr>
            </w:pPr>
            <w:r w:rsidRPr="00E9155B">
              <w:rPr>
                <w:bCs/>
                <w:iCs/>
              </w:rPr>
              <w:t>Науковий Олімп:</w:t>
            </w:r>
            <w:r w:rsidRPr="00E9155B">
              <w:rPr>
                <w:rFonts w:eastAsia="SimSun"/>
                <w:bCs/>
                <w:iCs/>
                <w:lang w:eastAsia="zh-CN"/>
              </w:rPr>
              <w:t xml:space="preserve"> </w:t>
            </w:r>
            <w:r w:rsidRPr="00E9155B">
              <w:rPr>
                <w:bCs/>
                <w:iCs/>
              </w:rPr>
              <w:t>збірник студентських наукових праць. Миколаїв: І</w:t>
            </w:r>
            <w:proofErr w:type="gramStart"/>
            <w:r w:rsidRPr="00E9155B">
              <w:rPr>
                <w:bCs/>
                <w:iCs/>
              </w:rPr>
              <w:t>л</w:t>
            </w:r>
            <w:proofErr w:type="gramEnd"/>
            <w:r w:rsidRPr="00E9155B">
              <w:rPr>
                <w:bCs/>
                <w:iCs/>
              </w:rPr>
              <w:t>іон, 2020. Вип. 2. С. 124–126.</w:t>
            </w:r>
          </w:p>
        </w:tc>
      </w:tr>
      <w:tr w:rsidR="00F35293" w:rsidRPr="0085785D" w14:paraId="4196FC70" w14:textId="77777777" w:rsidTr="00F35293">
        <w:tc>
          <w:tcPr>
            <w:tcW w:w="576" w:type="dxa"/>
          </w:tcPr>
          <w:p w14:paraId="674898CC" w14:textId="162C17BD"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t>66</w:t>
            </w:r>
          </w:p>
        </w:tc>
        <w:tc>
          <w:tcPr>
            <w:tcW w:w="2037" w:type="dxa"/>
          </w:tcPr>
          <w:p w14:paraId="671AA512" w14:textId="7292E842" w:rsidR="00F35293" w:rsidRPr="0034627C" w:rsidRDefault="00F35293" w:rsidP="00F35293">
            <w:pPr>
              <w:pStyle w:val="ac"/>
              <w:spacing w:before="0" w:beforeAutospacing="0" w:after="0" w:afterAutospacing="0"/>
            </w:pPr>
            <w:r w:rsidRPr="00687881">
              <w:rPr>
                <w:bCs/>
                <w:lang w:val="uk-UA"/>
              </w:rPr>
              <w:t>Леусенко Ю.</w:t>
            </w:r>
          </w:p>
        </w:tc>
        <w:tc>
          <w:tcPr>
            <w:tcW w:w="1782" w:type="dxa"/>
          </w:tcPr>
          <w:p w14:paraId="043B9103" w14:textId="714B262C" w:rsidR="00F35293" w:rsidRPr="00F35293" w:rsidRDefault="00F35293" w:rsidP="00F35293">
            <w:pPr>
              <w:pStyle w:val="ac"/>
              <w:spacing w:before="0" w:beforeAutospacing="0" w:after="0" w:afterAutospacing="0"/>
              <w:rPr>
                <w:lang w:val="uk-UA"/>
              </w:rPr>
            </w:pPr>
            <w:r>
              <w:rPr>
                <w:lang w:val="uk-UA"/>
              </w:rPr>
              <w:t>Баденкова В.М.</w:t>
            </w:r>
          </w:p>
        </w:tc>
        <w:tc>
          <w:tcPr>
            <w:tcW w:w="1381" w:type="dxa"/>
            <w:tcBorders>
              <w:right w:val="single" w:sz="4" w:space="0" w:color="auto"/>
            </w:tcBorders>
          </w:tcPr>
          <w:p w14:paraId="7C36E206" w14:textId="3D3104DA" w:rsidR="00F35293" w:rsidRPr="00F35293" w:rsidRDefault="00F35293" w:rsidP="00F35293">
            <w:pPr>
              <w:pStyle w:val="ac"/>
              <w:spacing w:before="0" w:beforeAutospacing="0" w:after="0" w:afterAutospacing="0"/>
              <w:rPr>
                <w:lang w:val="uk-UA"/>
              </w:rPr>
            </w:pPr>
            <w:r>
              <w:rPr>
                <w:lang w:val="uk-UA"/>
              </w:rPr>
              <w:t>Стаття</w:t>
            </w:r>
          </w:p>
        </w:tc>
        <w:tc>
          <w:tcPr>
            <w:tcW w:w="2446" w:type="dxa"/>
            <w:tcBorders>
              <w:left w:val="single" w:sz="4" w:space="0" w:color="auto"/>
            </w:tcBorders>
            <w:vAlign w:val="center"/>
          </w:tcPr>
          <w:p w14:paraId="6089FA63" w14:textId="722AABDE" w:rsidR="00F35293" w:rsidRPr="00F153C9" w:rsidRDefault="00F35293" w:rsidP="00F35293">
            <w:pPr>
              <w:pStyle w:val="ac"/>
              <w:spacing w:before="0" w:beforeAutospacing="0" w:after="0" w:afterAutospacing="0"/>
              <w:rPr>
                <w:lang w:val="uk-UA"/>
              </w:rPr>
            </w:pPr>
            <w:r w:rsidRPr="00687881">
              <w:rPr>
                <w:bCs/>
                <w:lang w:val="uk-UA"/>
              </w:rPr>
              <w:t>Лінгвокультурна  репрезентація  мовної універсалії «час» у поетичній творчості Дмитра Кременя.</w:t>
            </w:r>
          </w:p>
        </w:tc>
        <w:tc>
          <w:tcPr>
            <w:tcW w:w="2410" w:type="dxa"/>
          </w:tcPr>
          <w:p w14:paraId="28578BB2" w14:textId="7F1868A0" w:rsidR="00F35293" w:rsidRPr="000F6795" w:rsidRDefault="00F35293" w:rsidP="00F35293">
            <w:pPr>
              <w:pStyle w:val="ac"/>
              <w:spacing w:before="0" w:beforeAutospacing="0" w:after="0" w:afterAutospacing="0"/>
              <w:rPr>
                <w:color w:val="000000"/>
                <w:lang w:val="uk-UA"/>
              </w:rPr>
            </w:pPr>
            <w:r w:rsidRPr="00687881">
              <w:rPr>
                <w:bCs/>
                <w:i/>
                <w:lang w:val="uk-UA"/>
              </w:rPr>
              <w:t>Матеріали студентських наукових читань : зб. наук. праць</w:t>
            </w:r>
            <w:r w:rsidRPr="00687881">
              <w:rPr>
                <w:bCs/>
                <w:lang w:val="uk-UA"/>
              </w:rPr>
              <w:t xml:space="preserve"> / ред. : Ж. В. Колоїз  (відп.  ред.),  Бакум З. П., Білоконенко Л. А., Вавринюк Т. І. т</w:t>
            </w:r>
            <w:r>
              <w:rPr>
                <w:bCs/>
                <w:lang w:val="uk-UA"/>
              </w:rPr>
              <w:t xml:space="preserve">а ін. Кривий Ріг, 2020. </w:t>
            </w:r>
            <w:r>
              <w:rPr>
                <w:bCs/>
                <w:lang w:val="uk-UA"/>
              </w:rPr>
              <w:lastRenderedPageBreak/>
              <w:t>Вип. 7.</w:t>
            </w:r>
            <w:r w:rsidRPr="00687881">
              <w:rPr>
                <w:bCs/>
                <w:lang w:val="uk-UA"/>
              </w:rPr>
              <w:t xml:space="preserve"> С. 156-161.</w:t>
            </w:r>
          </w:p>
        </w:tc>
      </w:tr>
      <w:tr w:rsidR="00F35293" w:rsidRPr="0085785D" w14:paraId="32E12065" w14:textId="77777777" w:rsidTr="00BE5580">
        <w:tc>
          <w:tcPr>
            <w:tcW w:w="576" w:type="dxa"/>
          </w:tcPr>
          <w:p w14:paraId="6B899B7B" w14:textId="2FB55F08"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lastRenderedPageBreak/>
              <w:t>67</w:t>
            </w:r>
          </w:p>
        </w:tc>
        <w:tc>
          <w:tcPr>
            <w:tcW w:w="2037" w:type="dxa"/>
          </w:tcPr>
          <w:p w14:paraId="191EACE1" w14:textId="08E514A8" w:rsidR="00F35293" w:rsidRPr="0034627C" w:rsidRDefault="00F35293" w:rsidP="00BE5580">
            <w:pPr>
              <w:pStyle w:val="ac"/>
              <w:spacing w:before="0" w:beforeAutospacing="0" w:after="0" w:afterAutospacing="0"/>
            </w:pPr>
            <w:r w:rsidRPr="00687881">
              <w:rPr>
                <w:lang w:val="uk-UA"/>
              </w:rPr>
              <w:t>Стефанська А.</w:t>
            </w:r>
          </w:p>
        </w:tc>
        <w:tc>
          <w:tcPr>
            <w:tcW w:w="1782" w:type="dxa"/>
          </w:tcPr>
          <w:p w14:paraId="48DAFC7E" w14:textId="610398DE" w:rsidR="00F35293" w:rsidRDefault="00F35293" w:rsidP="00F35293">
            <w:pPr>
              <w:pStyle w:val="ac"/>
              <w:spacing w:before="0" w:beforeAutospacing="0" w:after="0" w:afterAutospacing="0"/>
            </w:pPr>
            <w:r w:rsidRPr="00A0788D">
              <w:rPr>
                <w:lang w:val="uk-UA"/>
              </w:rPr>
              <w:t>Баденкова В.М.</w:t>
            </w:r>
          </w:p>
        </w:tc>
        <w:tc>
          <w:tcPr>
            <w:tcW w:w="1381" w:type="dxa"/>
            <w:tcBorders>
              <w:right w:val="single" w:sz="4" w:space="0" w:color="auto"/>
            </w:tcBorders>
          </w:tcPr>
          <w:p w14:paraId="141555ED" w14:textId="64279627" w:rsidR="00F35293" w:rsidRDefault="00F35293" w:rsidP="00F35293">
            <w:pPr>
              <w:pStyle w:val="ac"/>
              <w:spacing w:before="0" w:beforeAutospacing="0" w:after="0" w:afterAutospacing="0"/>
            </w:pPr>
            <w:r w:rsidRPr="00084472">
              <w:rPr>
                <w:lang w:val="uk-UA"/>
              </w:rPr>
              <w:t>Тези</w:t>
            </w:r>
          </w:p>
        </w:tc>
        <w:tc>
          <w:tcPr>
            <w:tcW w:w="2446" w:type="dxa"/>
            <w:tcBorders>
              <w:left w:val="single" w:sz="4" w:space="0" w:color="auto"/>
            </w:tcBorders>
          </w:tcPr>
          <w:p w14:paraId="118E2B02" w14:textId="6A1058E9" w:rsidR="00F35293" w:rsidRPr="00F153C9" w:rsidRDefault="00F35293" w:rsidP="00BE5580">
            <w:pPr>
              <w:pStyle w:val="ac"/>
              <w:spacing w:before="0" w:beforeAutospacing="0" w:after="0" w:afterAutospacing="0"/>
              <w:rPr>
                <w:lang w:val="uk-UA"/>
              </w:rPr>
            </w:pPr>
            <w:r w:rsidRPr="00687881">
              <w:rPr>
                <w:lang w:val="uk-UA"/>
              </w:rPr>
              <w:t xml:space="preserve">Місце фемінітивів у сучасному світі.  </w:t>
            </w:r>
          </w:p>
        </w:tc>
        <w:tc>
          <w:tcPr>
            <w:tcW w:w="2410" w:type="dxa"/>
          </w:tcPr>
          <w:p w14:paraId="1614B143" w14:textId="49B24863" w:rsidR="00F35293" w:rsidRPr="000F6795" w:rsidRDefault="00F35293" w:rsidP="00CF36F4">
            <w:pPr>
              <w:pStyle w:val="ac"/>
              <w:spacing w:before="0" w:beforeAutospacing="0" w:after="0" w:afterAutospacing="0"/>
              <w:rPr>
                <w:color w:val="000000"/>
                <w:lang w:val="uk-UA"/>
              </w:rPr>
            </w:pPr>
            <w:r w:rsidRPr="00687881">
              <w:rPr>
                <w:lang w:val="uk-UA"/>
              </w:rPr>
              <w:t>Українознавчий вимір у сучасній науці: гуманітарний аспект: матеріали V Всеукраїнської науково-практичної конференції, 30 квітня</w:t>
            </w:r>
            <w:r w:rsidR="00CF36F4">
              <w:rPr>
                <w:lang w:val="uk-UA"/>
              </w:rPr>
              <w:t xml:space="preserve"> 2020 р., м. Миколаїв. Миколаїв: МНАУ.  2020. С. 28-30.</w:t>
            </w:r>
          </w:p>
        </w:tc>
      </w:tr>
      <w:tr w:rsidR="00F35293" w:rsidRPr="0085785D" w14:paraId="2F84C439" w14:textId="77777777" w:rsidTr="00BE5580">
        <w:tc>
          <w:tcPr>
            <w:tcW w:w="576" w:type="dxa"/>
          </w:tcPr>
          <w:p w14:paraId="06213088" w14:textId="42F53FCA"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t>68</w:t>
            </w:r>
          </w:p>
        </w:tc>
        <w:tc>
          <w:tcPr>
            <w:tcW w:w="2037" w:type="dxa"/>
          </w:tcPr>
          <w:p w14:paraId="424F92BE" w14:textId="4BB236C9" w:rsidR="00F35293" w:rsidRPr="0034627C" w:rsidRDefault="00F35293" w:rsidP="00BE5580">
            <w:pPr>
              <w:pStyle w:val="ac"/>
              <w:spacing w:before="0" w:beforeAutospacing="0" w:after="0" w:afterAutospacing="0"/>
            </w:pPr>
            <w:r>
              <w:rPr>
                <w:lang w:val="uk-UA"/>
              </w:rPr>
              <w:t>Бондаренко  О. Ю.</w:t>
            </w:r>
          </w:p>
        </w:tc>
        <w:tc>
          <w:tcPr>
            <w:tcW w:w="1782" w:type="dxa"/>
          </w:tcPr>
          <w:p w14:paraId="01BD6BDA" w14:textId="620C7595" w:rsidR="00F35293" w:rsidRDefault="00F35293" w:rsidP="00F35293">
            <w:pPr>
              <w:pStyle w:val="ac"/>
              <w:spacing w:before="0" w:beforeAutospacing="0" w:after="0" w:afterAutospacing="0"/>
            </w:pPr>
            <w:r w:rsidRPr="00A0788D">
              <w:rPr>
                <w:lang w:val="uk-UA"/>
              </w:rPr>
              <w:t>Баденкова В.М.</w:t>
            </w:r>
          </w:p>
        </w:tc>
        <w:tc>
          <w:tcPr>
            <w:tcW w:w="1381" w:type="dxa"/>
            <w:tcBorders>
              <w:right w:val="single" w:sz="4" w:space="0" w:color="auto"/>
            </w:tcBorders>
          </w:tcPr>
          <w:p w14:paraId="5ADF4217" w14:textId="5DB83EFE" w:rsidR="00F35293" w:rsidRDefault="00F35293" w:rsidP="00F35293">
            <w:pPr>
              <w:pStyle w:val="ac"/>
              <w:spacing w:before="0" w:beforeAutospacing="0" w:after="0" w:afterAutospacing="0"/>
            </w:pPr>
            <w:r w:rsidRPr="00084472">
              <w:rPr>
                <w:lang w:val="uk-UA"/>
              </w:rPr>
              <w:t>Тези</w:t>
            </w:r>
          </w:p>
        </w:tc>
        <w:tc>
          <w:tcPr>
            <w:tcW w:w="2446" w:type="dxa"/>
            <w:tcBorders>
              <w:left w:val="single" w:sz="4" w:space="0" w:color="auto"/>
            </w:tcBorders>
            <w:vAlign w:val="center"/>
          </w:tcPr>
          <w:p w14:paraId="102FC6D4" w14:textId="77777777" w:rsidR="00F35293" w:rsidRDefault="00F35293" w:rsidP="00F35293">
            <w:pPr>
              <w:contextualSpacing/>
              <w:jc w:val="both"/>
              <w:rPr>
                <w:rFonts w:ascii="Times New Roman" w:hAnsi="Times New Roman" w:cs="Times New Roman"/>
                <w:sz w:val="24"/>
                <w:szCs w:val="24"/>
              </w:rPr>
            </w:pPr>
            <w:r>
              <w:rPr>
                <w:rFonts w:ascii="Times New Roman" w:hAnsi="Times New Roman" w:cs="Times New Roman"/>
                <w:sz w:val="24"/>
                <w:szCs w:val="24"/>
              </w:rPr>
              <w:t>Лексичні діалектизми в прозових творах миколаївських письменників</w:t>
            </w:r>
          </w:p>
          <w:p w14:paraId="41F75987" w14:textId="77777777" w:rsidR="00F35293" w:rsidRPr="00F153C9" w:rsidRDefault="00F35293" w:rsidP="00F35293">
            <w:pPr>
              <w:pStyle w:val="ac"/>
              <w:spacing w:before="0" w:beforeAutospacing="0" w:after="0" w:afterAutospacing="0"/>
              <w:rPr>
                <w:lang w:val="uk-UA"/>
              </w:rPr>
            </w:pPr>
          </w:p>
        </w:tc>
        <w:tc>
          <w:tcPr>
            <w:tcW w:w="2410" w:type="dxa"/>
          </w:tcPr>
          <w:p w14:paraId="5D958B3E" w14:textId="4783FBCA" w:rsidR="00F35293" w:rsidRDefault="00F35293" w:rsidP="00F35293">
            <w:p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«Науковий Олімп»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608E0">
              <w:rPr>
                <w:rFonts w:ascii="Times New Roman" w:hAnsi="Times New Roman" w:cs="Times New Roman"/>
                <w:sz w:val="24"/>
                <w:szCs w:val="24"/>
              </w:rPr>
              <w:t>збірник</w:t>
            </w:r>
            <w:r>
              <w:rPr>
                <w:rFonts w:ascii="Times New Roman" w:hAnsi="Times New Roman" w:cs="Times New Roman"/>
                <w:sz w:val="24"/>
                <w:szCs w:val="24"/>
              </w:rPr>
              <w:t xml:space="preserve"> студентських наукових праць </w:t>
            </w:r>
          </w:p>
          <w:p w14:paraId="49327379" w14:textId="77777777" w:rsidR="00F35293" w:rsidRPr="000F6795" w:rsidRDefault="00F35293" w:rsidP="00F35293">
            <w:pPr>
              <w:pStyle w:val="ac"/>
              <w:spacing w:before="0" w:beforeAutospacing="0" w:after="0" w:afterAutospacing="0"/>
              <w:rPr>
                <w:color w:val="000000"/>
                <w:lang w:val="uk-UA"/>
              </w:rPr>
            </w:pPr>
          </w:p>
        </w:tc>
      </w:tr>
      <w:tr w:rsidR="00F35293" w:rsidRPr="0085785D" w14:paraId="16327680" w14:textId="77777777" w:rsidTr="00BE5580">
        <w:tc>
          <w:tcPr>
            <w:tcW w:w="576" w:type="dxa"/>
          </w:tcPr>
          <w:p w14:paraId="5C1AF1AE" w14:textId="05F79907"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t>69</w:t>
            </w:r>
          </w:p>
        </w:tc>
        <w:tc>
          <w:tcPr>
            <w:tcW w:w="2037" w:type="dxa"/>
          </w:tcPr>
          <w:p w14:paraId="10B674E2" w14:textId="1D593132" w:rsidR="00F35293" w:rsidRPr="0034627C" w:rsidRDefault="00F35293" w:rsidP="00BE5580">
            <w:pPr>
              <w:pStyle w:val="ac"/>
              <w:spacing w:before="0" w:beforeAutospacing="0" w:after="0" w:afterAutospacing="0"/>
            </w:pPr>
            <w:r>
              <w:rPr>
                <w:lang w:val="uk-UA"/>
              </w:rPr>
              <w:t>Дудка А.А.</w:t>
            </w:r>
          </w:p>
        </w:tc>
        <w:tc>
          <w:tcPr>
            <w:tcW w:w="1782" w:type="dxa"/>
          </w:tcPr>
          <w:p w14:paraId="42AEBF51" w14:textId="1307B56A" w:rsidR="00F35293" w:rsidRDefault="00F35293" w:rsidP="00F35293">
            <w:pPr>
              <w:pStyle w:val="ac"/>
              <w:spacing w:before="0" w:beforeAutospacing="0" w:after="0" w:afterAutospacing="0"/>
            </w:pPr>
            <w:r w:rsidRPr="00A0788D">
              <w:rPr>
                <w:lang w:val="uk-UA"/>
              </w:rPr>
              <w:t>Баденкова В.М.</w:t>
            </w:r>
          </w:p>
        </w:tc>
        <w:tc>
          <w:tcPr>
            <w:tcW w:w="1381" w:type="dxa"/>
            <w:tcBorders>
              <w:right w:val="single" w:sz="4" w:space="0" w:color="auto"/>
            </w:tcBorders>
          </w:tcPr>
          <w:p w14:paraId="44EE6FA0" w14:textId="000B9879" w:rsidR="00F35293" w:rsidRDefault="00F35293" w:rsidP="00F35293">
            <w:pPr>
              <w:pStyle w:val="ac"/>
              <w:spacing w:before="0" w:beforeAutospacing="0" w:after="0" w:afterAutospacing="0"/>
            </w:pPr>
            <w:r w:rsidRPr="008B1DEC">
              <w:rPr>
                <w:lang w:val="uk-UA"/>
              </w:rPr>
              <w:t>Тези</w:t>
            </w:r>
          </w:p>
        </w:tc>
        <w:tc>
          <w:tcPr>
            <w:tcW w:w="2446" w:type="dxa"/>
            <w:tcBorders>
              <w:left w:val="single" w:sz="4" w:space="0" w:color="auto"/>
            </w:tcBorders>
            <w:vAlign w:val="center"/>
          </w:tcPr>
          <w:p w14:paraId="0A3D27DE" w14:textId="13EB60E0" w:rsidR="00F35293" w:rsidRPr="00F153C9" w:rsidRDefault="00F35293" w:rsidP="00F35293">
            <w:pPr>
              <w:pStyle w:val="ac"/>
              <w:spacing w:before="0" w:beforeAutospacing="0" w:after="0" w:afterAutospacing="0"/>
              <w:rPr>
                <w:lang w:val="uk-UA"/>
              </w:rPr>
            </w:pPr>
            <w:r>
              <w:rPr>
                <w:lang w:val="uk-UA"/>
              </w:rPr>
              <w:t>Використання діалектизмів у творі Марії Матіос «Солодка Даруся»</w:t>
            </w:r>
          </w:p>
        </w:tc>
        <w:tc>
          <w:tcPr>
            <w:tcW w:w="2410" w:type="dxa"/>
          </w:tcPr>
          <w:p w14:paraId="672F21D9" w14:textId="3C6B30D4" w:rsidR="00F35293" w:rsidRPr="000F6795" w:rsidRDefault="00D608E0" w:rsidP="00F35293">
            <w:pPr>
              <w:pStyle w:val="ac"/>
              <w:spacing w:before="0" w:beforeAutospacing="0" w:after="0" w:afterAutospacing="0"/>
              <w:rPr>
                <w:color w:val="000000"/>
                <w:lang w:val="uk-UA"/>
              </w:rPr>
            </w:pPr>
            <w:r>
              <w:rPr>
                <w:lang w:val="uk-UA"/>
              </w:rPr>
              <w:t>«Науковий Олімп» : збірник</w:t>
            </w:r>
            <w:r w:rsidR="00F35293">
              <w:rPr>
                <w:lang w:val="uk-UA"/>
              </w:rPr>
              <w:t xml:space="preserve"> студентських наукових праць</w:t>
            </w:r>
          </w:p>
        </w:tc>
      </w:tr>
      <w:tr w:rsidR="00F35293" w:rsidRPr="0085785D" w14:paraId="5CAC2934" w14:textId="77777777" w:rsidTr="00F35293">
        <w:tc>
          <w:tcPr>
            <w:tcW w:w="576" w:type="dxa"/>
          </w:tcPr>
          <w:p w14:paraId="104798FD" w14:textId="19A0ECBE"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t>70</w:t>
            </w:r>
          </w:p>
        </w:tc>
        <w:tc>
          <w:tcPr>
            <w:tcW w:w="2037" w:type="dxa"/>
          </w:tcPr>
          <w:p w14:paraId="25C4E739" w14:textId="01C112BA" w:rsidR="00F35293" w:rsidRPr="0034627C" w:rsidRDefault="00F35293" w:rsidP="00F35293">
            <w:pPr>
              <w:pStyle w:val="ac"/>
              <w:spacing w:before="0" w:beforeAutospacing="0" w:after="0" w:afterAutospacing="0"/>
            </w:pPr>
            <w:r>
              <w:rPr>
                <w:lang w:val="uk-UA"/>
              </w:rPr>
              <w:t>Механцева В. М.</w:t>
            </w:r>
          </w:p>
        </w:tc>
        <w:tc>
          <w:tcPr>
            <w:tcW w:w="1782" w:type="dxa"/>
          </w:tcPr>
          <w:p w14:paraId="0DE729DC" w14:textId="29C766A5" w:rsidR="00F35293" w:rsidRDefault="00F35293" w:rsidP="00F35293">
            <w:pPr>
              <w:pStyle w:val="ac"/>
              <w:spacing w:before="0" w:beforeAutospacing="0" w:after="0" w:afterAutospacing="0"/>
            </w:pPr>
            <w:r w:rsidRPr="00A0788D">
              <w:rPr>
                <w:lang w:val="uk-UA"/>
              </w:rPr>
              <w:t>Баденкова В.М.</w:t>
            </w:r>
          </w:p>
        </w:tc>
        <w:tc>
          <w:tcPr>
            <w:tcW w:w="1381" w:type="dxa"/>
            <w:tcBorders>
              <w:right w:val="single" w:sz="4" w:space="0" w:color="auto"/>
            </w:tcBorders>
          </w:tcPr>
          <w:p w14:paraId="783DA094" w14:textId="57E4F801" w:rsidR="00F35293" w:rsidRDefault="00F35293" w:rsidP="00F35293">
            <w:pPr>
              <w:pStyle w:val="ac"/>
              <w:spacing w:before="0" w:beforeAutospacing="0" w:after="0" w:afterAutospacing="0"/>
            </w:pPr>
            <w:r w:rsidRPr="008B1DEC">
              <w:rPr>
                <w:lang w:val="uk-UA"/>
              </w:rPr>
              <w:t>Тези</w:t>
            </w:r>
          </w:p>
        </w:tc>
        <w:tc>
          <w:tcPr>
            <w:tcW w:w="2446" w:type="dxa"/>
            <w:tcBorders>
              <w:left w:val="single" w:sz="4" w:space="0" w:color="auto"/>
            </w:tcBorders>
            <w:vAlign w:val="center"/>
          </w:tcPr>
          <w:p w14:paraId="6F464ECA" w14:textId="47F02B25" w:rsidR="00F35293" w:rsidRPr="00F153C9" w:rsidRDefault="00F35293" w:rsidP="00F35293">
            <w:pPr>
              <w:pStyle w:val="ac"/>
              <w:spacing w:before="0" w:beforeAutospacing="0" w:after="0" w:afterAutospacing="0"/>
              <w:rPr>
                <w:lang w:val="uk-UA"/>
              </w:rPr>
            </w:pPr>
            <w:r>
              <w:rPr>
                <w:lang w:val="uk-UA"/>
              </w:rPr>
              <w:t>Лексика на позначення спорідненості та свояцтва в старослов’янській мові</w:t>
            </w:r>
          </w:p>
        </w:tc>
        <w:tc>
          <w:tcPr>
            <w:tcW w:w="2410" w:type="dxa"/>
          </w:tcPr>
          <w:p w14:paraId="52CED539" w14:textId="0525CB10" w:rsidR="00F35293" w:rsidRDefault="00D608E0" w:rsidP="00D608E0">
            <w:pPr>
              <w:contextualSpacing/>
              <w:rPr>
                <w:rFonts w:ascii="Times New Roman" w:hAnsi="Times New Roman" w:cs="Times New Roman"/>
                <w:sz w:val="24"/>
                <w:szCs w:val="24"/>
              </w:rPr>
            </w:pPr>
            <w:r>
              <w:rPr>
                <w:rFonts w:ascii="Times New Roman" w:hAnsi="Times New Roman" w:cs="Times New Roman"/>
                <w:sz w:val="24"/>
                <w:szCs w:val="24"/>
              </w:rPr>
              <w:t>«Науковий Олімп»: збірник</w:t>
            </w:r>
            <w:r w:rsidR="00F35293">
              <w:rPr>
                <w:rFonts w:ascii="Times New Roman" w:hAnsi="Times New Roman" w:cs="Times New Roman"/>
                <w:sz w:val="24"/>
                <w:szCs w:val="24"/>
              </w:rPr>
              <w:t xml:space="preserve"> студентських наукових праць</w:t>
            </w:r>
            <w:r w:rsidR="00F35293">
              <w:rPr>
                <w:rFonts w:ascii="Times New Roman" w:hAnsi="Times New Roman" w:cs="Times New Roman"/>
                <w:sz w:val="24"/>
                <w:szCs w:val="24"/>
              </w:rPr>
              <w:tab/>
            </w:r>
          </w:p>
          <w:p w14:paraId="7749937D" w14:textId="77777777" w:rsidR="00F35293" w:rsidRPr="000F6795" w:rsidRDefault="00F35293" w:rsidP="00F35293">
            <w:pPr>
              <w:pStyle w:val="ac"/>
              <w:spacing w:before="0" w:beforeAutospacing="0" w:after="0" w:afterAutospacing="0"/>
              <w:rPr>
                <w:color w:val="000000"/>
                <w:lang w:val="uk-UA"/>
              </w:rPr>
            </w:pPr>
          </w:p>
        </w:tc>
      </w:tr>
      <w:tr w:rsidR="00F35293" w:rsidRPr="0085785D" w14:paraId="1A8A645D" w14:textId="77777777" w:rsidTr="00F35293">
        <w:tc>
          <w:tcPr>
            <w:tcW w:w="576" w:type="dxa"/>
          </w:tcPr>
          <w:p w14:paraId="5201F8E0" w14:textId="1BC4338A"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t>71</w:t>
            </w:r>
          </w:p>
        </w:tc>
        <w:tc>
          <w:tcPr>
            <w:tcW w:w="2037" w:type="dxa"/>
          </w:tcPr>
          <w:p w14:paraId="30B583AA" w14:textId="66F80897" w:rsidR="00F35293" w:rsidRPr="0034627C" w:rsidRDefault="00F35293" w:rsidP="00F35293">
            <w:pPr>
              <w:pStyle w:val="ac"/>
              <w:spacing w:before="0" w:beforeAutospacing="0" w:after="0" w:afterAutospacing="0"/>
            </w:pPr>
            <w:r>
              <w:rPr>
                <w:lang w:val="uk-UA"/>
              </w:rPr>
              <w:t>Фурсова В. В.</w:t>
            </w:r>
          </w:p>
        </w:tc>
        <w:tc>
          <w:tcPr>
            <w:tcW w:w="1782" w:type="dxa"/>
          </w:tcPr>
          <w:p w14:paraId="3E88E5E0" w14:textId="61B99830" w:rsidR="00F35293" w:rsidRDefault="00F35293" w:rsidP="00F35293">
            <w:pPr>
              <w:pStyle w:val="ac"/>
              <w:spacing w:before="0" w:beforeAutospacing="0" w:after="0" w:afterAutospacing="0"/>
            </w:pPr>
            <w:r w:rsidRPr="00A0788D">
              <w:rPr>
                <w:lang w:val="uk-UA"/>
              </w:rPr>
              <w:t>Баденкова В.М.</w:t>
            </w:r>
          </w:p>
        </w:tc>
        <w:tc>
          <w:tcPr>
            <w:tcW w:w="1381" w:type="dxa"/>
            <w:tcBorders>
              <w:right w:val="single" w:sz="4" w:space="0" w:color="auto"/>
            </w:tcBorders>
          </w:tcPr>
          <w:p w14:paraId="24E7A967" w14:textId="4C61D776" w:rsidR="00F35293" w:rsidRDefault="00F35293" w:rsidP="00F35293">
            <w:pPr>
              <w:pStyle w:val="ac"/>
              <w:spacing w:before="0" w:beforeAutospacing="0" w:after="0" w:afterAutospacing="0"/>
            </w:pPr>
            <w:r w:rsidRPr="00783312">
              <w:rPr>
                <w:lang w:val="uk-UA"/>
              </w:rPr>
              <w:t>Тези</w:t>
            </w:r>
          </w:p>
        </w:tc>
        <w:tc>
          <w:tcPr>
            <w:tcW w:w="2446" w:type="dxa"/>
            <w:tcBorders>
              <w:left w:val="single" w:sz="4" w:space="0" w:color="auto"/>
            </w:tcBorders>
            <w:vAlign w:val="center"/>
          </w:tcPr>
          <w:p w14:paraId="665AA4E4" w14:textId="63B40600" w:rsidR="00F35293" w:rsidRPr="00F153C9" w:rsidRDefault="00F35293" w:rsidP="00F35293">
            <w:pPr>
              <w:pStyle w:val="ac"/>
              <w:spacing w:before="0" w:beforeAutospacing="0" w:after="0" w:afterAutospacing="0"/>
              <w:rPr>
                <w:lang w:val="uk-UA"/>
              </w:rPr>
            </w:pPr>
            <w:r>
              <w:rPr>
                <w:lang w:val="uk-UA"/>
              </w:rPr>
              <w:t>Антропоніми як джерело творення ойконімів Миколаївщини</w:t>
            </w:r>
          </w:p>
        </w:tc>
        <w:tc>
          <w:tcPr>
            <w:tcW w:w="2410" w:type="dxa"/>
          </w:tcPr>
          <w:p w14:paraId="3E749BD1" w14:textId="16002799" w:rsidR="00F35293" w:rsidRPr="000F6795" w:rsidRDefault="00D608E0" w:rsidP="00F35293">
            <w:pPr>
              <w:pStyle w:val="ac"/>
              <w:spacing w:before="0" w:beforeAutospacing="0" w:after="0" w:afterAutospacing="0"/>
              <w:rPr>
                <w:color w:val="000000"/>
                <w:lang w:val="uk-UA"/>
              </w:rPr>
            </w:pPr>
            <w:r>
              <w:rPr>
                <w:lang w:val="uk-UA"/>
              </w:rPr>
              <w:t>«Науковий Олімп» : збірник</w:t>
            </w:r>
            <w:r w:rsidR="00F35293">
              <w:rPr>
                <w:lang w:val="uk-UA"/>
              </w:rPr>
              <w:t xml:space="preserve"> студентських наукових праць</w:t>
            </w:r>
          </w:p>
        </w:tc>
      </w:tr>
      <w:tr w:rsidR="00F35293" w:rsidRPr="0085785D" w14:paraId="0355E62E" w14:textId="77777777" w:rsidTr="00F35293">
        <w:tc>
          <w:tcPr>
            <w:tcW w:w="576" w:type="dxa"/>
          </w:tcPr>
          <w:p w14:paraId="5DDFC379" w14:textId="1FE748A1"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t>72</w:t>
            </w:r>
          </w:p>
        </w:tc>
        <w:tc>
          <w:tcPr>
            <w:tcW w:w="2037" w:type="dxa"/>
          </w:tcPr>
          <w:p w14:paraId="6C5AF436" w14:textId="546E6A57" w:rsidR="00F35293" w:rsidRPr="0034627C" w:rsidRDefault="00F35293" w:rsidP="00F35293">
            <w:pPr>
              <w:pStyle w:val="ac"/>
              <w:spacing w:before="0" w:beforeAutospacing="0" w:after="0" w:afterAutospacing="0"/>
            </w:pPr>
            <w:r>
              <w:rPr>
                <w:lang w:val="uk-UA"/>
              </w:rPr>
              <w:t>Боденчук І. П.</w:t>
            </w:r>
          </w:p>
        </w:tc>
        <w:tc>
          <w:tcPr>
            <w:tcW w:w="1782" w:type="dxa"/>
          </w:tcPr>
          <w:p w14:paraId="7857B419" w14:textId="281057E2" w:rsidR="00F35293" w:rsidRDefault="00F35293" w:rsidP="00F35293">
            <w:pPr>
              <w:pStyle w:val="ac"/>
              <w:spacing w:before="0" w:beforeAutospacing="0" w:after="0" w:afterAutospacing="0"/>
            </w:pPr>
            <w:r w:rsidRPr="00A0788D">
              <w:rPr>
                <w:lang w:val="uk-UA"/>
              </w:rPr>
              <w:t>Баденкова В.М.</w:t>
            </w:r>
          </w:p>
        </w:tc>
        <w:tc>
          <w:tcPr>
            <w:tcW w:w="1381" w:type="dxa"/>
            <w:tcBorders>
              <w:right w:val="single" w:sz="4" w:space="0" w:color="auto"/>
            </w:tcBorders>
          </w:tcPr>
          <w:p w14:paraId="57A52648" w14:textId="6093B517" w:rsidR="00F35293" w:rsidRDefault="00F35293" w:rsidP="00F35293">
            <w:pPr>
              <w:pStyle w:val="ac"/>
              <w:spacing w:before="0" w:beforeAutospacing="0" w:after="0" w:afterAutospacing="0"/>
            </w:pPr>
            <w:r w:rsidRPr="00783312">
              <w:rPr>
                <w:lang w:val="uk-UA"/>
              </w:rPr>
              <w:t>Тези</w:t>
            </w:r>
          </w:p>
        </w:tc>
        <w:tc>
          <w:tcPr>
            <w:tcW w:w="2446" w:type="dxa"/>
            <w:tcBorders>
              <w:left w:val="single" w:sz="4" w:space="0" w:color="auto"/>
            </w:tcBorders>
            <w:vAlign w:val="center"/>
          </w:tcPr>
          <w:p w14:paraId="0C572CDB" w14:textId="77777777" w:rsidR="00F35293" w:rsidRDefault="00F35293" w:rsidP="00F35293">
            <w:pPr>
              <w:contextualSpacing/>
              <w:jc w:val="both"/>
              <w:rPr>
                <w:rFonts w:ascii="Times New Roman" w:hAnsi="Times New Roman" w:cs="Times New Roman"/>
                <w:sz w:val="24"/>
                <w:szCs w:val="24"/>
              </w:rPr>
            </w:pPr>
            <w:r>
              <w:rPr>
                <w:rFonts w:ascii="Times New Roman" w:hAnsi="Times New Roman" w:cs="Times New Roman"/>
                <w:sz w:val="24"/>
                <w:szCs w:val="24"/>
              </w:rPr>
              <w:t xml:space="preserve">Уживання зоонімів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українських прислів’ях та приказках</w:t>
            </w:r>
          </w:p>
          <w:p w14:paraId="75BA7417" w14:textId="77777777" w:rsidR="00F35293" w:rsidRPr="00F153C9" w:rsidRDefault="00F35293" w:rsidP="00F35293">
            <w:pPr>
              <w:pStyle w:val="ac"/>
              <w:spacing w:before="0" w:beforeAutospacing="0" w:after="0" w:afterAutospacing="0"/>
              <w:rPr>
                <w:lang w:val="uk-UA"/>
              </w:rPr>
            </w:pPr>
          </w:p>
        </w:tc>
        <w:tc>
          <w:tcPr>
            <w:tcW w:w="2410" w:type="dxa"/>
          </w:tcPr>
          <w:p w14:paraId="0D0491B1" w14:textId="3E48BC2E" w:rsidR="00F35293" w:rsidRPr="000F6795" w:rsidRDefault="00D608E0" w:rsidP="00F35293">
            <w:pPr>
              <w:pStyle w:val="ac"/>
              <w:spacing w:before="0" w:beforeAutospacing="0" w:after="0" w:afterAutospacing="0"/>
              <w:rPr>
                <w:color w:val="000000"/>
                <w:lang w:val="uk-UA"/>
              </w:rPr>
            </w:pPr>
            <w:r>
              <w:rPr>
                <w:lang w:val="uk-UA"/>
              </w:rPr>
              <w:t>«Науковий Олімп» : збірник</w:t>
            </w:r>
            <w:r w:rsidR="00F35293">
              <w:rPr>
                <w:lang w:val="uk-UA"/>
              </w:rPr>
              <w:t xml:space="preserve"> студентських наукових праць</w:t>
            </w:r>
          </w:p>
        </w:tc>
      </w:tr>
      <w:tr w:rsidR="00F35293" w:rsidRPr="0085785D" w14:paraId="3B4C10C0" w14:textId="77777777" w:rsidTr="00F35293">
        <w:tc>
          <w:tcPr>
            <w:tcW w:w="576" w:type="dxa"/>
          </w:tcPr>
          <w:p w14:paraId="7A7C873C" w14:textId="7533926C"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t>73</w:t>
            </w:r>
          </w:p>
        </w:tc>
        <w:tc>
          <w:tcPr>
            <w:tcW w:w="2037" w:type="dxa"/>
          </w:tcPr>
          <w:p w14:paraId="165CF179" w14:textId="2AF26226" w:rsidR="00F35293" w:rsidRPr="0034627C" w:rsidRDefault="00F35293" w:rsidP="00F35293">
            <w:pPr>
              <w:pStyle w:val="ac"/>
              <w:spacing w:before="0" w:beforeAutospacing="0" w:after="0" w:afterAutospacing="0"/>
            </w:pPr>
            <w:r>
              <w:rPr>
                <w:lang w:val="uk-UA"/>
              </w:rPr>
              <w:t>Сахно Ю. О.</w:t>
            </w:r>
          </w:p>
        </w:tc>
        <w:tc>
          <w:tcPr>
            <w:tcW w:w="1782" w:type="dxa"/>
          </w:tcPr>
          <w:p w14:paraId="06A87F5C" w14:textId="160848E7" w:rsidR="00F35293" w:rsidRDefault="00F35293" w:rsidP="00F35293">
            <w:pPr>
              <w:pStyle w:val="ac"/>
              <w:spacing w:before="0" w:beforeAutospacing="0" w:after="0" w:afterAutospacing="0"/>
            </w:pPr>
            <w:r w:rsidRPr="00A0788D">
              <w:rPr>
                <w:lang w:val="uk-UA"/>
              </w:rPr>
              <w:t>Баденкова В.М.</w:t>
            </w:r>
          </w:p>
        </w:tc>
        <w:tc>
          <w:tcPr>
            <w:tcW w:w="1381" w:type="dxa"/>
            <w:tcBorders>
              <w:right w:val="single" w:sz="4" w:space="0" w:color="auto"/>
            </w:tcBorders>
          </w:tcPr>
          <w:p w14:paraId="092A9C14" w14:textId="1D970A6D" w:rsidR="00F35293" w:rsidRDefault="00F35293" w:rsidP="00F35293">
            <w:pPr>
              <w:pStyle w:val="ac"/>
              <w:spacing w:before="0" w:beforeAutospacing="0" w:after="0" w:afterAutospacing="0"/>
            </w:pPr>
            <w:r w:rsidRPr="00783312">
              <w:rPr>
                <w:lang w:val="uk-UA"/>
              </w:rPr>
              <w:t>Тези</w:t>
            </w:r>
          </w:p>
        </w:tc>
        <w:tc>
          <w:tcPr>
            <w:tcW w:w="2446" w:type="dxa"/>
            <w:tcBorders>
              <w:left w:val="single" w:sz="4" w:space="0" w:color="auto"/>
            </w:tcBorders>
            <w:vAlign w:val="center"/>
          </w:tcPr>
          <w:p w14:paraId="076094E5" w14:textId="77777777" w:rsidR="00F35293" w:rsidRDefault="00F35293" w:rsidP="00F35293">
            <w:pPr>
              <w:contextualSpacing/>
              <w:rPr>
                <w:rFonts w:ascii="Times New Roman" w:hAnsi="Times New Roman" w:cs="Times New Roman"/>
                <w:sz w:val="24"/>
                <w:szCs w:val="24"/>
              </w:rPr>
            </w:pPr>
            <w:r>
              <w:rPr>
                <w:rFonts w:ascii="Times New Roman" w:hAnsi="Times New Roman" w:cs="Times New Roman"/>
                <w:sz w:val="24"/>
                <w:szCs w:val="24"/>
              </w:rPr>
              <w:t xml:space="preserve">Структурно-семантична характеристика вставних конструкцій (на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 роману «Соло для Соломії» В. Лиса)</w:t>
            </w:r>
          </w:p>
          <w:p w14:paraId="42B272D3" w14:textId="77777777" w:rsidR="00F35293" w:rsidRPr="00F153C9" w:rsidRDefault="00F35293" w:rsidP="00F35293">
            <w:pPr>
              <w:pStyle w:val="ac"/>
              <w:spacing w:before="0" w:beforeAutospacing="0" w:after="0" w:afterAutospacing="0"/>
              <w:rPr>
                <w:lang w:val="uk-UA"/>
              </w:rPr>
            </w:pPr>
          </w:p>
        </w:tc>
        <w:tc>
          <w:tcPr>
            <w:tcW w:w="2410" w:type="dxa"/>
          </w:tcPr>
          <w:p w14:paraId="52EBCE09" w14:textId="3CEDFA75" w:rsidR="00F35293" w:rsidRPr="000F6795" w:rsidRDefault="00D608E0" w:rsidP="00F35293">
            <w:pPr>
              <w:pStyle w:val="ac"/>
              <w:spacing w:before="0" w:beforeAutospacing="0" w:after="0" w:afterAutospacing="0"/>
              <w:rPr>
                <w:color w:val="000000"/>
                <w:lang w:val="uk-UA"/>
              </w:rPr>
            </w:pPr>
            <w:r>
              <w:rPr>
                <w:lang w:val="uk-UA"/>
              </w:rPr>
              <w:t>«Науковий Олімп» : збірник</w:t>
            </w:r>
            <w:r w:rsidR="00F35293">
              <w:rPr>
                <w:lang w:val="uk-UA"/>
              </w:rPr>
              <w:t xml:space="preserve"> студентських наукових праць</w:t>
            </w:r>
          </w:p>
        </w:tc>
      </w:tr>
      <w:tr w:rsidR="00F35293" w:rsidRPr="0085785D" w14:paraId="0033C4A7" w14:textId="77777777" w:rsidTr="00F35293">
        <w:tc>
          <w:tcPr>
            <w:tcW w:w="576" w:type="dxa"/>
          </w:tcPr>
          <w:p w14:paraId="050E034E" w14:textId="504CAB9C"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t>74</w:t>
            </w:r>
          </w:p>
        </w:tc>
        <w:tc>
          <w:tcPr>
            <w:tcW w:w="2037" w:type="dxa"/>
          </w:tcPr>
          <w:p w14:paraId="05A17D37" w14:textId="2FAC1DC7" w:rsidR="00F35293" w:rsidRPr="0034627C" w:rsidRDefault="00F35293" w:rsidP="00F35293">
            <w:pPr>
              <w:pStyle w:val="ac"/>
              <w:spacing w:before="0" w:beforeAutospacing="0" w:after="0" w:afterAutospacing="0"/>
            </w:pPr>
            <w:r>
              <w:rPr>
                <w:lang w:val="uk-UA"/>
              </w:rPr>
              <w:t>Шарипова К. С.</w:t>
            </w:r>
          </w:p>
        </w:tc>
        <w:tc>
          <w:tcPr>
            <w:tcW w:w="1782" w:type="dxa"/>
          </w:tcPr>
          <w:p w14:paraId="1F4D4B19" w14:textId="56E18A8D" w:rsidR="00F35293" w:rsidRDefault="00F35293" w:rsidP="00F35293">
            <w:pPr>
              <w:pStyle w:val="ac"/>
              <w:spacing w:before="0" w:beforeAutospacing="0" w:after="0" w:afterAutospacing="0"/>
            </w:pPr>
            <w:r w:rsidRPr="00A0788D">
              <w:rPr>
                <w:lang w:val="uk-UA"/>
              </w:rPr>
              <w:t>Баденкова В.М.</w:t>
            </w:r>
          </w:p>
        </w:tc>
        <w:tc>
          <w:tcPr>
            <w:tcW w:w="1381" w:type="dxa"/>
            <w:tcBorders>
              <w:right w:val="single" w:sz="4" w:space="0" w:color="auto"/>
            </w:tcBorders>
          </w:tcPr>
          <w:p w14:paraId="7346C6AF" w14:textId="524A66C0" w:rsidR="00F35293" w:rsidRDefault="00F35293" w:rsidP="00F35293">
            <w:pPr>
              <w:pStyle w:val="ac"/>
              <w:spacing w:before="0" w:beforeAutospacing="0" w:after="0" w:afterAutospacing="0"/>
            </w:pPr>
            <w:r w:rsidRPr="009D08F6">
              <w:rPr>
                <w:lang w:val="uk-UA"/>
              </w:rPr>
              <w:t>Тези</w:t>
            </w:r>
          </w:p>
        </w:tc>
        <w:tc>
          <w:tcPr>
            <w:tcW w:w="2446" w:type="dxa"/>
            <w:tcBorders>
              <w:left w:val="single" w:sz="4" w:space="0" w:color="auto"/>
            </w:tcBorders>
            <w:vAlign w:val="center"/>
          </w:tcPr>
          <w:p w14:paraId="7D412826" w14:textId="1F3CC5AC" w:rsidR="00F35293" w:rsidRPr="00F153C9" w:rsidRDefault="00F35293" w:rsidP="00F35293">
            <w:pPr>
              <w:pStyle w:val="ac"/>
              <w:spacing w:before="0" w:beforeAutospacing="0" w:after="0" w:afterAutospacing="0"/>
              <w:rPr>
                <w:lang w:val="uk-UA"/>
              </w:rPr>
            </w:pPr>
            <w:r>
              <w:rPr>
                <w:lang w:val="uk-UA"/>
              </w:rPr>
              <w:t>Семантичний розвиток  номенів на позначення духовної сфери людини</w:t>
            </w:r>
          </w:p>
        </w:tc>
        <w:tc>
          <w:tcPr>
            <w:tcW w:w="2410" w:type="dxa"/>
          </w:tcPr>
          <w:p w14:paraId="47AE2E51" w14:textId="03D91FA4" w:rsidR="00F35293" w:rsidRPr="000F6795" w:rsidRDefault="00D608E0" w:rsidP="00F35293">
            <w:pPr>
              <w:pStyle w:val="ac"/>
              <w:spacing w:before="0" w:beforeAutospacing="0" w:after="0" w:afterAutospacing="0"/>
              <w:rPr>
                <w:color w:val="000000"/>
                <w:lang w:val="uk-UA"/>
              </w:rPr>
            </w:pPr>
            <w:r>
              <w:rPr>
                <w:lang w:val="uk-UA"/>
              </w:rPr>
              <w:t>«Науковий Олімп» : збірник</w:t>
            </w:r>
            <w:r w:rsidR="00F35293">
              <w:rPr>
                <w:lang w:val="uk-UA"/>
              </w:rPr>
              <w:t xml:space="preserve"> студентських наукових праць</w:t>
            </w:r>
          </w:p>
        </w:tc>
      </w:tr>
      <w:tr w:rsidR="00F35293" w:rsidRPr="0085785D" w14:paraId="63170EFB" w14:textId="77777777" w:rsidTr="00F35293">
        <w:tc>
          <w:tcPr>
            <w:tcW w:w="576" w:type="dxa"/>
          </w:tcPr>
          <w:p w14:paraId="732516F3" w14:textId="129BF0AC"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t>75</w:t>
            </w:r>
          </w:p>
        </w:tc>
        <w:tc>
          <w:tcPr>
            <w:tcW w:w="2037" w:type="dxa"/>
          </w:tcPr>
          <w:p w14:paraId="70EE54C5" w14:textId="78FF2A30" w:rsidR="00F35293" w:rsidRPr="0034627C" w:rsidRDefault="00F35293" w:rsidP="00F35293">
            <w:pPr>
              <w:pStyle w:val="ac"/>
              <w:spacing w:before="0" w:beforeAutospacing="0" w:after="0" w:afterAutospacing="0"/>
            </w:pPr>
            <w:r w:rsidRPr="00687881">
              <w:rPr>
                <w:lang w:val="uk-UA"/>
              </w:rPr>
              <w:t>Кушнікова Н. О.</w:t>
            </w:r>
          </w:p>
        </w:tc>
        <w:tc>
          <w:tcPr>
            <w:tcW w:w="1782" w:type="dxa"/>
          </w:tcPr>
          <w:p w14:paraId="02370A5F" w14:textId="69294D0D" w:rsidR="00F35293" w:rsidRDefault="00F35293" w:rsidP="00F35293">
            <w:pPr>
              <w:pStyle w:val="ac"/>
              <w:spacing w:before="0" w:beforeAutospacing="0" w:after="0" w:afterAutospacing="0"/>
            </w:pPr>
            <w:r w:rsidRPr="00ED0B40">
              <w:rPr>
                <w:lang w:val="uk-UA"/>
              </w:rPr>
              <w:t>Баденкова В.М.</w:t>
            </w:r>
          </w:p>
        </w:tc>
        <w:tc>
          <w:tcPr>
            <w:tcW w:w="1381" w:type="dxa"/>
            <w:tcBorders>
              <w:right w:val="single" w:sz="4" w:space="0" w:color="auto"/>
            </w:tcBorders>
          </w:tcPr>
          <w:p w14:paraId="14959B48" w14:textId="0B54BA08" w:rsidR="00F35293" w:rsidRDefault="00F35293" w:rsidP="00F35293">
            <w:pPr>
              <w:pStyle w:val="ac"/>
              <w:spacing w:before="0" w:beforeAutospacing="0" w:after="0" w:afterAutospacing="0"/>
            </w:pPr>
            <w:r w:rsidRPr="009D08F6">
              <w:rPr>
                <w:lang w:val="uk-UA"/>
              </w:rPr>
              <w:t>Тези</w:t>
            </w:r>
          </w:p>
        </w:tc>
        <w:tc>
          <w:tcPr>
            <w:tcW w:w="2446" w:type="dxa"/>
            <w:tcBorders>
              <w:left w:val="single" w:sz="4" w:space="0" w:color="auto"/>
            </w:tcBorders>
            <w:vAlign w:val="center"/>
          </w:tcPr>
          <w:p w14:paraId="4A72D88C" w14:textId="79781EF6" w:rsidR="00F35293" w:rsidRPr="00F153C9" w:rsidRDefault="00F35293" w:rsidP="00F35293">
            <w:pPr>
              <w:pStyle w:val="ac"/>
              <w:spacing w:before="0" w:beforeAutospacing="0" w:after="0" w:afterAutospacing="0"/>
              <w:rPr>
                <w:lang w:val="uk-UA"/>
              </w:rPr>
            </w:pPr>
            <w:r w:rsidRPr="00687881">
              <w:rPr>
                <w:lang w:val="uk-UA"/>
              </w:rPr>
              <w:t xml:space="preserve">Етнолінгвістична маркованість кольороназв у  </w:t>
            </w:r>
            <w:r w:rsidRPr="00687881">
              <w:rPr>
                <w:lang w:val="uk-UA"/>
              </w:rPr>
              <w:lastRenderedPageBreak/>
              <w:t>поетичній мові зб. Д.</w:t>
            </w:r>
            <w:r>
              <w:t> Кременя «Замурована музика».</w:t>
            </w:r>
          </w:p>
        </w:tc>
        <w:tc>
          <w:tcPr>
            <w:tcW w:w="2410" w:type="dxa"/>
          </w:tcPr>
          <w:p w14:paraId="32EA56F7" w14:textId="27095031" w:rsidR="00F35293" w:rsidRPr="000F6795" w:rsidRDefault="00F35293" w:rsidP="00F35293">
            <w:pPr>
              <w:pStyle w:val="ac"/>
              <w:spacing w:before="0" w:beforeAutospacing="0" w:after="0" w:afterAutospacing="0"/>
              <w:rPr>
                <w:color w:val="000000"/>
                <w:lang w:val="uk-UA"/>
              </w:rPr>
            </w:pPr>
            <w:r w:rsidRPr="00F35293">
              <w:rPr>
                <w:lang w:val="uk-UA"/>
              </w:rPr>
              <w:lastRenderedPageBreak/>
              <w:t xml:space="preserve">Мова і соціум: етнокультурний аспект: матеріали </w:t>
            </w:r>
            <w:r>
              <w:lastRenderedPageBreak/>
              <w:t>V</w:t>
            </w:r>
            <w:r w:rsidRPr="00F35293">
              <w:rPr>
                <w:lang w:val="uk-UA"/>
              </w:rPr>
              <w:t>ІІ</w:t>
            </w:r>
            <w:r>
              <w:t>I</w:t>
            </w:r>
            <w:r w:rsidRPr="00F35293">
              <w:rPr>
                <w:lang w:val="uk-UA"/>
              </w:rPr>
              <w:t xml:space="preserve"> Міжнародної наукової інтернет-конференції (м. Бердянськ, 21– 22 жовтня 2020 р.): зб. тез / гол. ред. </w:t>
            </w:r>
            <w:r>
              <w:t>С. Глазова. Бердянськ: БДПУ, 2020. С. 49-52.</w:t>
            </w:r>
          </w:p>
        </w:tc>
      </w:tr>
      <w:tr w:rsidR="00F35293" w:rsidRPr="0085785D" w14:paraId="427CA047" w14:textId="77777777" w:rsidTr="00D608E0">
        <w:tc>
          <w:tcPr>
            <w:tcW w:w="576" w:type="dxa"/>
          </w:tcPr>
          <w:p w14:paraId="30D4BC3D" w14:textId="7A95F5FA" w:rsidR="00F35293" w:rsidRDefault="00F35293" w:rsidP="00F35293">
            <w:pPr>
              <w:pStyle w:val="ac"/>
              <w:spacing w:before="0" w:beforeAutospacing="0" w:after="0" w:afterAutospacing="0"/>
              <w:rPr>
                <w:bCs/>
                <w:color w:val="000000"/>
                <w:sz w:val="22"/>
                <w:szCs w:val="22"/>
                <w:lang w:val="uk-UA"/>
              </w:rPr>
            </w:pPr>
            <w:r>
              <w:rPr>
                <w:bCs/>
                <w:color w:val="000000"/>
                <w:sz w:val="22"/>
                <w:szCs w:val="22"/>
                <w:lang w:val="uk-UA"/>
              </w:rPr>
              <w:lastRenderedPageBreak/>
              <w:t>76</w:t>
            </w:r>
          </w:p>
        </w:tc>
        <w:tc>
          <w:tcPr>
            <w:tcW w:w="2037" w:type="dxa"/>
          </w:tcPr>
          <w:p w14:paraId="6C463A90" w14:textId="70027DE7" w:rsidR="00F35293" w:rsidRPr="0034627C" w:rsidRDefault="00F35293" w:rsidP="00F35293">
            <w:pPr>
              <w:pStyle w:val="ac"/>
              <w:spacing w:before="0" w:beforeAutospacing="0" w:after="0" w:afterAutospacing="0"/>
            </w:pPr>
            <w:r>
              <w:t>Механцева В. М.</w:t>
            </w:r>
          </w:p>
        </w:tc>
        <w:tc>
          <w:tcPr>
            <w:tcW w:w="1782" w:type="dxa"/>
          </w:tcPr>
          <w:p w14:paraId="5D418E50" w14:textId="707DD525" w:rsidR="00F35293" w:rsidRDefault="00F35293" w:rsidP="00F35293">
            <w:pPr>
              <w:pStyle w:val="ac"/>
              <w:spacing w:before="0" w:beforeAutospacing="0" w:after="0" w:afterAutospacing="0"/>
            </w:pPr>
            <w:r w:rsidRPr="00ED0B40">
              <w:rPr>
                <w:lang w:val="uk-UA"/>
              </w:rPr>
              <w:t>Баденкова В.М.</w:t>
            </w:r>
          </w:p>
        </w:tc>
        <w:tc>
          <w:tcPr>
            <w:tcW w:w="1381" w:type="dxa"/>
            <w:tcBorders>
              <w:right w:val="single" w:sz="4" w:space="0" w:color="auto"/>
            </w:tcBorders>
          </w:tcPr>
          <w:p w14:paraId="36FD7166" w14:textId="4C71760F" w:rsidR="00F35293" w:rsidRDefault="00F35293" w:rsidP="00F35293">
            <w:pPr>
              <w:pStyle w:val="ac"/>
              <w:spacing w:before="0" w:beforeAutospacing="0" w:after="0" w:afterAutospacing="0"/>
            </w:pPr>
            <w:r w:rsidRPr="009D08F6">
              <w:rPr>
                <w:lang w:val="uk-UA"/>
              </w:rPr>
              <w:t>Тези</w:t>
            </w:r>
          </w:p>
        </w:tc>
        <w:tc>
          <w:tcPr>
            <w:tcW w:w="2446" w:type="dxa"/>
            <w:tcBorders>
              <w:left w:val="single" w:sz="4" w:space="0" w:color="auto"/>
            </w:tcBorders>
          </w:tcPr>
          <w:p w14:paraId="33F423D5" w14:textId="1048CE83" w:rsidR="00F35293" w:rsidRPr="00F153C9" w:rsidRDefault="00F35293" w:rsidP="00D608E0">
            <w:pPr>
              <w:pStyle w:val="ac"/>
              <w:spacing w:before="0" w:beforeAutospacing="0" w:after="0" w:afterAutospacing="0"/>
              <w:rPr>
                <w:lang w:val="uk-UA"/>
              </w:rPr>
            </w:pPr>
            <w:r>
              <w:t>Національний культуропрості</w:t>
            </w:r>
            <w:proofErr w:type="gramStart"/>
            <w:r>
              <w:t>р</w:t>
            </w:r>
            <w:proofErr w:type="gramEnd"/>
            <w:r>
              <w:t xml:space="preserve"> у творчості Д. Кременя.</w:t>
            </w:r>
          </w:p>
        </w:tc>
        <w:tc>
          <w:tcPr>
            <w:tcW w:w="2410" w:type="dxa"/>
          </w:tcPr>
          <w:p w14:paraId="2B562A44" w14:textId="77777777" w:rsidR="00F35293" w:rsidRDefault="00F35293" w:rsidP="00D608E0">
            <w:pPr>
              <w:ind w:left="27"/>
              <w:rPr>
                <w:rFonts w:ascii="Times New Roman" w:hAnsi="Times New Roman" w:cs="Times New Roman"/>
                <w:sz w:val="24"/>
                <w:szCs w:val="24"/>
              </w:rPr>
            </w:pPr>
            <w:r w:rsidRPr="00D676B4">
              <w:rPr>
                <w:rFonts w:ascii="Times New Roman" w:hAnsi="Times New Roman" w:cs="Times New Roman"/>
                <w:sz w:val="24"/>
                <w:szCs w:val="24"/>
                <w:lang w:val="uk-UA"/>
              </w:rPr>
              <w:t xml:space="preserve">Мова і соціум: етнокультурний аспект: матеріали </w:t>
            </w:r>
            <w:r>
              <w:rPr>
                <w:rFonts w:ascii="Times New Roman" w:hAnsi="Times New Roman" w:cs="Times New Roman"/>
                <w:sz w:val="24"/>
                <w:szCs w:val="24"/>
              </w:rPr>
              <w:t>V</w:t>
            </w:r>
            <w:r w:rsidRPr="00D676B4">
              <w:rPr>
                <w:rFonts w:ascii="Times New Roman" w:hAnsi="Times New Roman" w:cs="Times New Roman"/>
                <w:sz w:val="24"/>
                <w:szCs w:val="24"/>
                <w:lang w:val="uk-UA"/>
              </w:rPr>
              <w:t>ІІ</w:t>
            </w:r>
            <w:r>
              <w:rPr>
                <w:rFonts w:ascii="Times New Roman" w:hAnsi="Times New Roman" w:cs="Times New Roman"/>
                <w:sz w:val="24"/>
                <w:szCs w:val="24"/>
              </w:rPr>
              <w:t>I</w:t>
            </w:r>
            <w:r w:rsidRPr="00D676B4">
              <w:rPr>
                <w:rFonts w:ascii="Times New Roman" w:hAnsi="Times New Roman" w:cs="Times New Roman"/>
                <w:sz w:val="24"/>
                <w:szCs w:val="24"/>
                <w:lang w:val="uk-UA"/>
              </w:rPr>
              <w:t xml:space="preserve"> Міжнародної наукової інтернет-конференції (м. Бердянськ, 21– 22 жовтня 2020 р.): зб. тез / гол. ред. </w:t>
            </w:r>
            <w:r>
              <w:rPr>
                <w:rFonts w:ascii="Times New Roman" w:hAnsi="Times New Roman" w:cs="Times New Roman"/>
                <w:sz w:val="24"/>
                <w:szCs w:val="24"/>
              </w:rPr>
              <w:t>С. Глазова. Бердянськ: БДПУ, 2020. С. 57-60.</w:t>
            </w:r>
          </w:p>
          <w:p w14:paraId="380F6AAF" w14:textId="77777777" w:rsidR="00F35293" w:rsidRPr="000F6795" w:rsidRDefault="00F35293" w:rsidP="00F35293">
            <w:pPr>
              <w:pStyle w:val="ac"/>
              <w:spacing w:before="0" w:beforeAutospacing="0" w:after="0" w:afterAutospacing="0"/>
              <w:rPr>
                <w:color w:val="000000"/>
                <w:lang w:val="uk-UA"/>
              </w:rPr>
            </w:pPr>
          </w:p>
        </w:tc>
      </w:tr>
      <w:tr w:rsidR="00D608E0" w:rsidRPr="00D608E0" w14:paraId="1B131193" w14:textId="77777777" w:rsidTr="00D608E0">
        <w:tc>
          <w:tcPr>
            <w:tcW w:w="576" w:type="dxa"/>
          </w:tcPr>
          <w:p w14:paraId="26DC4E3B" w14:textId="6509959F" w:rsidR="00D608E0" w:rsidRPr="00D608E0" w:rsidRDefault="00D608E0" w:rsidP="00D608E0">
            <w:pPr>
              <w:pStyle w:val="ac"/>
              <w:spacing w:before="0" w:beforeAutospacing="0" w:after="0" w:afterAutospacing="0"/>
              <w:rPr>
                <w:bCs/>
                <w:color w:val="000000"/>
                <w:lang w:val="uk-UA"/>
              </w:rPr>
            </w:pPr>
            <w:r w:rsidRPr="00D608E0">
              <w:rPr>
                <w:bCs/>
                <w:color w:val="000000"/>
                <w:lang w:val="uk-UA"/>
              </w:rPr>
              <w:t>77</w:t>
            </w:r>
          </w:p>
        </w:tc>
        <w:tc>
          <w:tcPr>
            <w:tcW w:w="2037" w:type="dxa"/>
          </w:tcPr>
          <w:p w14:paraId="6CB1F151" w14:textId="0DB4D02C" w:rsidR="00D608E0" w:rsidRPr="00D608E0" w:rsidRDefault="00D608E0" w:rsidP="00D608E0">
            <w:pPr>
              <w:pStyle w:val="ac"/>
              <w:spacing w:before="0" w:beforeAutospacing="0" w:after="0" w:afterAutospacing="0"/>
            </w:pPr>
            <w:r w:rsidRPr="00D608E0">
              <w:t>Чижик А.</w:t>
            </w:r>
          </w:p>
        </w:tc>
        <w:tc>
          <w:tcPr>
            <w:tcW w:w="1782" w:type="dxa"/>
          </w:tcPr>
          <w:p w14:paraId="0183A000" w14:textId="0FC87461" w:rsidR="00D608E0" w:rsidRPr="00D608E0" w:rsidRDefault="00D608E0" w:rsidP="00D608E0">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319DBEF2" w14:textId="00B8BEE0" w:rsidR="00D608E0" w:rsidRPr="00D608E0" w:rsidRDefault="00D608E0" w:rsidP="00D608E0">
            <w:pPr>
              <w:pStyle w:val="ac"/>
              <w:spacing w:before="0" w:beforeAutospacing="0" w:after="0" w:afterAutospacing="0"/>
              <w:rPr>
                <w:lang w:val="uk-UA"/>
              </w:rPr>
            </w:pPr>
            <w:r>
              <w:rPr>
                <w:lang w:val="uk-UA"/>
              </w:rPr>
              <w:t>Тези</w:t>
            </w:r>
          </w:p>
        </w:tc>
        <w:tc>
          <w:tcPr>
            <w:tcW w:w="2446" w:type="dxa"/>
            <w:tcBorders>
              <w:left w:val="single" w:sz="4" w:space="0" w:color="auto"/>
            </w:tcBorders>
          </w:tcPr>
          <w:p w14:paraId="0BB3246F" w14:textId="7B7959AD" w:rsidR="00D608E0" w:rsidRPr="00D608E0" w:rsidRDefault="00D608E0" w:rsidP="00D608E0">
            <w:pPr>
              <w:pStyle w:val="ac"/>
              <w:spacing w:before="0" w:beforeAutospacing="0" w:after="0" w:afterAutospacing="0"/>
              <w:rPr>
                <w:lang w:val="uk-UA"/>
              </w:rPr>
            </w:pPr>
            <w:r w:rsidRPr="00D608E0">
              <w:t xml:space="preserve">Концепти «кохання» і «гріх» </w:t>
            </w:r>
            <w:proofErr w:type="gramStart"/>
            <w:r w:rsidRPr="00D608E0">
              <w:t>у</w:t>
            </w:r>
            <w:proofErr w:type="gramEnd"/>
            <w:r w:rsidRPr="00D608E0">
              <w:t xml:space="preserve"> романі Люко Дашвар</w:t>
            </w:r>
          </w:p>
        </w:tc>
        <w:tc>
          <w:tcPr>
            <w:tcW w:w="2410" w:type="dxa"/>
          </w:tcPr>
          <w:p w14:paraId="72895F1F" w14:textId="4B7010EA" w:rsidR="00D608E0" w:rsidRPr="00D608E0" w:rsidRDefault="00D608E0" w:rsidP="00D608E0">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32-34.</w:t>
            </w:r>
          </w:p>
        </w:tc>
      </w:tr>
      <w:tr w:rsidR="00BA080D" w:rsidRPr="00D608E0" w14:paraId="54FC5427" w14:textId="77777777" w:rsidTr="00D608E0">
        <w:tc>
          <w:tcPr>
            <w:tcW w:w="576" w:type="dxa"/>
          </w:tcPr>
          <w:p w14:paraId="7FB8EDC8" w14:textId="7C63B356" w:rsidR="00BA080D" w:rsidRPr="00D608E0" w:rsidRDefault="00BA080D" w:rsidP="00BA080D">
            <w:pPr>
              <w:pStyle w:val="ac"/>
              <w:spacing w:before="0" w:beforeAutospacing="0" w:after="0" w:afterAutospacing="0"/>
              <w:rPr>
                <w:bCs/>
                <w:color w:val="000000"/>
                <w:lang w:val="uk-UA"/>
              </w:rPr>
            </w:pPr>
            <w:r w:rsidRPr="00D608E0">
              <w:rPr>
                <w:bCs/>
                <w:color w:val="000000"/>
                <w:lang w:val="uk-UA"/>
              </w:rPr>
              <w:t>78</w:t>
            </w:r>
          </w:p>
        </w:tc>
        <w:tc>
          <w:tcPr>
            <w:tcW w:w="2037" w:type="dxa"/>
          </w:tcPr>
          <w:p w14:paraId="7486FF6C" w14:textId="6CA2D1CB" w:rsidR="00BA080D" w:rsidRPr="00D608E0" w:rsidRDefault="00BA080D" w:rsidP="00BA080D">
            <w:pPr>
              <w:pStyle w:val="ac"/>
              <w:spacing w:before="0" w:beforeAutospacing="0" w:after="0" w:afterAutospacing="0"/>
            </w:pPr>
            <w:r w:rsidRPr="00D608E0">
              <w:t>Островська А.</w:t>
            </w:r>
          </w:p>
        </w:tc>
        <w:tc>
          <w:tcPr>
            <w:tcW w:w="1782" w:type="dxa"/>
          </w:tcPr>
          <w:p w14:paraId="7A01D67B" w14:textId="0A69AD29"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338E1D74" w14:textId="372919A2" w:rsidR="00BA080D" w:rsidRPr="00D608E0" w:rsidRDefault="00BA080D" w:rsidP="00BA080D">
            <w:pPr>
              <w:pStyle w:val="ac"/>
              <w:spacing w:before="0" w:beforeAutospacing="0" w:after="0" w:afterAutospacing="0"/>
            </w:pPr>
            <w:r w:rsidRPr="00D54CC0">
              <w:rPr>
                <w:lang w:val="uk-UA"/>
              </w:rPr>
              <w:t>Тези</w:t>
            </w:r>
          </w:p>
        </w:tc>
        <w:tc>
          <w:tcPr>
            <w:tcW w:w="2446" w:type="dxa"/>
            <w:tcBorders>
              <w:left w:val="single" w:sz="4" w:space="0" w:color="auto"/>
            </w:tcBorders>
          </w:tcPr>
          <w:p w14:paraId="6E0CACDA" w14:textId="2C51C171" w:rsidR="00BA080D" w:rsidRPr="00D608E0" w:rsidRDefault="00BA080D" w:rsidP="00BA080D">
            <w:pPr>
              <w:pStyle w:val="ac"/>
              <w:spacing w:before="0" w:beforeAutospacing="0" w:after="0" w:afterAutospacing="0"/>
              <w:rPr>
                <w:lang w:val="uk-UA"/>
              </w:rPr>
            </w:pPr>
            <w:r w:rsidRPr="00D608E0">
              <w:t>Космополітичне суспільство в романі Тараса Антиповича «Хронос» як алюзія проблем сучасної України</w:t>
            </w:r>
          </w:p>
        </w:tc>
        <w:tc>
          <w:tcPr>
            <w:tcW w:w="2410" w:type="dxa"/>
          </w:tcPr>
          <w:p w14:paraId="77500C7F" w14:textId="3A4385C8"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37-38. </w:t>
            </w:r>
          </w:p>
        </w:tc>
      </w:tr>
      <w:tr w:rsidR="00BA080D" w:rsidRPr="00D608E0" w14:paraId="099CF501" w14:textId="77777777" w:rsidTr="00D608E0">
        <w:tc>
          <w:tcPr>
            <w:tcW w:w="576" w:type="dxa"/>
          </w:tcPr>
          <w:p w14:paraId="30205A18" w14:textId="1E4CA1AA" w:rsidR="00BA080D" w:rsidRPr="00D608E0" w:rsidRDefault="00BA080D" w:rsidP="00BA080D">
            <w:pPr>
              <w:pStyle w:val="ac"/>
              <w:spacing w:before="0" w:beforeAutospacing="0" w:after="0" w:afterAutospacing="0"/>
              <w:rPr>
                <w:bCs/>
                <w:color w:val="000000"/>
                <w:lang w:val="uk-UA"/>
              </w:rPr>
            </w:pPr>
            <w:r w:rsidRPr="00D608E0">
              <w:rPr>
                <w:bCs/>
                <w:color w:val="000000"/>
                <w:lang w:val="uk-UA"/>
              </w:rPr>
              <w:t>79</w:t>
            </w:r>
          </w:p>
        </w:tc>
        <w:tc>
          <w:tcPr>
            <w:tcW w:w="2037" w:type="dxa"/>
          </w:tcPr>
          <w:p w14:paraId="642D096F" w14:textId="3D574039" w:rsidR="00BA080D" w:rsidRPr="00D608E0" w:rsidRDefault="00BA080D" w:rsidP="00BA080D">
            <w:pPr>
              <w:pStyle w:val="ac"/>
              <w:spacing w:before="0" w:beforeAutospacing="0" w:after="0" w:afterAutospacing="0"/>
            </w:pPr>
            <w:r w:rsidRPr="00D608E0">
              <w:t xml:space="preserve">Заволока А. </w:t>
            </w:r>
          </w:p>
        </w:tc>
        <w:tc>
          <w:tcPr>
            <w:tcW w:w="1782" w:type="dxa"/>
          </w:tcPr>
          <w:p w14:paraId="2ECFC270" w14:textId="1324AEE7"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736317BA" w14:textId="3EC92894" w:rsidR="00BA080D" w:rsidRPr="00D608E0" w:rsidRDefault="00BA080D" w:rsidP="00BA080D">
            <w:pPr>
              <w:pStyle w:val="ac"/>
              <w:spacing w:before="0" w:beforeAutospacing="0" w:after="0" w:afterAutospacing="0"/>
            </w:pPr>
            <w:r w:rsidRPr="00D54CC0">
              <w:rPr>
                <w:lang w:val="uk-UA"/>
              </w:rPr>
              <w:t>Тези</w:t>
            </w:r>
          </w:p>
        </w:tc>
        <w:tc>
          <w:tcPr>
            <w:tcW w:w="2446" w:type="dxa"/>
            <w:tcBorders>
              <w:left w:val="single" w:sz="4" w:space="0" w:color="auto"/>
            </w:tcBorders>
          </w:tcPr>
          <w:p w14:paraId="3B9240FE" w14:textId="07F3A6C7" w:rsidR="00BA080D" w:rsidRPr="00D608E0" w:rsidRDefault="00BA080D" w:rsidP="00BA080D">
            <w:pPr>
              <w:pStyle w:val="ac"/>
              <w:spacing w:before="0" w:beforeAutospacing="0" w:after="0" w:afterAutospacing="0"/>
              <w:rPr>
                <w:lang w:val="uk-UA"/>
              </w:rPr>
            </w:pPr>
            <w:r w:rsidRPr="00D608E0">
              <w:t>Жанрова своєрідність роману</w:t>
            </w:r>
            <w:proofErr w:type="gramStart"/>
            <w:r w:rsidRPr="00D608E0">
              <w:t xml:space="preserve"> Н</w:t>
            </w:r>
            <w:proofErr w:type="gramEnd"/>
            <w:r w:rsidRPr="00D608E0">
              <w:t>адії Гуменюк «Корона на одну ніч»</w:t>
            </w:r>
          </w:p>
        </w:tc>
        <w:tc>
          <w:tcPr>
            <w:tcW w:w="2410" w:type="dxa"/>
          </w:tcPr>
          <w:p w14:paraId="74D42504" w14:textId="7248C921"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65-66. </w:t>
            </w:r>
          </w:p>
        </w:tc>
      </w:tr>
      <w:tr w:rsidR="00BA080D" w:rsidRPr="00D608E0" w14:paraId="5E2FDE62" w14:textId="77777777" w:rsidTr="00D608E0">
        <w:tc>
          <w:tcPr>
            <w:tcW w:w="576" w:type="dxa"/>
          </w:tcPr>
          <w:p w14:paraId="15059F83" w14:textId="1E50757B" w:rsidR="00BA080D" w:rsidRPr="00D608E0" w:rsidRDefault="00BA080D" w:rsidP="00BA080D">
            <w:pPr>
              <w:pStyle w:val="ac"/>
              <w:spacing w:before="0" w:beforeAutospacing="0" w:after="0" w:afterAutospacing="0"/>
              <w:rPr>
                <w:bCs/>
                <w:color w:val="000000"/>
                <w:lang w:val="uk-UA"/>
              </w:rPr>
            </w:pPr>
            <w:r w:rsidRPr="00D608E0">
              <w:rPr>
                <w:bCs/>
                <w:color w:val="000000"/>
                <w:lang w:val="uk-UA"/>
              </w:rPr>
              <w:t>80</w:t>
            </w:r>
          </w:p>
        </w:tc>
        <w:tc>
          <w:tcPr>
            <w:tcW w:w="2037" w:type="dxa"/>
          </w:tcPr>
          <w:p w14:paraId="13C52149" w14:textId="57479EB3" w:rsidR="00BA080D" w:rsidRPr="00D608E0" w:rsidRDefault="00BA080D" w:rsidP="00BA080D">
            <w:pPr>
              <w:pStyle w:val="ac"/>
              <w:spacing w:before="0" w:beforeAutospacing="0" w:after="0" w:afterAutospacing="0"/>
            </w:pPr>
            <w:r w:rsidRPr="00D608E0">
              <w:t xml:space="preserve">Катриченко К. </w:t>
            </w:r>
          </w:p>
        </w:tc>
        <w:tc>
          <w:tcPr>
            <w:tcW w:w="1782" w:type="dxa"/>
          </w:tcPr>
          <w:p w14:paraId="0C9AA5F2" w14:textId="01567F75"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23DCDFC6" w14:textId="6AD19F3E" w:rsidR="00BA080D" w:rsidRPr="00D608E0" w:rsidRDefault="00BA080D" w:rsidP="00BA080D">
            <w:pPr>
              <w:pStyle w:val="ac"/>
              <w:spacing w:before="0" w:beforeAutospacing="0" w:after="0" w:afterAutospacing="0"/>
            </w:pPr>
            <w:r w:rsidRPr="00C575DF">
              <w:rPr>
                <w:lang w:val="uk-UA"/>
              </w:rPr>
              <w:t>Тези</w:t>
            </w:r>
          </w:p>
        </w:tc>
        <w:tc>
          <w:tcPr>
            <w:tcW w:w="2446" w:type="dxa"/>
            <w:tcBorders>
              <w:left w:val="single" w:sz="4" w:space="0" w:color="auto"/>
            </w:tcBorders>
          </w:tcPr>
          <w:p w14:paraId="6B8184DF" w14:textId="45862399" w:rsidR="00BA080D" w:rsidRPr="00D608E0" w:rsidRDefault="00BA080D" w:rsidP="00BA080D">
            <w:pPr>
              <w:pStyle w:val="ac"/>
              <w:spacing w:before="0" w:beforeAutospacing="0" w:after="0" w:afterAutospacing="0"/>
              <w:rPr>
                <w:lang w:val="uk-UA"/>
              </w:rPr>
            </w:pPr>
            <w:r w:rsidRPr="00D608E0">
              <w:t xml:space="preserve">Концепт «війна» у творчості С. Жадана (на </w:t>
            </w:r>
            <w:proofErr w:type="gramStart"/>
            <w:r w:rsidRPr="00D608E0">
              <w:t>матер</w:t>
            </w:r>
            <w:proofErr w:type="gramEnd"/>
            <w:r w:rsidRPr="00D608E0">
              <w:t>іалі збірки «Антена»)</w:t>
            </w:r>
          </w:p>
        </w:tc>
        <w:tc>
          <w:tcPr>
            <w:tcW w:w="2410" w:type="dxa"/>
          </w:tcPr>
          <w:p w14:paraId="62D345F6" w14:textId="6D58F8D6"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66-68. </w:t>
            </w:r>
          </w:p>
        </w:tc>
      </w:tr>
      <w:tr w:rsidR="00BA080D" w:rsidRPr="00D608E0" w14:paraId="4BBCA210" w14:textId="77777777" w:rsidTr="00D608E0">
        <w:tc>
          <w:tcPr>
            <w:tcW w:w="576" w:type="dxa"/>
          </w:tcPr>
          <w:p w14:paraId="046F8A34" w14:textId="14D2985C" w:rsidR="00BA080D" w:rsidRPr="00D608E0" w:rsidRDefault="00BA080D" w:rsidP="00BA080D">
            <w:pPr>
              <w:pStyle w:val="ac"/>
              <w:spacing w:before="0" w:beforeAutospacing="0" w:after="0" w:afterAutospacing="0"/>
              <w:rPr>
                <w:bCs/>
                <w:color w:val="000000"/>
                <w:lang w:val="uk-UA"/>
              </w:rPr>
            </w:pPr>
            <w:r w:rsidRPr="00D608E0">
              <w:rPr>
                <w:bCs/>
                <w:color w:val="000000"/>
                <w:lang w:val="uk-UA"/>
              </w:rPr>
              <w:t>81</w:t>
            </w:r>
          </w:p>
        </w:tc>
        <w:tc>
          <w:tcPr>
            <w:tcW w:w="2037" w:type="dxa"/>
          </w:tcPr>
          <w:p w14:paraId="4615AEC1" w14:textId="71A02A9E" w:rsidR="00BA080D" w:rsidRPr="00D608E0" w:rsidRDefault="00BA080D" w:rsidP="00BA080D">
            <w:pPr>
              <w:pStyle w:val="ac"/>
              <w:spacing w:before="0" w:beforeAutospacing="0" w:after="0" w:afterAutospacing="0"/>
            </w:pPr>
            <w:r w:rsidRPr="00D608E0">
              <w:t xml:space="preserve">Набокова К. </w:t>
            </w:r>
          </w:p>
        </w:tc>
        <w:tc>
          <w:tcPr>
            <w:tcW w:w="1782" w:type="dxa"/>
          </w:tcPr>
          <w:p w14:paraId="48DDEEFD" w14:textId="6E644D12"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052647B1" w14:textId="06D6F9A6" w:rsidR="00BA080D" w:rsidRPr="00D608E0" w:rsidRDefault="00BA080D" w:rsidP="00BA080D">
            <w:pPr>
              <w:pStyle w:val="ac"/>
              <w:spacing w:before="0" w:beforeAutospacing="0" w:after="0" w:afterAutospacing="0"/>
            </w:pPr>
            <w:r w:rsidRPr="00C575DF">
              <w:rPr>
                <w:lang w:val="uk-UA"/>
              </w:rPr>
              <w:t>Тези</w:t>
            </w:r>
          </w:p>
        </w:tc>
        <w:tc>
          <w:tcPr>
            <w:tcW w:w="2446" w:type="dxa"/>
            <w:tcBorders>
              <w:left w:val="single" w:sz="4" w:space="0" w:color="auto"/>
            </w:tcBorders>
          </w:tcPr>
          <w:p w14:paraId="2898F45E" w14:textId="00FFD039" w:rsidR="00BA080D" w:rsidRPr="00D608E0" w:rsidRDefault="00BA080D" w:rsidP="00BA080D">
            <w:pPr>
              <w:pStyle w:val="ac"/>
              <w:spacing w:before="0" w:beforeAutospacing="0" w:after="0" w:afterAutospacing="0"/>
              <w:rPr>
                <w:lang w:val="uk-UA"/>
              </w:rPr>
            </w:pPr>
            <w:r w:rsidRPr="00D608E0">
              <w:t>Образ жінки в роман</w:t>
            </w:r>
            <w:proofErr w:type="gramStart"/>
            <w:r w:rsidRPr="00D608E0">
              <w:t>і-</w:t>
            </w:r>
            <w:proofErr w:type="gramEnd"/>
            <w:r w:rsidRPr="00D608E0">
              <w:t>епопеї Джоан Роулінг «Гаррі Поттер» і творах Світлани Пиркало</w:t>
            </w:r>
          </w:p>
        </w:tc>
        <w:tc>
          <w:tcPr>
            <w:tcW w:w="2410" w:type="dxa"/>
          </w:tcPr>
          <w:p w14:paraId="0EE3944A" w14:textId="094F21B5"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68-70. </w:t>
            </w:r>
          </w:p>
        </w:tc>
      </w:tr>
      <w:tr w:rsidR="00BA080D" w:rsidRPr="00D608E0" w14:paraId="3F1C87C5" w14:textId="77777777" w:rsidTr="00D608E0">
        <w:tc>
          <w:tcPr>
            <w:tcW w:w="576" w:type="dxa"/>
          </w:tcPr>
          <w:p w14:paraId="4770E5BB" w14:textId="1FE9D4A8" w:rsidR="00BA080D" w:rsidRPr="00D608E0" w:rsidRDefault="00BA080D" w:rsidP="00BA080D">
            <w:pPr>
              <w:pStyle w:val="ac"/>
              <w:spacing w:before="0" w:beforeAutospacing="0" w:after="0" w:afterAutospacing="0"/>
              <w:rPr>
                <w:bCs/>
                <w:color w:val="000000"/>
                <w:lang w:val="uk-UA"/>
              </w:rPr>
            </w:pPr>
            <w:r w:rsidRPr="00D608E0">
              <w:rPr>
                <w:bCs/>
                <w:color w:val="000000"/>
                <w:lang w:val="uk-UA"/>
              </w:rPr>
              <w:t>82</w:t>
            </w:r>
          </w:p>
        </w:tc>
        <w:tc>
          <w:tcPr>
            <w:tcW w:w="2037" w:type="dxa"/>
          </w:tcPr>
          <w:p w14:paraId="512A0130" w14:textId="288FD753" w:rsidR="00BA080D" w:rsidRPr="00D608E0" w:rsidRDefault="00BA080D" w:rsidP="00BA080D">
            <w:pPr>
              <w:pStyle w:val="ac"/>
              <w:spacing w:before="0" w:beforeAutospacing="0" w:after="0" w:afterAutospacing="0"/>
            </w:pPr>
            <w:r w:rsidRPr="00D608E0">
              <w:t xml:space="preserve">Солодун Л. </w:t>
            </w:r>
          </w:p>
        </w:tc>
        <w:tc>
          <w:tcPr>
            <w:tcW w:w="1782" w:type="dxa"/>
          </w:tcPr>
          <w:p w14:paraId="537C6880" w14:textId="18ED93C5"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66C1DD13" w14:textId="43207BE9" w:rsidR="00BA080D" w:rsidRPr="00D608E0" w:rsidRDefault="00BA080D" w:rsidP="00BA080D">
            <w:pPr>
              <w:pStyle w:val="ac"/>
              <w:spacing w:before="0" w:beforeAutospacing="0" w:after="0" w:afterAutospacing="0"/>
            </w:pPr>
            <w:r w:rsidRPr="00C95396">
              <w:rPr>
                <w:lang w:val="uk-UA"/>
              </w:rPr>
              <w:t>Тези</w:t>
            </w:r>
          </w:p>
        </w:tc>
        <w:tc>
          <w:tcPr>
            <w:tcW w:w="2446" w:type="dxa"/>
            <w:tcBorders>
              <w:left w:val="single" w:sz="4" w:space="0" w:color="auto"/>
            </w:tcBorders>
          </w:tcPr>
          <w:p w14:paraId="364B154B" w14:textId="6CD1851C" w:rsidR="00BA080D" w:rsidRPr="00D608E0" w:rsidRDefault="00BA080D" w:rsidP="00BA080D">
            <w:pPr>
              <w:pStyle w:val="ac"/>
              <w:spacing w:before="0" w:beforeAutospacing="0" w:after="0" w:afterAutospacing="0"/>
              <w:rPr>
                <w:lang w:val="uk-UA"/>
              </w:rPr>
            </w:pPr>
            <w:r w:rsidRPr="00D608E0">
              <w:t xml:space="preserve">Активний пейзаж у романі Олени Печорної «Кола </w:t>
            </w:r>
            <w:proofErr w:type="gramStart"/>
            <w:r w:rsidRPr="00D608E0">
              <w:t>на</w:t>
            </w:r>
            <w:proofErr w:type="gramEnd"/>
            <w:r w:rsidRPr="00D608E0">
              <w:t xml:space="preserve"> воді»</w:t>
            </w:r>
          </w:p>
        </w:tc>
        <w:tc>
          <w:tcPr>
            <w:tcW w:w="2410" w:type="dxa"/>
          </w:tcPr>
          <w:p w14:paraId="797CAD98" w14:textId="3BCCC8E3"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70-71. </w:t>
            </w:r>
          </w:p>
        </w:tc>
      </w:tr>
      <w:tr w:rsidR="00BA080D" w:rsidRPr="00D608E0" w14:paraId="7C7D84F8" w14:textId="77777777" w:rsidTr="00D608E0">
        <w:tc>
          <w:tcPr>
            <w:tcW w:w="576" w:type="dxa"/>
          </w:tcPr>
          <w:p w14:paraId="240D10E3" w14:textId="7690FA9D" w:rsidR="00BA080D" w:rsidRPr="00D608E0" w:rsidRDefault="00BA080D" w:rsidP="00BA080D">
            <w:pPr>
              <w:pStyle w:val="ac"/>
              <w:spacing w:before="0" w:beforeAutospacing="0" w:after="0" w:afterAutospacing="0"/>
              <w:rPr>
                <w:bCs/>
                <w:color w:val="000000"/>
                <w:lang w:val="uk-UA"/>
              </w:rPr>
            </w:pPr>
            <w:r w:rsidRPr="00D608E0">
              <w:rPr>
                <w:bCs/>
                <w:color w:val="000000"/>
                <w:lang w:val="uk-UA"/>
              </w:rPr>
              <w:lastRenderedPageBreak/>
              <w:t>83</w:t>
            </w:r>
          </w:p>
        </w:tc>
        <w:tc>
          <w:tcPr>
            <w:tcW w:w="2037" w:type="dxa"/>
          </w:tcPr>
          <w:p w14:paraId="244D9355" w14:textId="31446298" w:rsidR="00BA080D" w:rsidRPr="00D608E0" w:rsidRDefault="00BA080D" w:rsidP="00BA080D">
            <w:pPr>
              <w:pStyle w:val="ac"/>
              <w:spacing w:before="0" w:beforeAutospacing="0" w:after="0" w:afterAutospacing="0"/>
            </w:pPr>
            <w:r w:rsidRPr="00D608E0">
              <w:t>Юрдик В.</w:t>
            </w:r>
          </w:p>
        </w:tc>
        <w:tc>
          <w:tcPr>
            <w:tcW w:w="1782" w:type="dxa"/>
          </w:tcPr>
          <w:p w14:paraId="4F19E691" w14:textId="6D4A9EB1"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2FAF157B" w14:textId="503E84DE" w:rsidR="00BA080D" w:rsidRPr="00D608E0" w:rsidRDefault="00BA080D" w:rsidP="00BA080D">
            <w:pPr>
              <w:pStyle w:val="ac"/>
              <w:spacing w:before="0" w:beforeAutospacing="0" w:after="0" w:afterAutospacing="0"/>
            </w:pPr>
            <w:r w:rsidRPr="00C95396">
              <w:rPr>
                <w:lang w:val="uk-UA"/>
              </w:rPr>
              <w:t>Тези</w:t>
            </w:r>
          </w:p>
        </w:tc>
        <w:tc>
          <w:tcPr>
            <w:tcW w:w="2446" w:type="dxa"/>
            <w:tcBorders>
              <w:left w:val="single" w:sz="4" w:space="0" w:color="auto"/>
            </w:tcBorders>
          </w:tcPr>
          <w:p w14:paraId="6AD7CA20" w14:textId="55D829E2" w:rsidR="00BA080D" w:rsidRPr="00D608E0" w:rsidRDefault="00BA080D" w:rsidP="00BA080D">
            <w:pPr>
              <w:pStyle w:val="ac"/>
              <w:spacing w:before="0" w:beforeAutospacing="0" w:after="0" w:afterAutospacing="0"/>
              <w:rPr>
                <w:lang w:val="uk-UA"/>
              </w:rPr>
            </w:pPr>
            <w:r w:rsidRPr="00D608E0">
              <w:t>Біблійні мотиви та образи в роман</w:t>
            </w:r>
            <w:proofErr w:type="gramStart"/>
            <w:r w:rsidRPr="00D608E0">
              <w:t>і Н</w:t>
            </w:r>
            <w:proofErr w:type="gramEnd"/>
            <w:r w:rsidRPr="00D608E0">
              <w:t>адії Гуменюк «Янгол у сірому»</w:t>
            </w:r>
          </w:p>
        </w:tc>
        <w:tc>
          <w:tcPr>
            <w:tcW w:w="2410" w:type="dxa"/>
          </w:tcPr>
          <w:p w14:paraId="73722189" w14:textId="577463A1"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 С. 71-73.</w:t>
            </w:r>
          </w:p>
        </w:tc>
      </w:tr>
      <w:tr w:rsidR="00BA080D" w:rsidRPr="00D608E0" w14:paraId="40888B27" w14:textId="77777777" w:rsidTr="00D608E0">
        <w:tc>
          <w:tcPr>
            <w:tcW w:w="576" w:type="dxa"/>
          </w:tcPr>
          <w:p w14:paraId="0D3F74E6" w14:textId="0AE4FE3D" w:rsidR="00BA080D" w:rsidRPr="00D608E0" w:rsidRDefault="00BA080D" w:rsidP="00BA080D">
            <w:pPr>
              <w:pStyle w:val="ac"/>
              <w:spacing w:before="0" w:beforeAutospacing="0" w:after="0" w:afterAutospacing="0"/>
              <w:rPr>
                <w:bCs/>
                <w:color w:val="000000"/>
                <w:lang w:val="uk-UA"/>
              </w:rPr>
            </w:pPr>
            <w:r w:rsidRPr="00D608E0">
              <w:rPr>
                <w:bCs/>
                <w:color w:val="000000"/>
                <w:lang w:val="uk-UA"/>
              </w:rPr>
              <w:t>84</w:t>
            </w:r>
          </w:p>
        </w:tc>
        <w:tc>
          <w:tcPr>
            <w:tcW w:w="2037" w:type="dxa"/>
          </w:tcPr>
          <w:p w14:paraId="56744C08" w14:textId="27873A16" w:rsidR="00BA080D" w:rsidRPr="00D608E0" w:rsidRDefault="00BA080D" w:rsidP="00BA080D">
            <w:pPr>
              <w:pStyle w:val="ac"/>
              <w:spacing w:before="0" w:beforeAutospacing="0" w:after="0" w:afterAutospacing="0"/>
            </w:pPr>
            <w:proofErr w:type="gramStart"/>
            <w:r w:rsidRPr="00D608E0">
              <w:t>Дуб’яга</w:t>
            </w:r>
            <w:proofErr w:type="gramEnd"/>
            <w:r w:rsidRPr="00D608E0">
              <w:t xml:space="preserve"> К. </w:t>
            </w:r>
          </w:p>
        </w:tc>
        <w:tc>
          <w:tcPr>
            <w:tcW w:w="1782" w:type="dxa"/>
          </w:tcPr>
          <w:p w14:paraId="4695BCC0" w14:textId="62B6D9FE"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7976F686" w14:textId="36BFBF0F" w:rsidR="00BA080D" w:rsidRPr="00D608E0" w:rsidRDefault="00BA080D" w:rsidP="00BA080D">
            <w:pPr>
              <w:pStyle w:val="ac"/>
              <w:spacing w:before="0" w:beforeAutospacing="0" w:after="0" w:afterAutospacing="0"/>
            </w:pPr>
            <w:r w:rsidRPr="00FA130A">
              <w:rPr>
                <w:lang w:val="uk-UA"/>
              </w:rPr>
              <w:t>Тези</w:t>
            </w:r>
          </w:p>
        </w:tc>
        <w:tc>
          <w:tcPr>
            <w:tcW w:w="2446" w:type="dxa"/>
            <w:tcBorders>
              <w:left w:val="single" w:sz="4" w:space="0" w:color="auto"/>
            </w:tcBorders>
          </w:tcPr>
          <w:p w14:paraId="63DC7EA5" w14:textId="0013E6EC" w:rsidR="00BA080D" w:rsidRPr="00D608E0" w:rsidRDefault="00BA080D" w:rsidP="00BA080D">
            <w:pPr>
              <w:pStyle w:val="ac"/>
              <w:spacing w:before="0" w:beforeAutospacing="0" w:after="0" w:afterAutospacing="0"/>
              <w:rPr>
                <w:lang w:val="uk-UA"/>
              </w:rPr>
            </w:pPr>
            <w:r w:rsidRPr="00D608E0">
              <w:t xml:space="preserve">Семантика білого кольору у романі Дари Корній «Зворотній бік </w:t>
            </w:r>
            <w:proofErr w:type="gramStart"/>
            <w:r w:rsidRPr="00D608E0">
              <w:t>св</w:t>
            </w:r>
            <w:proofErr w:type="gramEnd"/>
            <w:r w:rsidRPr="00D608E0">
              <w:t>ітла»</w:t>
            </w:r>
          </w:p>
        </w:tc>
        <w:tc>
          <w:tcPr>
            <w:tcW w:w="2410" w:type="dxa"/>
          </w:tcPr>
          <w:p w14:paraId="1CF36579" w14:textId="5072996A"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 С. 89-91.</w:t>
            </w:r>
          </w:p>
        </w:tc>
      </w:tr>
      <w:tr w:rsidR="00BA080D" w:rsidRPr="00D608E0" w14:paraId="40C71818" w14:textId="77777777" w:rsidTr="00D608E0">
        <w:tc>
          <w:tcPr>
            <w:tcW w:w="576" w:type="dxa"/>
          </w:tcPr>
          <w:p w14:paraId="34B91636" w14:textId="4D41BF8E" w:rsidR="00BA080D" w:rsidRPr="00D608E0" w:rsidRDefault="00BA080D" w:rsidP="00BA080D">
            <w:pPr>
              <w:pStyle w:val="ac"/>
              <w:spacing w:before="0" w:beforeAutospacing="0" w:after="0" w:afterAutospacing="0"/>
              <w:rPr>
                <w:bCs/>
                <w:color w:val="000000"/>
                <w:lang w:val="uk-UA"/>
              </w:rPr>
            </w:pPr>
            <w:r w:rsidRPr="00D608E0">
              <w:rPr>
                <w:bCs/>
                <w:color w:val="000000"/>
                <w:lang w:val="uk-UA"/>
              </w:rPr>
              <w:t>85</w:t>
            </w:r>
          </w:p>
        </w:tc>
        <w:tc>
          <w:tcPr>
            <w:tcW w:w="2037" w:type="dxa"/>
          </w:tcPr>
          <w:p w14:paraId="3B95D921" w14:textId="09CC21CE" w:rsidR="00BA080D" w:rsidRPr="00D608E0" w:rsidRDefault="00BA080D" w:rsidP="00BA080D">
            <w:pPr>
              <w:pStyle w:val="ac"/>
              <w:spacing w:before="0" w:beforeAutospacing="0" w:after="0" w:afterAutospacing="0"/>
            </w:pPr>
            <w:r w:rsidRPr="00D608E0">
              <w:t>Качановська І.</w:t>
            </w:r>
          </w:p>
        </w:tc>
        <w:tc>
          <w:tcPr>
            <w:tcW w:w="1782" w:type="dxa"/>
          </w:tcPr>
          <w:p w14:paraId="7EB793B6" w14:textId="1BD5E27B"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63AAAD51" w14:textId="75117EE8" w:rsidR="00BA080D" w:rsidRPr="00D608E0" w:rsidRDefault="00BA080D" w:rsidP="00BA080D">
            <w:pPr>
              <w:pStyle w:val="ac"/>
              <w:spacing w:before="0" w:beforeAutospacing="0" w:after="0" w:afterAutospacing="0"/>
            </w:pPr>
            <w:r w:rsidRPr="00FA130A">
              <w:rPr>
                <w:lang w:val="uk-UA"/>
              </w:rPr>
              <w:t>Тези</w:t>
            </w:r>
          </w:p>
        </w:tc>
        <w:tc>
          <w:tcPr>
            <w:tcW w:w="2446" w:type="dxa"/>
            <w:tcBorders>
              <w:left w:val="single" w:sz="4" w:space="0" w:color="auto"/>
            </w:tcBorders>
          </w:tcPr>
          <w:p w14:paraId="25C7F48A" w14:textId="7933C424" w:rsidR="00BA080D" w:rsidRPr="00D608E0" w:rsidRDefault="00BA080D" w:rsidP="00BA080D">
            <w:pPr>
              <w:pStyle w:val="ac"/>
              <w:spacing w:before="0" w:beforeAutospacing="0" w:after="0" w:afterAutospacing="0"/>
              <w:rPr>
                <w:lang w:val="uk-UA"/>
              </w:rPr>
            </w:pPr>
            <w:r w:rsidRPr="00D608E0">
              <w:rPr>
                <w:bCs/>
              </w:rPr>
              <w:t>Драматичні експерименти Неди Нежданої</w:t>
            </w:r>
          </w:p>
        </w:tc>
        <w:tc>
          <w:tcPr>
            <w:tcW w:w="2410" w:type="dxa"/>
          </w:tcPr>
          <w:p w14:paraId="02FD0C22" w14:textId="76CA7836"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 С. 91-93.</w:t>
            </w:r>
          </w:p>
        </w:tc>
      </w:tr>
      <w:tr w:rsidR="00BA080D" w:rsidRPr="00D608E0" w14:paraId="2EFB170B" w14:textId="77777777" w:rsidTr="00D608E0">
        <w:tc>
          <w:tcPr>
            <w:tcW w:w="576" w:type="dxa"/>
          </w:tcPr>
          <w:p w14:paraId="3DFB03AB" w14:textId="3902D2AE" w:rsidR="00BA080D" w:rsidRPr="00D608E0" w:rsidRDefault="00BA080D" w:rsidP="00BA080D">
            <w:pPr>
              <w:pStyle w:val="ac"/>
              <w:spacing w:before="0" w:beforeAutospacing="0" w:after="0" w:afterAutospacing="0"/>
              <w:rPr>
                <w:bCs/>
                <w:color w:val="000000"/>
                <w:lang w:val="uk-UA"/>
              </w:rPr>
            </w:pPr>
            <w:r w:rsidRPr="00D608E0">
              <w:rPr>
                <w:bCs/>
                <w:color w:val="000000"/>
                <w:lang w:val="uk-UA"/>
              </w:rPr>
              <w:t>86</w:t>
            </w:r>
          </w:p>
        </w:tc>
        <w:tc>
          <w:tcPr>
            <w:tcW w:w="2037" w:type="dxa"/>
          </w:tcPr>
          <w:p w14:paraId="61C88592" w14:textId="77399E12" w:rsidR="00BA080D" w:rsidRPr="00D608E0" w:rsidRDefault="00BA080D" w:rsidP="00BA080D">
            <w:pPr>
              <w:pStyle w:val="ac"/>
              <w:spacing w:before="0" w:beforeAutospacing="0" w:after="0" w:afterAutospacing="0"/>
            </w:pPr>
            <w:r w:rsidRPr="00D608E0">
              <w:rPr>
                <w:lang w:val="uk-UA"/>
              </w:rPr>
              <w:t>Коваленко А.</w:t>
            </w:r>
          </w:p>
        </w:tc>
        <w:tc>
          <w:tcPr>
            <w:tcW w:w="1782" w:type="dxa"/>
          </w:tcPr>
          <w:p w14:paraId="64B912B2" w14:textId="775E502A"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2B0F1CA5" w14:textId="3B3E9007" w:rsidR="00BA080D" w:rsidRPr="00D608E0" w:rsidRDefault="00BA080D" w:rsidP="00BA080D">
            <w:pPr>
              <w:pStyle w:val="ac"/>
              <w:spacing w:before="0" w:beforeAutospacing="0" w:after="0" w:afterAutospacing="0"/>
            </w:pPr>
            <w:r w:rsidRPr="00FA130A">
              <w:rPr>
                <w:lang w:val="uk-UA"/>
              </w:rPr>
              <w:t>Тези</w:t>
            </w:r>
          </w:p>
        </w:tc>
        <w:tc>
          <w:tcPr>
            <w:tcW w:w="2446" w:type="dxa"/>
            <w:tcBorders>
              <w:left w:val="single" w:sz="4" w:space="0" w:color="auto"/>
            </w:tcBorders>
          </w:tcPr>
          <w:p w14:paraId="7DCAA195" w14:textId="46AE24EA" w:rsidR="00BA080D" w:rsidRPr="00D608E0" w:rsidRDefault="00BA080D" w:rsidP="00BA080D">
            <w:pPr>
              <w:pStyle w:val="ac"/>
              <w:spacing w:before="0" w:beforeAutospacing="0" w:after="0" w:afterAutospacing="0"/>
              <w:rPr>
                <w:lang w:val="uk-UA"/>
              </w:rPr>
            </w:pPr>
            <w:r w:rsidRPr="00D608E0">
              <w:rPr>
                <w:lang w:val="uk-UA"/>
              </w:rPr>
              <w:t>Роман Тетяни Белімової «Київ.</w:t>
            </w:r>
            <w:r w:rsidRPr="00D608E0">
              <w:rPr>
                <w:lang w:val="en-US"/>
              </w:rPr>
              <w:t>ua</w:t>
            </w:r>
            <w:r w:rsidRPr="00D608E0">
              <w:rPr>
                <w:lang w:val="uk-UA"/>
              </w:rPr>
              <w:t>» як зразок масової літератури</w:t>
            </w:r>
          </w:p>
        </w:tc>
        <w:tc>
          <w:tcPr>
            <w:tcW w:w="2410" w:type="dxa"/>
          </w:tcPr>
          <w:p w14:paraId="61A5C172" w14:textId="271EF573"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 С. 9</w:t>
            </w:r>
            <w:r w:rsidRPr="00D608E0">
              <w:rPr>
                <w:lang w:val="uk-UA"/>
              </w:rPr>
              <w:t>3</w:t>
            </w:r>
            <w:r w:rsidRPr="00D608E0">
              <w:t>-9</w:t>
            </w:r>
            <w:r w:rsidRPr="00D608E0">
              <w:rPr>
                <w:lang w:val="uk-UA"/>
              </w:rPr>
              <w:t>5</w:t>
            </w:r>
            <w:r w:rsidRPr="00D608E0">
              <w:t>.</w:t>
            </w:r>
          </w:p>
        </w:tc>
      </w:tr>
      <w:tr w:rsidR="00BA080D" w:rsidRPr="00D608E0" w14:paraId="35B2850B" w14:textId="77777777" w:rsidTr="00D608E0">
        <w:tc>
          <w:tcPr>
            <w:tcW w:w="576" w:type="dxa"/>
          </w:tcPr>
          <w:p w14:paraId="73E0C742" w14:textId="426024E6" w:rsidR="00BA080D" w:rsidRPr="00D608E0" w:rsidRDefault="00BA080D" w:rsidP="00BA080D">
            <w:pPr>
              <w:pStyle w:val="ac"/>
              <w:spacing w:before="0" w:beforeAutospacing="0" w:after="0" w:afterAutospacing="0"/>
              <w:rPr>
                <w:bCs/>
                <w:color w:val="000000"/>
                <w:lang w:val="uk-UA"/>
              </w:rPr>
            </w:pPr>
            <w:r w:rsidRPr="00D608E0">
              <w:rPr>
                <w:bCs/>
                <w:color w:val="000000"/>
                <w:lang w:val="uk-UA"/>
              </w:rPr>
              <w:t>87</w:t>
            </w:r>
          </w:p>
        </w:tc>
        <w:tc>
          <w:tcPr>
            <w:tcW w:w="2037" w:type="dxa"/>
          </w:tcPr>
          <w:p w14:paraId="11492D02" w14:textId="78720841" w:rsidR="00BA080D" w:rsidRPr="00D608E0" w:rsidRDefault="00BA080D" w:rsidP="00BA080D">
            <w:pPr>
              <w:pStyle w:val="ac"/>
              <w:spacing w:before="0" w:beforeAutospacing="0" w:after="0" w:afterAutospacing="0"/>
            </w:pPr>
            <w:r w:rsidRPr="00D608E0">
              <w:rPr>
                <w:bCs/>
              </w:rPr>
              <w:t xml:space="preserve">Коротюк В. </w:t>
            </w:r>
          </w:p>
        </w:tc>
        <w:tc>
          <w:tcPr>
            <w:tcW w:w="1782" w:type="dxa"/>
          </w:tcPr>
          <w:p w14:paraId="3F506D49" w14:textId="78364009"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0B7D4EE8" w14:textId="715AB802" w:rsidR="00BA080D" w:rsidRPr="00D608E0" w:rsidRDefault="00BA080D" w:rsidP="00BA080D">
            <w:pPr>
              <w:pStyle w:val="ac"/>
              <w:spacing w:before="0" w:beforeAutospacing="0" w:after="0" w:afterAutospacing="0"/>
            </w:pPr>
            <w:r w:rsidRPr="00204365">
              <w:rPr>
                <w:lang w:val="uk-UA"/>
              </w:rPr>
              <w:t>Тези</w:t>
            </w:r>
          </w:p>
        </w:tc>
        <w:tc>
          <w:tcPr>
            <w:tcW w:w="2446" w:type="dxa"/>
            <w:tcBorders>
              <w:left w:val="single" w:sz="4" w:space="0" w:color="auto"/>
            </w:tcBorders>
          </w:tcPr>
          <w:p w14:paraId="6148D566" w14:textId="05F8617B" w:rsidR="00BA080D" w:rsidRPr="00D608E0" w:rsidRDefault="00BA080D" w:rsidP="00BA080D">
            <w:pPr>
              <w:pStyle w:val="ac"/>
              <w:spacing w:before="0" w:beforeAutospacing="0" w:after="0" w:afterAutospacing="0"/>
              <w:rPr>
                <w:lang w:val="uk-UA"/>
              </w:rPr>
            </w:pPr>
            <w:r w:rsidRPr="00D608E0">
              <w:rPr>
                <w:bCs/>
              </w:rPr>
              <w:t>Біблійні алюзії у роман</w:t>
            </w:r>
            <w:proofErr w:type="gramStart"/>
            <w:r w:rsidRPr="00D608E0">
              <w:rPr>
                <w:bCs/>
              </w:rPr>
              <w:t>і Н</w:t>
            </w:r>
            <w:proofErr w:type="gramEnd"/>
            <w:r w:rsidRPr="00D608E0">
              <w:rPr>
                <w:bCs/>
              </w:rPr>
              <w:t>адії Гуменюк «Квіти на снігу»</w:t>
            </w:r>
          </w:p>
        </w:tc>
        <w:tc>
          <w:tcPr>
            <w:tcW w:w="2410" w:type="dxa"/>
          </w:tcPr>
          <w:p w14:paraId="422F8FF5" w14:textId="69BB0E13"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95-97. </w:t>
            </w:r>
          </w:p>
        </w:tc>
      </w:tr>
      <w:tr w:rsidR="00BA080D" w:rsidRPr="00D608E0" w14:paraId="2A786A27" w14:textId="77777777" w:rsidTr="00D608E0">
        <w:tc>
          <w:tcPr>
            <w:tcW w:w="576" w:type="dxa"/>
          </w:tcPr>
          <w:p w14:paraId="3627EC1F" w14:textId="76319C0C" w:rsidR="00BA080D" w:rsidRPr="00D608E0" w:rsidRDefault="00BA080D" w:rsidP="00BA080D">
            <w:pPr>
              <w:pStyle w:val="ac"/>
              <w:spacing w:before="0" w:beforeAutospacing="0" w:after="0" w:afterAutospacing="0"/>
              <w:rPr>
                <w:bCs/>
                <w:color w:val="000000"/>
                <w:lang w:val="uk-UA"/>
              </w:rPr>
            </w:pPr>
            <w:r w:rsidRPr="00D608E0">
              <w:rPr>
                <w:bCs/>
                <w:color w:val="000000"/>
                <w:lang w:val="uk-UA"/>
              </w:rPr>
              <w:t>88</w:t>
            </w:r>
          </w:p>
        </w:tc>
        <w:tc>
          <w:tcPr>
            <w:tcW w:w="2037" w:type="dxa"/>
          </w:tcPr>
          <w:p w14:paraId="349A33D5" w14:textId="49B39F39" w:rsidR="00BA080D" w:rsidRPr="00D608E0" w:rsidRDefault="00BA080D" w:rsidP="00BA080D">
            <w:pPr>
              <w:pStyle w:val="ac"/>
              <w:spacing w:before="0" w:beforeAutospacing="0" w:after="0" w:afterAutospacing="0"/>
            </w:pPr>
            <w:r w:rsidRPr="00D608E0">
              <w:rPr>
                <w:bCs/>
              </w:rPr>
              <w:t>Котліна С.</w:t>
            </w:r>
          </w:p>
        </w:tc>
        <w:tc>
          <w:tcPr>
            <w:tcW w:w="1782" w:type="dxa"/>
          </w:tcPr>
          <w:p w14:paraId="1AC352AA" w14:textId="54437EF2"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524706E5" w14:textId="40520AA1" w:rsidR="00BA080D" w:rsidRPr="00D608E0" w:rsidRDefault="00BA080D" w:rsidP="00BA080D">
            <w:pPr>
              <w:pStyle w:val="ac"/>
              <w:spacing w:before="0" w:beforeAutospacing="0" w:after="0" w:afterAutospacing="0"/>
            </w:pPr>
            <w:r w:rsidRPr="00204365">
              <w:rPr>
                <w:lang w:val="uk-UA"/>
              </w:rPr>
              <w:t>Тези</w:t>
            </w:r>
          </w:p>
        </w:tc>
        <w:tc>
          <w:tcPr>
            <w:tcW w:w="2446" w:type="dxa"/>
            <w:tcBorders>
              <w:left w:val="single" w:sz="4" w:space="0" w:color="auto"/>
            </w:tcBorders>
          </w:tcPr>
          <w:p w14:paraId="09E04F71" w14:textId="00663839" w:rsidR="00BA080D" w:rsidRPr="00D608E0" w:rsidRDefault="00BA080D" w:rsidP="00BA080D">
            <w:pPr>
              <w:pStyle w:val="ac"/>
              <w:spacing w:before="0" w:beforeAutospacing="0" w:after="0" w:afterAutospacing="0"/>
              <w:rPr>
                <w:lang w:val="uk-UA"/>
              </w:rPr>
            </w:pPr>
            <w:r w:rsidRPr="00D608E0">
              <w:rPr>
                <w:bCs/>
              </w:rPr>
              <w:t>Постмодерні ознаки роману Ірен Роздобудько «Дві хвилини правди»</w:t>
            </w:r>
          </w:p>
        </w:tc>
        <w:tc>
          <w:tcPr>
            <w:tcW w:w="2410" w:type="dxa"/>
          </w:tcPr>
          <w:p w14:paraId="7D546A21" w14:textId="4817CBD0"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97-98. </w:t>
            </w:r>
          </w:p>
        </w:tc>
      </w:tr>
      <w:tr w:rsidR="00BA080D" w:rsidRPr="00D608E0" w14:paraId="06DF028A" w14:textId="77777777" w:rsidTr="00D608E0">
        <w:tc>
          <w:tcPr>
            <w:tcW w:w="576" w:type="dxa"/>
          </w:tcPr>
          <w:p w14:paraId="4AC4E7A1" w14:textId="74656CFC" w:rsidR="00BA080D" w:rsidRPr="00D608E0" w:rsidRDefault="00BA080D" w:rsidP="00BA080D">
            <w:pPr>
              <w:pStyle w:val="ac"/>
              <w:spacing w:before="0" w:beforeAutospacing="0" w:after="0" w:afterAutospacing="0"/>
              <w:rPr>
                <w:bCs/>
                <w:color w:val="000000"/>
                <w:lang w:val="uk-UA"/>
              </w:rPr>
            </w:pPr>
            <w:r w:rsidRPr="00D608E0">
              <w:rPr>
                <w:bCs/>
                <w:color w:val="000000"/>
                <w:lang w:val="uk-UA"/>
              </w:rPr>
              <w:t>89</w:t>
            </w:r>
          </w:p>
        </w:tc>
        <w:tc>
          <w:tcPr>
            <w:tcW w:w="2037" w:type="dxa"/>
          </w:tcPr>
          <w:p w14:paraId="7EF6E33A" w14:textId="0AF0200F" w:rsidR="00BA080D" w:rsidRPr="00D608E0" w:rsidRDefault="00BA080D" w:rsidP="00BA080D">
            <w:pPr>
              <w:pStyle w:val="ac"/>
              <w:spacing w:before="0" w:beforeAutospacing="0" w:after="0" w:afterAutospacing="0"/>
            </w:pPr>
            <w:r w:rsidRPr="00D608E0">
              <w:rPr>
                <w:bCs/>
              </w:rPr>
              <w:t>Макаревич В.</w:t>
            </w:r>
          </w:p>
        </w:tc>
        <w:tc>
          <w:tcPr>
            <w:tcW w:w="1782" w:type="dxa"/>
          </w:tcPr>
          <w:p w14:paraId="60781CCF" w14:textId="3C69F67C"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7AF60B09" w14:textId="412DE6A5" w:rsidR="00BA080D" w:rsidRPr="00D608E0" w:rsidRDefault="00BA080D" w:rsidP="00BA080D">
            <w:pPr>
              <w:pStyle w:val="ac"/>
              <w:spacing w:before="0" w:beforeAutospacing="0" w:after="0" w:afterAutospacing="0"/>
            </w:pPr>
            <w:r w:rsidRPr="00297E77">
              <w:rPr>
                <w:lang w:val="uk-UA"/>
              </w:rPr>
              <w:t>Тези</w:t>
            </w:r>
          </w:p>
        </w:tc>
        <w:tc>
          <w:tcPr>
            <w:tcW w:w="2446" w:type="dxa"/>
            <w:tcBorders>
              <w:left w:val="single" w:sz="4" w:space="0" w:color="auto"/>
            </w:tcBorders>
          </w:tcPr>
          <w:p w14:paraId="4C12504E" w14:textId="256BDF59" w:rsidR="00BA080D" w:rsidRPr="00D608E0" w:rsidRDefault="00BA080D" w:rsidP="00BA080D">
            <w:pPr>
              <w:pStyle w:val="ac"/>
              <w:spacing w:before="0" w:beforeAutospacing="0" w:after="0" w:afterAutospacing="0"/>
              <w:rPr>
                <w:lang w:val="uk-UA"/>
              </w:rPr>
            </w:pPr>
            <w:r w:rsidRPr="00D608E0">
              <w:t>Поетична збірка Юрія Липи «</w:t>
            </w:r>
            <w:proofErr w:type="gramStart"/>
            <w:r w:rsidRPr="00D608E0">
              <w:t>Св</w:t>
            </w:r>
            <w:proofErr w:type="gramEnd"/>
            <w:r w:rsidRPr="00D608E0">
              <w:t>ітлість»: мотиви й образність</w:t>
            </w:r>
          </w:p>
        </w:tc>
        <w:tc>
          <w:tcPr>
            <w:tcW w:w="2410" w:type="dxa"/>
          </w:tcPr>
          <w:p w14:paraId="759F99DF" w14:textId="53F2CD64"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98-100. </w:t>
            </w:r>
          </w:p>
        </w:tc>
      </w:tr>
      <w:tr w:rsidR="00BA080D" w:rsidRPr="00D608E0" w14:paraId="0A5E4B09" w14:textId="77777777" w:rsidTr="00D608E0">
        <w:tc>
          <w:tcPr>
            <w:tcW w:w="576" w:type="dxa"/>
          </w:tcPr>
          <w:p w14:paraId="5DCEEEDF" w14:textId="5DDBDB38" w:rsidR="00BA080D" w:rsidRPr="00D608E0" w:rsidRDefault="00BA080D" w:rsidP="00BA080D">
            <w:pPr>
              <w:pStyle w:val="ac"/>
              <w:spacing w:before="0" w:beforeAutospacing="0" w:after="0" w:afterAutospacing="0"/>
              <w:rPr>
                <w:bCs/>
                <w:color w:val="000000"/>
                <w:lang w:val="uk-UA"/>
              </w:rPr>
            </w:pPr>
            <w:r w:rsidRPr="00D608E0">
              <w:rPr>
                <w:bCs/>
                <w:color w:val="000000"/>
                <w:lang w:val="uk-UA"/>
              </w:rPr>
              <w:t>90</w:t>
            </w:r>
          </w:p>
        </w:tc>
        <w:tc>
          <w:tcPr>
            <w:tcW w:w="2037" w:type="dxa"/>
          </w:tcPr>
          <w:p w14:paraId="66AECEB4" w14:textId="390A8477" w:rsidR="00BA080D" w:rsidRPr="00D608E0" w:rsidRDefault="00BA080D" w:rsidP="00BA080D">
            <w:pPr>
              <w:pStyle w:val="ac"/>
              <w:spacing w:before="0" w:beforeAutospacing="0" w:after="0" w:afterAutospacing="0"/>
            </w:pPr>
            <w:r w:rsidRPr="00D608E0">
              <w:rPr>
                <w:bCs/>
              </w:rPr>
              <w:t>Остапенко В.</w:t>
            </w:r>
          </w:p>
        </w:tc>
        <w:tc>
          <w:tcPr>
            <w:tcW w:w="1782" w:type="dxa"/>
          </w:tcPr>
          <w:p w14:paraId="5B3CCC98" w14:textId="4821D474"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4681D110" w14:textId="18F6120C" w:rsidR="00BA080D" w:rsidRPr="00D608E0" w:rsidRDefault="00BA080D" w:rsidP="00BA080D">
            <w:pPr>
              <w:pStyle w:val="ac"/>
              <w:spacing w:before="0" w:beforeAutospacing="0" w:after="0" w:afterAutospacing="0"/>
            </w:pPr>
            <w:r w:rsidRPr="00297E77">
              <w:rPr>
                <w:lang w:val="uk-UA"/>
              </w:rPr>
              <w:t>Тези</w:t>
            </w:r>
          </w:p>
        </w:tc>
        <w:tc>
          <w:tcPr>
            <w:tcW w:w="2446" w:type="dxa"/>
            <w:tcBorders>
              <w:left w:val="single" w:sz="4" w:space="0" w:color="auto"/>
            </w:tcBorders>
          </w:tcPr>
          <w:p w14:paraId="7D3E3796" w14:textId="3BB3002D" w:rsidR="00BA080D" w:rsidRPr="00D608E0" w:rsidRDefault="00BA080D" w:rsidP="00BA080D">
            <w:pPr>
              <w:pStyle w:val="ac"/>
              <w:spacing w:before="0" w:beforeAutospacing="0" w:after="0" w:afterAutospacing="0"/>
              <w:rPr>
                <w:lang w:val="uk-UA"/>
              </w:rPr>
            </w:pPr>
            <w:r w:rsidRPr="00D608E0">
              <w:t>Особливості ідіостилю (за романом Сергія Жадана «Ворошиловград»)</w:t>
            </w:r>
          </w:p>
        </w:tc>
        <w:tc>
          <w:tcPr>
            <w:tcW w:w="2410" w:type="dxa"/>
          </w:tcPr>
          <w:p w14:paraId="56E78175" w14:textId="24BE6593"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100-101. </w:t>
            </w:r>
          </w:p>
        </w:tc>
      </w:tr>
      <w:tr w:rsidR="00BA080D" w:rsidRPr="00D608E0" w14:paraId="183975F2" w14:textId="77777777" w:rsidTr="00D608E0">
        <w:tc>
          <w:tcPr>
            <w:tcW w:w="576" w:type="dxa"/>
          </w:tcPr>
          <w:p w14:paraId="6D35ADB9" w14:textId="7FAC5CFC" w:rsidR="00BA080D" w:rsidRPr="00D608E0" w:rsidRDefault="00BA080D" w:rsidP="00BA080D">
            <w:pPr>
              <w:pStyle w:val="ac"/>
              <w:spacing w:before="0" w:beforeAutospacing="0" w:after="0" w:afterAutospacing="0"/>
              <w:rPr>
                <w:bCs/>
                <w:color w:val="000000"/>
                <w:lang w:val="uk-UA"/>
              </w:rPr>
            </w:pPr>
            <w:r w:rsidRPr="00D608E0">
              <w:rPr>
                <w:bCs/>
                <w:color w:val="000000"/>
                <w:lang w:val="uk-UA"/>
              </w:rPr>
              <w:t>91</w:t>
            </w:r>
          </w:p>
        </w:tc>
        <w:tc>
          <w:tcPr>
            <w:tcW w:w="2037" w:type="dxa"/>
          </w:tcPr>
          <w:p w14:paraId="3F569089" w14:textId="638898BA" w:rsidR="00BA080D" w:rsidRPr="00D608E0" w:rsidRDefault="00BA080D" w:rsidP="00BA080D">
            <w:pPr>
              <w:pStyle w:val="ac"/>
              <w:spacing w:before="0" w:beforeAutospacing="0" w:after="0" w:afterAutospacing="0"/>
            </w:pPr>
            <w:r w:rsidRPr="00D608E0">
              <w:rPr>
                <w:bCs/>
              </w:rPr>
              <w:t>Спанчек А.</w:t>
            </w:r>
          </w:p>
        </w:tc>
        <w:tc>
          <w:tcPr>
            <w:tcW w:w="1782" w:type="dxa"/>
          </w:tcPr>
          <w:p w14:paraId="76F3BB32" w14:textId="54E04513"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7F616EC9" w14:textId="2F0E8A52" w:rsidR="00BA080D" w:rsidRPr="00D608E0" w:rsidRDefault="00BA080D" w:rsidP="00BA080D">
            <w:pPr>
              <w:pStyle w:val="ac"/>
              <w:spacing w:before="0" w:beforeAutospacing="0" w:after="0" w:afterAutospacing="0"/>
            </w:pPr>
            <w:r w:rsidRPr="009E75EB">
              <w:rPr>
                <w:lang w:val="uk-UA"/>
              </w:rPr>
              <w:t>Тези</w:t>
            </w:r>
          </w:p>
        </w:tc>
        <w:tc>
          <w:tcPr>
            <w:tcW w:w="2446" w:type="dxa"/>
            <w:tcBorders>
              <w:left w:val="single" w:sz="4" w:space="0" w:color="auto"/>
            </w:tcBorders>
          </w:tcPr>
          <w:p w14:paraId="57E41E83" w14:textId="5F9B0320" w:rsidR="00BA080D" w:rsidRPr="00D608E0" w:rsidRDefault="00BA080D" w:rsidP="00BA080D">
            <w:pPr>
              <w:pStyle w:val="ac"/>
              <w:spacing w:before="0" w:beforeAutospacing="0" w:after="0" w:afterAutospacing="0"/>
              <w:rPr>
                <w:lang w:val="uk-UA"/>
              </w:rPr>
            </w:pPr>
            <w:r w:rsidRPr="00D608E0">
              <w:t xml:space="preserve">Жанр </w:t>
            </w:r>
            <w:proofErr w:type="gramStart"/>
            <w:r w:rsidRPr="00D608E0">
              <w:t>м</w:t>
            </w:r>
            <w:proofErr w:type="gramEnd"/>
            <w:r w:rsidRPr="00D608E0">
              <w:t>іського фентезі в сучаній українській прозі</w:t>
            </w:r>
          </w:p>
        </w:tc>
        <w:tc>
          <w:tcPr>
            <w:tcW w:w="2410" w:type="dxa"/>
          </w:tcPr>
          <w:p w14:paraId="65736D6A" w14:textId="374B6FA0"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101-103. </w:t>
            </w:r>
          </w:p>
        </w:tc>
      </w:tr>
      <w:tr w:rsidR="00BA080D" w:rsidRPr="00D608E0" w14:paraId="41AA463D" w14:textId="77777777" w:rsidTr="00D608E0">
        <w:tc>
          <w:tcPr>
            <w:tcW w:w="576" w:type="dxa"/>
          </w:tcPr>
          <w:p w14:paraId="14101F6E" w14:textId="67F334A5" w:rsidR="00BA080D" w:rsidRPr="00D608E0" w:rsidRDefault="00BA080D" w:rsidP="00BA080D">
            <w:pPr>
              <w:pStyle w:val="ac"/>
              <w:spacing w:before="0" w:beforeAutospacing="0" w:after="0" w:afterAutospacing="0"/>
              <w:rPr>
                <w:bCs/>
                <w:color w:val="000000"/>
                <w:lang w:val="uk-UA"/>
              </w:rPr>
            </w:pPr>
            <w:r w:rsidRPr="00D608E0">
              <w:rPr>
                <w:bCs/>
                <w:color w:val="000000"/>
                <w:lang w:val="uk-UA"/>
              </w:rPr>
              <w:t>92</w:t>
            </w:r>
          </w:p>
        </w:tc>
        <w:tc>
          <w:tcPr>
            <w:tcW w:w="2037" w:type="dxa"/>
          </w:tcPr>
          <w:p w14:paraId="4992779B" w14:textId="0A580D10" w:rsidR="00BA080D" w:rsidRPr="00D608E0" w:rsidRDefault="00BA080D" w:rsidP="00BA080D">
            <w:pPr>
              <w:pStyle w:val="ac"/>
              <w:spacing w:before="0" w:beforeAutospacing="0" w:after="0" w:afterAutospacing="0"/>
            </w:pPr>
            <w:r w:rsidRPr="00D608E0">
              <w:rPr>
                <w:bCs/>
              </w:rPr>
              <w:t>Стройко О.</w:t>
            </w:r>
          </w:p>
        </w:tc>
        <w:tc>
          <w:tcPr>
            <w:tcW w:w="1782" w:type="dxa"/>
          </w:tcPr>
          <w:p w14:paraId="13035B70" w14:textId="3AC6C910"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02D7A145" w14:textId="5BDD3C1C" w:rsidR="00BA080D" w:rsidRPr="00D608E0" w:rsidRDefault="00BA080D" w:rsidP="00BA080D">
            <w:pPr>
              <w:pStyle w:val="ac"/>
              <w:spacing w:before="0" w:beforeAutospacing="0" w:after="0" w:afterAutospacing="0"/>
            </w:pPr>
            <w:r w:rsidRPr="009E75EB">
              <w:rPr>
                <w:lang w:val="uk-UA"/>
              </w:rPr>
              <w:t>Тези</w:t>
            </w:r>
          </w:p>
        </w:tc>
        <w:tc>
          <w:tcPr>
            <w:tcW w:w="2446" w:type="dxa"/>
            <w:tcBorders>
              <w:left w:val="single" w:sz="4" w:space="0" w:color="auto"/>
            </w:tcBorders>
          </w:tcPr>
          <w:p w14:paraId="255295C8" w14:textId="51AC47F7" w:rsidR="00BA080D" w:rsidRPr="00D608E0" w:rsidRDefault="00BA080D" w:rsidP="00BA080D">
            <w:pPr>
              <w:pStyle w:val="ac"/>
              <w:spacing w:before="0" w:beforeAutospacing="0" w:after="0" w:afterAutospacing="0"/>
              <w:rPr>
                <w:lang w:val="uk-UA"/>
              </w:rPr>
            </w:pPr>
            <w:r w:rsidRPr="00D608E0">
              <w:t>Художні особливості прози Галини Пагутяк</w:t>
            </w:r>
          </w:p>
        </w:tc>
        <w:tc>
          <w:tcPr>
            <w:tcW w:w="2410" w:type="dxa"/>
          </w:tcPr>
          <w:p w14:paraId="6C48D899" w14:textId="640621F1" w:rsidR="00BA080D" w:rsidRPr="00D608E0" w:rsidRDefault="00BA080D" w:rsidP="00BA080D">
            <w:pPr>
              <w:pStyle w:val="ac"/>
              <w:spacing w:before="0" w:beforeAutospacing="0" w:after="0" w:afterAutospacing="0"/>
              <w:rPr>
                <w:color w:val="000000"/>
                <w:lang w:val="uk-UA"/>
              </w:rPr>
            </w:pPr>
            <w:r w:rsidRPr="00D608E0">
              <w:rPr>
                <w:iCs/>
              </w:rPr>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іон, 2020. Вип. 2.С. 103-104. </w:t>
            </w:r>
          </w:p>
        </w:tc>
      </w:tr>
      <w:tr w:rsidR="00BA080D" w:rsidRPr="00D608E0" w14:paraId="0BAD1175" w14:textId="77777777" w:rsidTr="00D608E0">
        <w:tc>
          <w:tcPr>
            <w:tcW w:w="576" w:type="dxa"/>
          </w:tcPr>
          <w:p w14:paraId="3E312491" w14:textId="059E86F1" w:rsidR="00BA080D" w:rsidRPr="00D608E0" w:rsidRDefault="00BA080D" w:rsidP="00BA080D">
            <w:pPr>
              <w:pStyle w:val="ac"/>
              <w:spacing w:before="0" w:beforeAutospacing="0" w:after="0" w:afterAutospacing="0"/>
              <w:rPr>
                <w:bCs/>
                <w:color w:val="000000"/>
                <w:lang w:val="uk-UA"/>
              </w:rPr>
            </w:pPr>
            <w:r w:rsidRPr="00D608E0">
              <w:rPr>
                <w:bCs/>
                <w:color w:val="000000"/>
                <w:lang w:val="uk-UA"/>
              </w:rPr>
              <w:t>93</w:t>
            </w:r>
          </w:p>
        </w:tc>
        <w:tc>
          <w:tcPr>
            <w:tcW w:w="2037" w:type="dxa"/>
          </w:tcPr>
          <w:p w14:paraId="7E54AC7C" w14:textId="6EF9CB18" w:rsidR="00BA080D" w:rsidRPr="00D608E0" w:rsidRDefault="00BA080D" w:rsidP="00BA080D">
            <w:pPr>
              <w:pStyle w:val="ac"/>
              <w:spacing w:before="0" w:beforeAutospacing="0" w:after="0" w:afterAutospacing="0"/>
            </w:pPr>
            <w:r w:rsidRPr="00D608E0">
              <w:rPr>
                <w:bCs/>
              </w:rPr>
              <w:t>Утюжова О.</w:t>
            </w:r>
          </w:p>
        </w:tc>
        <w:tc>
          <w:tcPr>
            <w:tcW w:w="1782" w:type="dxa"/>
          </w:tcPr>
          <w:p w14:paraId="1169FAC6" w14:textId="771C3883" w:rsidR="00BA080D" w:rsidRPr="00D608E0" w:rsidRDefault="00BA080D" w:rsidP="00BA080D">
            <w:pPr>
              <w:pStyle w:val="ac"/>
              <w:spacing w:before="0" w:beforeAutospacing="0" w:after="0" w:afterAutospacing="0"/>
            </w:pPr>
            <w:r w:rsidRPr="00D608E0">
              <w:t>Родіонова</w:t>
            </w:r>
            <w:proofErr w:type="gramStart"/>
            <w:r w:rsidRPr="00D608E0">
              <w:t xml:space="preserve"> І.</w:t>
            </w:r>
            <w:proofErr w:type="gramEnd"/>
            <w:r w:rsidRPr="00D608E0">
              <w:t>Г.</w:t>
            </w:r>
          </w:p>
        </w:tc>
        <w:tc>
          <w:tcPr>
            <w:tcW w:w="1381" w:type="dxa"/>
            <w:tcBorders>
              <w:right w:val="single" w:sz="4" w:space="0" w:color="auto"/>
            </w:tcBorders>
          </w:tcPr>
          <w:p w14:paraId="29C63CCC" w14:textId="5157F395" w:rsidR="00BA080D" w:rsidRPr="00D608E0" w:rsidRDefault="00BA080D" w:rsidP="00BA080D">
            <w:pPr>
              <w:pStyle w:val="ac"/>
              <w:spacing w:before="0" w:beforeAutospacing="0" w:after="0" w:afterAutospacing="0"/>
            </w:pPr>
            <w:r w:rsidRPr="009E75EB">
              <w:rPr>
                <w:lang w:val="uk-UA"/>
              </w:rPr>
              <w:t>Тези</w:t>
            </w:r>
          </w:p>
        </w:tc>
        <w:tc>
          <w:tcPr>
            <w:tcW w:w="2446" w:type="dxa"/>
            <w:tcBorders>
              <w:left w:val="single" w:sz="4" w:space="0" w:color="auto"/>
            </w:tcBorders>
          </w:tcPr>
          <w:p w14:paraId="351720CC" w14:textId="2E99E53F" w:rsidR="00BA080D" w:rsidRPr="00D608E0" w:rsidRDefault="00BA080D" w:rsidP="00BA080D">
            <w:pPr>
              <w:pStyle w:val="ac"/>
              <w:spacing w:before="0" w:beforeAutospacing="0" w:after="0" w:afterAutospacing="0"/>
              <w:rPr>
                <w:lang w:val="uk-UA"/>
              </w:rPr>
            </w:pPr>
            <w:r w:rsidRPr="00D608E0">
              <w:t>Пошуки жіночого самовираження у пові</w:t>
            </w:r>
            <w:proofErr w:type="gramStart"/>
            <w:r w:rsidRPr="00D608E0">
              <w:t>ст</w:t>
            </w:r>
            <w:proofErr w:type="gramEnd"/>
            <w:r w:rsidRPr="00D608E0">
              <w:t xml:space="preserve">і Ольги </w:t>
            </w:r>
            <w:r w:rsidRPr="00D608E0">
              <w:lastRenderedPageBreak/>
              <w:t>Кобилянської «Людина»</w:t>
            </w:r>
          </w:p>
        </w:tc>
        <w:tc>
          <w:tcPr>
            <w:tcW w:w="2410" w:type="dxa"/>
          </w:tcPr>
          <w:p w14:paraId="5351FEE9" w14:textId="5A510C11" w:rsidR="00BA080D" w:rsidRPr="00D608E0" w:rsidRDefault="00BA080D" w:rsidP="00BA080D">
            <w:pPr>
              <w:pStyle w:val="ac"/>
              <w:spacing w:before="0" w:beforeAutospacing="0" w:after="0" w:afterAutospacing="0"/>
              <w:rPr>
                <w:color w:val="000000"/>
                <w:lang w:val="uk-UA"/>
              </w:rPr>
            </w:pPr>
            <w:r w:rsidRPr="00D608E0">
              <w:rPr>
                <w:iCs/>
              </w:rPr>
              <w:lastRenderedPageBreak/>
              <w:t>Науковий Олімп: зб. студ. наук</w:t>
            </w:r>
            <w:proofErr w:type="gramStart"/>
            <w:r w:rsidRPr="00D608E0">
              <w:rPr>
                <w:iCs/>
              </w:rPr>
              <w:t>.</w:t>
            </w:r>
            <w:proofErr w:type="gramEnd"/>
            <w:r w:rsidRPr="00D608E0">
              <w:rPr>
                <w:iCs/>
              </w:rPr>
              <w:t xml:space="preserve"> </w:t>
            </w:r>
            <w:proofErr w:type="gramStart"/>
            <w:r w:rsidRPr="00D608E0">
              <w:rPr>
                <w:iCs/>
              </w:rPr>
              <w:t>п</w:t>
            </w:r>
            <w:proofErr w:type="gramEnd"/>
            <w:r w:rsidRPr="00D608E0">
              <w:rPr>
                <w:iCs/>
              </w:rPr>
              <w:t>раць.</w:t>
            </w:r>
            <w:r>
              <w:rPr>
                <w:iCs/>
                <w:lang w:val="uk-UA"/>
              </w:rPr>
              <w:t xml:space="preserve"> </w:t>
            </w:r>
            <w:r w:rsidRPr="00D608E0">
              <w:t>Миколаїв: І</w:t>
            </w:r>
            <w:proofErr w:type="gramStart"/>
            <w:r w:rsidRPr="00D608E0">
              <w:t>л</w:t>
            </w:r>
            <w:proofErr w:type="gramEnd"/>
            <w:r w:rsidRPr="00D608E0">
              <w:t xml:space="preserve">іон, </w:t>
            </w:r>
            <w:r w:rsidRPr="00D608E0">
              <w:lastRenderedPageBreak/>
              <w:t>2020. Вип. 2.С. 104-105. </w:t>
            </w:r>
          </w:p>
        </w:tc>
      </w:tr>
      <w:tr w:rsidR="00CF36F4" w:rsidRPr="00D608E0" w14:paraId="51A58CDE" w14:textId="77777777" w:rsidTr="00D608E0">
        <w:tc>
          <w:tcPr>
            <w:tcW w:w="576" w:type="dxa"/>
          </w:tcPr>
          <w:p w14:paraId="6C3D9EC9" w14:textId="25F2AC50" w:rsidR="00CF36F4" w:rsidRPr="00D608E0" w:rsidRDefault="00CF36F4" w:rsidP="00CF36F4">
            <w:pPr>
              <w:pStyle w:val="ac"/>
              <w:spacing w:before="0" w:beforeAutospacing="0" w:after="0" w:afterAutospacing="0"/>
              <w:rPr>
                <w:bCs/>
                <w:color w:val="000000"/>
                <w:lang w:val="uk-UA"/>
              </w:rPr>
            </w:pPr>
            <w:r>
              <w:rPr>
                <w:bCs/>
                <w:color w:val="000000"/>
                <w:lang w:val="uk-UA"/>
              </w:rPr>
              <w:lastRenderedPageBreak/>
              <w:t>94</w:t>
            </w:r>
          </w:p>
        </w:tc>
        <w:tc>
          <w:tcPr>
            <w:tcW w:w="2037" w:type="dxa"/>
          </w:tcPr>
          <w:p w14:paraId="13017C89" w14:textId="492B4E7A" w:rsidR="00CF36F4" w:rsidRPr="00D608E0" w:rsidRDefault="00CF36F4" w:rsidP="00CF36F4">
            <w:pPr>
              <w:pStyle w:val="ac"/>
              <w:spacing w:before="0" w:beforeAutospacing="0" w:after="0" w:afterAutospacing="0"/>
              <w:rPr>
                <w:bCs/>
              </w:rPr>
            </w:pPr>
            <w:r w:rsidRPr="00105F77">
              <w:rPr>
                <w:bCs/>
              </w:rPr>
              <w:t>Алекперова Д.</w:t>
            </w:r>
          </w:p>
        </w:tc>
        <w:tc>
          <w:tcPr>
            <w:tcW w:w="1782" w:type="dxa"/>
          </w:tcPr>
          <w:p w14:paraId="3B133C75" w14:textId="4E4805F1" w:rsidR="00CF36F4" w:rsidRPr="00D608E0" w:rsidRDefault="00CF36F4" w:rsidP="00CF36F4">
            <w:pPr>
              <w:pStyle w:val="ac"/>
              <w:spacing w:before="0" w:beforeAutospacing="0" w:after="0" w:afterAutospacing="0"/>
            </w:pPr>
            <w:r w:rsidRPr="00105F77">
              <w:t>Рускуліс Л. В.</w:t>
            </w:r>
          </w:p>
        </w:tc>
        <w:tc>
          <w:tcPr>
            <w:tcW w:w="1381" w:type="dxa"/>
            <w:tcBorders>
              <w:right w:val="single" w:sz="4" w:space="0" w:color="auto"/>
            </w:tcBorders>
          </w:tcPr>
          <w:p w14:paraId="6C03202E" w14:textId="4EBF8425" w:rsidR="00CF36F4" w:rsidRPr="009E75EB" w:rsidRDefault="00CF36F4" w:rsidP="00CF36F4">
            <w:pPr>
              <w:pStyle w:val="ac"/>
              <w:spacing w:before="0" w:beforeAutospacing="0" w:after="0" w:afterAutospacing="0"/>
              <w:rPr>
                <w:lang w:val="uk-UA"/>
              </w:rPr>
            </w:pPr>
            <w:r w:rsidRPr="00442E81">
              <w:rPr>
                <w:lang w:val="uk-UA"/>
              </w:rPr>
              <w:t>Тези</w:t>
            </w:r>
          </w:p>
        </w:tc>
        <w:tc>
          <w:tcPr>
            <w:tcW w:w="2446" w:type="dxa"/>
            <w:tcBorders>
              <w:left w:val="single" w:sz="4" w:space="0" w:color="auto"/>
            </w:tcBorders>
          </w:tcPr>
          <w:p w14:paraId="4EF67015" w14:textId="2C693C10" w:rsidR="00CF36F4" w:rsidRPr="00CF36F4" w:rsidRDefault="00CF36F4" w:rsidP="00CF36F4">
            <w:pPr>
              <w:pStyle w:val="ac"/>
              <w:spacing w:before="0" w:beforeAutospacing="0" w:after="0" w:afterAutospacing="0"/>
              <w:rPr>
                <w:lang w:val="uk-UA"/>
              </w:rPr>
            </w:pPr>
            <w:r w:rsidRPr="00CF36F4">
              <w:rPr>
                <w:bCs/>
                <w:lang w:val="uk-UA"/>
              </w:rPr>
              <w:t>Роль</w:t>
            </w:r>
            <w:r>
              <w:rPr>
                <w:bCs/>
              </w:rPr>
              <w:t> </w:t>
            </w:r>
            <w:r w:rsidRPr="00CF36F4">
              <w:rPr>
                <w:bCs/>
                <w:lang w:val="uk-UA"/>
              </w:rPr>
              <w:t>функційно-стилістичного</w:t>
            </w:r>
            <w:r>
              <w:rPr>
                <w:bCs/>
              </w:rPr>
              <w:t> </w:t>
            </w:r>
            <w:r w:rsidRPr="00CF36F4">
              <w:rPr>
                <w:bCs/>
                <w:lang w:val="uk-UA"/>
              </w:rPr>
              <w:t>підходу для</w:t>
            </w:r>
            <w:r>
              <w:rPr>
                <w:bCs/>
              </w:rPr>
              <w:t> </w:t>
            </w:r>
            <w:r w:rsidRPr="00CF36F4">
              <w:rPr>
                <w:bCs/>
                <w:lang w:val="uk-UA"/>
              </w:rPr>
              <w:t>формування лексикологічної субкомпетентності студентів на заняттях із сучасної української літературної мови.</w:t>
            </w:r>
          </w:p>
        </w:tc>
        <w:tc>
          <w:tcPr>
            <w:tcW w:w="2410" w:type="dxa"/>
          </w:tcPr>
          <w:p w14:paraId="5F36BAB5" w14:textId="5C31F206" w:rsidR="00CF36F4" w:rsidRPr="00D608E0" w:rsidRDefault="00CF36F4" w:rsidP="00CF36F4">
            <w:pPr>
              <w:pStyle w:val="ac"/>
              <w:spacing w:before="0" w:beforeAutospacing="0" w:after="0" w:afterAutospacing="0"/>
              <w:rPr>
                <w:iCs/>
              </w:rPr>
            </w:pPr>
            <w:r w:rsidRPr="00CF36F4">
              <w:rPr>
                <w:bCs/>
                <w:lang w:val="uk-UA"/>
              </w:rPr>
              <w:t>Українознавчий вимір у сучасній науці:</w:t>
            </w:r>
            <w:r>
              <w:rPr>
                <w:bCs/>
              </w:rPr>
              <w:t> </w:t>
            </w:r>
            <w:r w:rsidRPr="00CF36F4">
              <w:rPr>
                <w:bCs/>
                <w:lang w:val="uk-UA"/>
              </w:rPr>
              <w:t xml:space="preserve">гуманітарний аспект: матеріали </w:t>
            </w:r>
            <w:r w:rsidRPr="005756E9">
              <w:rPr>
                <w:bCs/>
              </w:rPr>
              <w:t>V</w:t>
            </w:r>
            <w:r w:rsidRPr="00CF36F4">
              <w:rPr>
                <w:bCs/>
                <w:lang w:val="uk-UA"/>
              </w:rPr>
              <w:t xml:space="preserve"> Всеукраїнської науково-практичної  конференції, 30 квітня 2020 р., м. Миколаїв. </w:t>
            </w:r>
            <w:r w:rsidRPr="005756E9">
              <w:rPr>
                <w:bCs/>
              </w:rPr>
              <w:t>Миколаїв: МНАУ.  2020. С. 24-25.</w:t>
            </w:r>
          </w:p>
        </w:tc>
      </w:tr>
      <w:tr w:rsidR="00CF36F4" w:rsidRPr="00D608E0" w14:paraId="35DB4B23" w14:textId="77777777" w:rsidTr="00D608E0">
        <w:tc>
          <w:tcPr>
            <w:tcW w:w="576" w:type="dxa"/>
          </w:tcPr>
          <w:p w14:paraId="41F931D9" w14:textId="694AD2EF" w:rsidR="00CF36F4" w:rsidRPr="00D608E0" w:rsidRDefault="00CF36F4" w:rsidP="00CF36F4">
            <w:pPr>
              <w:pStyle w:val="ac"/>
              <w:spacing w:before="0" w:beforeAutospacing="0" w:after="0" w:afterAutospacing="0"/>
              <w:rPr>
                <w:bCs/>
                <w:color w:val="000000"/>
                <w:lang w:val="uk-UA"/>
              </w:rPr>
            </w:pPr>
            <w:r>
              <w:rPr>
                <w:bCs/>
                <w:color w:val="000000"/>
                <w:lang w:val="uk-UA"/>
              </w:rPr>
              <w:t>95</w:t>
            </w:r>
          </w:p>
        </w:tc>
        <w:tc>
          <w:tcPr>
            <w:tcW w:w="2037" w:type="dxa"/>
          </w:tcPr>
          <w:p w14:paraId="0FFA272E" w14:textId="1D6E7FCE" w:rsidR="00CF36F4" w:rsidRPr="00D608E0" w:rsidRDefault="00CF36F4" w:rsidP="00CF36F4">
            <w:pPr>
              <w:pStyle w:val="ac"/>
              <w:spacing w:before="0" w:beforeAutospacing="0" w:after="0" w:afterAutospacing="0"/>
              <w:rPr>
                <w:bCs/>
              </w:rPr>
            </w:pPr>
            <w:r w:rsidRPr="005756E9">
              <w:rPr>
                <w:bCs/>
              </w:rPr>
              <w:t>Соловйова В</w:t>
            </w:r>
            <w:r>
              <w:rPr>
                <w:bCs/>
              </w:rPr>
              <w:t>.</w:t>
            </w:r>
          </w:p>
        </w:tc>
        <w:tc>
          <w:tcPr>
            <w:tcW w:w="1782" w:type="dxa"/>
          </w:tcPr>
          <w:p w14:paraId="0ABDD5EC" w14:textId="66389CCE" w:rsidR="00CF36F4" w:rsidRPr="00D608E0" w:rsidRDefault="00CF36F4" w:rsidP="00CF36F4">
            <w:pPr>
              <w:pStyle w:val="ac"/>
              <w:spacing w:before="0" w:beforeAutospacing="0" w:after="0" w:afterAutospacing="0"/>
            </w:pPr>
            <w:r w:rsidRPr="00B7197D">
              <w:t>Рускуліс Л. В.</w:t>
            </w:r>
          </w:p>
        </w:tc>
        <w:tc>
          <w:tcPr>
            <w:tcW w:w="1381" w:type="dxa"/>
            <w:tcBorders>
              <w:right w:val="single" w:sz="4" w:space="0" w:color="auto"/>
            </w:tcBorders>
          </w:tcPr>
          <w:p w14:paraId="2FC479C7" w14:textId="243D71C9" w:rsidR="00CF36F4" w:rsidRPr="009E75EB" w:rsidRDefault="00CF36F4" w:rsidP="00CF36F4">
            <w:pPr>
              <w:pStyle w:val="ac"/>
              <w:spacing w:before="0" w:beforeAutospacing="0" w:after="0" w:afterAutospacing="0"/>
              <w:rPr>
                <w:lang w:val="uk-UA"/>
              </w:rPr>
            </w:pPr>
            <w:r w:rsidRPr="00442E81">
              <w:rPr>
                <w:lang w:val="uk-UA"/>
              </w:rPr>
              <w:t>Тези</w:t>
            </w:r>
          </w:p>
        </w:tc>
        <w:tc>
          <w:tcPr>
            <w:tcW w:w="2446" w:type="dxa"/>
            <w:tcBorders>
              <w:left w:val="single" w:sz="4" w:space="0" w:color="auto"/>
            </w:tcBorders>
          </w:tcPr>
          <w:p w14:paraId="1F80A63B" w14:textId="031EC393" w:rsidR="00CF36F4" w:rsidRPr="00D608E0" w:rsidRDefault="00CF36F4" w:rsidP="00CF36F4">
            <w:pPr>
              <w:pStyle w:val="ac"/>
              <w:spacing w:before="0" w:beforeAutospacing="0" w:after="0" w:afterAutospacing="0"/>
            </w:pPr>
            <w:r w:rsidRPr="005756E9">
              <w:rPr>
                <w:bCs/>
              </w:rPr>
              <w:t xml:space="preserve">Метод спостереження над мовою в реалізації когнітивно-комунікативного </w:t>
            </w:r>
            <w:proofErr w:type="gramStart"/>
            <w:r w:rsidRPr="005756E9">
              <w:rPr>
                <w:bCs/>
              </w:rPr>
              <w:t>п</w:t>
            </w:r>
            <w:proofErr w:type="gramEnd"/>
            <w:r w:rsidRPr="005756E9">
              <w:rPr>
                <w:bCs/>
              </w:rPr>
              <w:t>ідходу.</w:t>
            </w:r>
          </w:p>
        </w:tc>
        <w:tc>
          <w:tcPr>
            <w:tcW w:w="2410" w:type="dxa"/>
          </w:tcPr>
          <w:p w14:paraId="2575DE3B" w14:textId="4E418763" w:rsidR="00CF36F4" w:rsidRPr="00D608E0" w:rsidRDefault="00CF36F4" w:rsidP="00CF36F4">
            <w:pPr>
              <w:pStyle w:val="ac"/>
              <w:spacing w:before="0" w:beforeAutospacing="0" w:after="0" w:afterAutospacing="0"/>
              <w:rPr>
                <w:iCs/>
              </w:rPr>
            </w:pPr>
            <w:r w:rsidRPr="005756E9">
              <w:rPr>
                <w:bCs/>
              </w:rPr>
              <w:t>Українознавчий вимі</w:t>
            </w:r>
            <w:proofErr w:type="gramStart"/>
            <w:r w:rsidRPr="005756E9">
              <w:rPr>
                <w:bCs/>
              </w:rPr>
              <w:t>р</w:t>
            </w:r>
            <w:proofErr w:type="gramEnd"/>
            <w:r w:rsidRPr="005756E9">
              <w:rPr>
                <w:bCs/>
              </w:rPr>
              <w:t xml:space="preserve"> у сучасній науці: гуманітарний аспект: матеріали V Всеукраїнської науково-практичної  конференції, 30 квітня 2020 р., м. Миколаїв. Миколаїв: МНАУ.  2020. С. 50-52</w:t>
            </w:r>
          </w:p>
        </w:tc>
      </w:tr>
      <w:tr w:rsidR="00CF36F4" w:rsidRPr="00D608E0" w14:paraId="5A356A9E" w14:textId="77777777" w:rsidTr="00D608E0">
        <w:tc>
          <w:tcPr>
            <w:tcW w:w="576" w:type="dxa"/>
          </w:tcPr>
          <w:p w14:paraId="4DF1829B" w14:textId="51D7EA5E" w:rsidR="00CF36F4" w:rsidRPr="00D608E0" w:rsidRDefault="00CF36F4" w:rsidP="00CF36F4">
            <w:pPr>
              <w:pStyle w:val="ac"/>
              <w:spacing w:before="0" w:beforeAutospacing="0" w:after="0" w:afterAutospacing="0"/>
              <w:rPr>
                <w:bCs/>
                <w:color w:val="000000"/>
                <w:lang w:val="uk-UA"/>
              </w:rPr>
            </w:pPr>
            <w:r>
              <w:rPr>
                <w:bCs/>
                <w:color w:val="000000"/>
                <w:lang w:val="uk-UA"/>
              </w:rPr>
              <w:t>96</w:t>
            </w:r>
          </w:p>
        </w:tc>
        <w:tc>
          <w:tcPr>
            <w:tcW w:w="2037" w:type="dxa"/>
          </w:tcPr>
          <w:p w14:paraId="452C4C33" w14:textId="3329C160" w:rsidR="00CF36F4" w:rsidRPr="00D608E0" w:rsidRDefault="00CF36F4" w:rsidP="00CF36F4">
            <w:pPr>
              <w:pStyle w:val="ac"/>
              <w:spacing w:before="0" w:beforeAutospacing="0" w:after="0" w:afterAutospacing="0"/>
              <w:rPr>
                <w:bCs/>
              </w:rPr>
            </w:pPr>
            <w:r w:rsidRPr="005756E9">
              <w:rPr>
                <w:bCs/>
              </w:rPr>
              <w:t>Бойко О</w:t>
            </w:r>
            <w:r>
              <w:rPr>
                <w:bCs/>
              </w:rPr>
              <w:t>.</w:t>
            </w:r>
          </w:p>
        </w:tc>
        <w:tc>
          <w:tcPr>
            <w:tcW w:w="1782" w:type="dxa"/>
          </w:tcPr>
          <w:p w14:paraId="4F741CD7" w14:textId="24E46BCC" w:rsidR="00CF36F4" w:rsidRPr="00D608E0" w:rsidRDefault="00CF36F4" w:rsidP="00CF36F4">
            <w:pPr>
              <w:pStyle w:val="ac"/>
              <w:spacing w:before="0" w:beforeAutospacing="0" w:after="0" w:afterAutospacing="0"/>
            </w:pPr>
            <w:r w:rsidRPr="00B7197D">
              <w:t>Рускуліс Л. В.</w:t>
            </w:r>
          </w:p>
        </w:tc>
        <w:tc>
          <w:tcPr>
            <w:tcW w:w="1381" w:type="dxa"/>
            <w:tcBorders>
              <w:right w:val="single" w:sz="4" w:space="0" w:color="auto"/>
            </w:tcBorders>
          </w:tcPr>
          <w:p w14:paraId="3483358E" w14:textId="6442E689" w:rsidR="00CF36F4" w:rsidRPr="009E75EB" w:rsidRDefault="00CF36F4" w:rsidP="00CF36F4">
            <w:pPr>
              <w:pStyle w:val="ac"/>
              <w:spacing w:before="0" w:beforeAutospacing="0" w:after="0" w:afterAutospacing="0"/>
              <w:rPr>
                <w:lang w:val="uk-UA"/>
              </w:rPr>
            </w:pPr>
            <w:r w:rsidRPr="00442E81">
              <w:rPr>
                <w:lang w:val="uk-UA"/>
              </w:rPr>
              <w:t>Тези</w:t>
            </w:r>
          </w:p>
        </w:tc>
        <w:tc>
          <w:tcPr>
            <w:tcW w:w="2446" w:type="dxa"/>
            <w:tcBorders>
              <w:left w:val="single" w:sz="4" w:space="0" w:color="auto"/>
            </w:tcBorders>
          </w:tcPr>
          <w:p w14:paraId="28AA4D12" w14:textId="42F3C885" w:rsidR="00CF36F4" w:rsidRPr="00D608E0" w:rsidRDefault="00CF36F4" w:rsidP="00CF36F4">
            <w:pPr>
              <w:pStyle w:val="ac"/>
              <w:spacing w:before="0" w:beforeAutospacing="0" w:after="0" w:afterAutospacing="0"/>
            </w:pPr>
            <w:r w:rsidRPr="005756E9">
              <w:rPr>
                <w:bCs/>
              </w:rPr>
              <w:t>Проблема класифікації вправ у методиці навчання української мови.</w:t>
            </w:r>
          </w:p>
        </w:tc>
        <w:tc>
          <w:tcPr>
            <w:tcW w:w="2410" w:type="dxa"/>
          </w:tcPr>
          <w:p w14:paraId="285B8621" w14:textId="1D6061D9" w:rsidR="00CF36F4" w:rsidRPr="00D608E0" w:rsidRDefault="00CF36F4" w:rsidP="00CF36F4">
            <w:pPr>
              <w:pStyle w:val="ac"/>
              <w:spacing w:before="0" w:beforeAutospacing="0" w:after="0" w:afterAutospacing="0"/>
              <w:rPr>
                <w:iCs/>
              </w:rPr>
            </w:pPr>
            <w:r w:rsidRPr="005756E9">
              <w:rPr>
                <w:bCs/>
              </w:rPr>
              <w:t>Українознавчий вимі</w:t>
            </w:r>
            <w:proofErr w:type="gramStart"/>
            <w:r w:rsidRPr="005756E9">
              <w:rPr>
                <w:bCs/>
              </w:rPr>
              <w:t>р</w:t>
            </w:r>
            <w:proofErr w:type="gramEnd"/>
            <w:r w:rsidRPr="005756E9">
              <w:rPr>
                <w:bCs/>
              </w:rPr>
              <w:t xml:space="preserve"> у сучасній науці: гуманітарний аспект: матеріали V Всеукраїнської науково-практичної  конференції, 30 квітня 2020 р., м. Миколаїв. Миколаїв: МНАУ. 2020.с. 30-31.</w:t>
            </w:r>
          </w:p>
        </w:tc>
      </w:tr>
      <w:tr w:rsidR="00CF36F4" w:rsidRPr="00D608E0" w14:paraId="2F5BF4FE" w14:textId="77777777" w:rsidTr="00D608E0">
        <w:tc>
          <w:tcPr>
            <w:tcW w:w="576" w:type="dxa"/>
          </w:tcPr>
          <w:p w14:paraId="00C3B461" w14:textId="27F3939C" w:rsidR="00CF36F4" w:rsidRDefault="00CF36F4" w:rsidP="00CF36F4">
            <w:pPr>
              <w:pStyle w:val="ac"/>
              <w:spacing w:before="0" w:beforeAutospacing="0" w:after="0" w:afterAutospacing="0"/>
              <w:rPr>
                <w:bCs/>
                <w:color w:val="000000"/>
                <w:lang w:val="uk-UA"/>
              </w:rPr>
            </w:pPr>
            <w:r>
              <w:rPr>
                <w:bCs/>
                <w:color w:val="000000"/>
                <w:lang w:val="uk-UA"/>
              </w:rPr>
              <w:t>97</w:t>
            </w:r>
          </w:p>
        </w:tc>
        <w:tc>
          <w:tcPr>
            <w:tcW w:w="2037" w:type="dxa"/>
          </w:tcPr>
          <w:p w14:paraId="6EEB9A31" w14:textId="51EAB011" w:rsidR="00CF36F4" w:rsidRPr="005756E9" w:rsidRDefault="00CF36F4" w:rsidP="00CF36F4">
            <w:pPr>
              <w:pStyle w:val="ac"/>
              <w:spacing w:before="0" w:beforeAutospacing="0" w:after="0" w:afterAutospacing="0"/>
              <w:rPr>
                <w:bCs/>
              </w:rPr>
            </w:pPr>
            <w:r>
              <w:t>Снитко А.</w:t>
            </w:r>
          </w:p>
        </w:tc>
        <w:tc>
          <w:tcPr>
            <w:tcW w:w="1782" w:type="dxa"/>
          </w:tcPr>
          <w:p w14:paraId="5F874967" w14:textId="5BF6373E" w:rsidR="00CF36F4" w:rsidRPr="00B7197D" w:rsidRDefault="00CF36F4" w:rsidP="00CF36F4">
            <w:pPr>
              <w:pStyle w:val="ac"/>
              <w:spacing w:before="0" w:beforeAutospacing="0" w:after="0" w:afterAutospacing="0"/>
            </w:pPr>
            <w:r w:rsidRPr="00B6386B">
              <w:t>Ситченко А. Л.</w:t>
            </w:r>
          </w:p>
        </w:tc>
        <w:tc>
          <w:tcPr>
            <w:tcW w:w="1381" w:type="dxa"/>
            <w:tcBorders>
              <w:right w:val="single" w:sz="4" w:space="0" w:color="auto"/>
            </w:tcBorders>
          </w:tcPr>
          <w:p w14:paraId="6417E6AF" w14:textId="105DED8F" w:rsidR="00CF36F4" w:rsidRPr="00442E81" w:rsidRDefault="00CF36F4" w:rsidP="00CF36F4">
            <w:pPr>
              <w:pStyle w:val="ac"/>
              <w:spacing w:before="0" w:beforeAutospacing="0" w:after="0" w:afterAutospacing="0"/>
              <w:rPr>
                <w:lang w:val="uk-UA"/>
              </w:rPr>
            </w:pPr>
            <w:r w:rsidRPr="008C64F4">
              <w:rPr>
                <w:lang w:val="uk-UA"/>
              </w:rPr>
              <w:t>Тези</w:t>
            </w:r>
          </w:p>
        </w:tc>
        <w:tc>
          <w:tcPr>
            <w:tcW w:w="2446" w:type="dxa"/>
            <w:tcBorders>
              <w:left w:val="single" w:sz="4" w:space="0" w:color="auto"/>
            </w:tcBorders>
          </w:tcPr>
          <w:p w14:paraId="3EE58137" w14:textId="77777777" w:rsidR="00CF36F4" w:rsidRPr="00CF36F4" w:rsidRDefault="00CF36F4" w:rsidP="00CF36F4">
            <w:pPr>
              <w:jc w:val="both"/>
              <w:rPr>
                <w:rFonts w:ascii="Times New Roman" w:eastAsia="Times New Roman" w:hAnsi="Times New Roman" w:cs="Times New Roman"/>
                <w:color w:val="000000" w:themeColor="text1"/>
                <w:sz w:val="24"/>
                <w:szCs w:val="24"/>
              </w:rPr>
            </w:pPr>
            <w:r w:rsidRPr="00CF36F4">
              <w:rPr>
                <w:rFonts w:ascii="Times New Roman" w:eastAsia="Times New Roman" w:hAnsi="Times New Roman" w:cs="Times New Roman"/>
                <w:color w:val="000000" w:themeColor="text1"/>
                <w:sz w:val="24"/>
                <w:szCs w:val="24"/>
              </w:rPr>
              <w:t>Ключові аспекти формування компетентного учня-читача</w:t>
            </w:r>
          </w:p>
          <w:p w14:paraId="03F9A17E" w14:textId="77777777" w:rsidR="00CF36F4" w:rsidRPr="005756E9" w:rsidRDefault="00CF36F4" w:rsidP="00CF36F4">
            <w:pPr>
              <w:pStyle w:val="ac"/>
              <w:spacing w:before="0" w:beforeAutospacing="0" w:after="0" w:afterAutospacing="0"/>
              <w:rPr>
                <w:bCs/>
              </w:rPr>
            </w:pPr>
          </w:p>
        </w:tc>
        <w:tc>
          <w:tcPr>
            <w:tcW w:w="2410" w:type="dxa"/>
          </w:tcPr>
          <w:p w14:paraId="1AB5110E" w14:textId="230CFAFB" w:rsidR="00CF36F4" w:rsidRPr="005756E9" w:rsidRDefault="00CF36F4" w:rsidP="00CF36F4">
            <w:pPr>
              <w:pStyle w:val="ac"/>
              <w:spacing w:before="0" w:beforeAutospacing="0" w:after="0" w:afterAutospacing="0"/>
              <w:rPr>
                <w:bCs/>
              </w:rPr>
            </w:pPr>
            <w:r w:rsidRPr="00D40293">
              <w:rPr>
                <w:szCs w:val="23"/>
              </w:rPr>
              <w:t xml:space="preserve">Шкільна </w:t>
            </w:r>
            <w:proofErr w:type="gramStart"/>
            <w:r w:rsidRPr="00D40293">
              <w:rPr>
                <w:szCs w:val="23"/>
              </w:rPr>
              <w:t>л</w:t>
            </w:r>
            <w:proofErr w:type="gramEnd"/>
            <w:r w:rsidRPr="00D40293">
              <w:rPr>
                <w:szCs w:val="23"/>
              </w:rPr>
              <w:t>ітературна освіта: традиції і новаторство. VІІІ Волошинські читання: зб. тез всеукраїнської науково-практичної конференції / за заг. ред. Т. О. Яценко; Ін-</w:t>
            </w:r>
            <w:r>
              <w:rPr>
                <w:szCs w:val="23"/>
              </w:rPr>
              <w:t>т педагогіки НАПН України. Київ</w:t>
            </w:r>
            <w:r w:rsidRPr="00D40293">
              <w:rPr>
                <w:szCs w:val="23"/>
              </w:rPr>
              <w:t>: УОВЦ «Оріон», 2020. 224 с.</w:t>
            </w:r>
          </w:p>
        </w:tc>
      </w:tr>
      <w:tr w:rsidR="00CF36F4" w:rsidRPr="00D608E0" w14:paraId="2EEE7D6D" w14:textId="77777777" w:rsidTr="00D608E0">
        <w:tc>
          <w:tcPr>
            <w:tcW w:w="576" w:type="dxa"/>
          </w:tcPr>
          <w:p w14:paraId="5D842186" w14:textId="6F08AE24" w:rsidR="00CF36F4" w:rsidRDefault="00CF36F4" w:rsidP="00CF36F4">
            <w:pPr>
              <w:pStyle w:val="ac"/>
              <w:spacing w:before="0" w:beforeAutospacing="0" w:after="0" w:afterAutospacing="0"/>
              <w:rPr>
                <w:bCs/>
                <w:color w:val="000000"/>
                <w:lang w:val="uk-UA"/>
              </w:rPr>
            </w:pPr>
            <w:r>
              <w:rPr>
                <w:bCs/>
                <w:color w:val="000000"/>
                <w:lang w:val="uk-UA"/>
              </w:rPr>
              <w:t>98</w:t>
            </w:r>
          </w:p>
        </w:tc>
        <w:tc>
          <w:tcPr>
            <w:tcW w:w="2037" w:type="dxa"/>
          </w:tcPr>
          <w:p w14:paraId="3106F4D0" w14:textId="26DADD17" w:rsidR="00CF36F4" w:rsidRPr="005756E9" w:rsidRDefault="00CF36F4" w:rsidP="00CF36F4">
            <w:pPr>
              <w:pStyle w:val="ac"/>
              <w:spacing w:before="0" w:beforeAutospacing="0" w:after="0" w:afterAutospacing="0"/>
              <w:rPr>
                <w:bCs/>
              </w:rPr>
            </w:pPr>
            <w:r>
              <w:t xml:space="preserve">Гончар М. </w:t>
            </w:r>
          </w:p>
        </w:tc>
        <w:tc>
          <w:tcPr>
            <w:tcW w:w="1782" w:type="dxa"/>
          </w:tcPr>
          <w:p w14:paraId="72EA8EF3" w14:textId="0FB23492" w:rsidR="00CF36F4" w:rsidRPr="00B7197D" w:rsidRDefault="00CF36F4" w:rsidP="00CF36F4">
            <w:pPr>
              <w:pStyle w:val="ac"/>
              <w:spacing w:before="0" w:beforeAutospacing="0" w:after="0" w:afterAutospacing="0"/>
            </w:pPr>
            <w:r w:rsidRPr="00B6386B">
              <w:t>Ситченко А. Л.</w:t>
            </w:r>
          </w:p>
        </w:tc>
        <w:tc>
          <w:tcPr>
            <w:tcW w:w="1381" w:type="dxa"/>
            <w:tcBorders>
              <w:right w:val="single" w:sz="4" w:space="0" w:color="auto"/>
            </w:tcBorders>
          </w:tcPr>
          <w:p w14:paraId="2B7AF3BE" w14:textId="7E6F4E94" w:rsidR="00CF36F4" w:rsidRPr="00442E81" w:rsidRDefault="00CF36F4" w:rsidP="00CF36F4">
            <w:pPr>
              <w:pStyle w:val="ac"/>
              <w:spacing w:before="0" w:beforeAutospacing="0" w:after="0" w:afterAutospacing="0"/>
              <w:rPr>
                <w:lang w:val="uk-UA"/>
              </w:rPr>
            </w:pPr>
            <w:r w:rsidRPr="008C64F4">
              <w:rPr>
                <w:lang w:val="uk-UA"/>
              </w:rPr>
              <w:t>Тези</w:t>
            </w:r>
          </w:p>
        </w:tc>
        <w:tc>
          <w:tcPr>
            <w:tcW w:w="2446" w:type="dxa"/>
            <w:tcBorders>
              <w:left w:val="single" w:sz="4" w:space="0" w:color="auto"/>
            </w:tcBorders>
          </w:tcPr>
          <w:p w14:paraId="26529B15" w14:textId="77777777" w:rsidR="00CF36F4" w:rsidRDefault="00CF36F4" w:rsidP="00CF36F4">
            <w:pPr>
              <w:jc w:val="both"/>
              <w:rPr>
                <w:rFonts w:ascii="Times New Roman" w:eastAsia="Times New Roman" w:hAnsi="Times New Roman" w:cs="Times New Roman"/>
                <w:sz w:val="24"/>
                <w:szCs w:val="24"/>
              </w:rPr>
            </w:pPr>
            <w:r w:rsidRPr="006936B0">
              <w:rPr>
                <w:rFonts w:ascii="Times New Roman" w:eastAsia="Times New Roman" w:hAnsi="Times New Roman" w:cs="Times New Roman"/>
                <w:sz w:val="24"/>
                <w:szCs w:val="24"/>
              </w:rPr>
              <w:t>Духовність як методична категорія</w:t>
            </w:r>
          </w:p>
          <w:p w14:paraId="26E5966B" w14:textId="77777777" w:rsidR="00CF36F4" w:rsidRPr="005756E9" w:rsidRDefault="00CF36F4" w:rsidP="00CF36F4">
            <w:pPr>
              <w:pStyle w:val="ac"/>
              <w:spacing w:before="0" w:beforeAutospacing="0" w:after="0" w:afterAutospacing="0"/>
              <w:rPr>
                <w:bCs/>
              </w:rPr>
            </w:pPr>
          </w:p>
        </w:tc>
        <w:tc>
          <w:tcPr>
            <w:tcW w:w="2410" w:type="dxa"/>
          </w:tcPr>
          <w:p w14:paraId="50C84AE8" w14:textId="1590ADBD" w:rsidR="00CF36F4" w:rsidRPr="005756E9" w:rsidRDefault="00CF36F4" w:rsidP="00CF36F4">
            <w:pPr>
              <w:pStyle w:val="ac"/>
              <w:spacing w:before="0" w:beforeAutospacing="0" w:after="0" w:afterAutospacing="0"/>
              <w:rPr>
                <w:bCs/>
              </w:rPr>
            </w:pPr>
            <w:r w:rsidRPr="00D40293">
              <w:rPr>
                <w:szCs w:val="23"/>
              </w:rPr>
              <w:t xml:space="preserve">Шкільна </w:t>
            </w:r>
            <w:proofErr w:type="gramStart"/>
            <w:r w:rsidRPr="00D40293">
              <w:rPr>
                <w:szCs w:val="23"/>
              </w:rPr>
              <w:t>л</w:t>
            </w:r>
            <w:proofErr w:type="gramEnd"/>
            <w:r w:rsidRPr="00D40293">
              <w:rPr>
                <w:szCs w:val="23"/>
              </w:rPr>
              <w:t xml:space="preserve">ітературна освіта: традиції і новаторство. VІІІ Волошинські читання: зб. тез </w:t>
            </w:r>
            <w:r w:rsidRPr="00D40293">
              <w:rPr>
                <w:szCs w:val="23"/>
              </w:rPr>
              <w:lastRenderedPageBreak/>
              <w:t xml:space="preserve">всеукраїнської науково-практичної конференції / за заг. ред. Т. О. Яценко; Ін-т педагогіки НАПН </w:t>
            </w:r>
            <w:r>
              <w:rPr>
                <w:szCs w:val="23"/>
              </w:rPr>
              <w:t>України. Київ</w:t>
            </w:r>
            <w:r w:rsidRPr="00D40293">
              <w:rPr>
                <w:szCs w:val="23"/>
              </w:rPr>
              <w:t>: УОВЦ «Оріон», 2020. 224 с.</w:t>
            </w:r>
          </w:p>
        </w:tc>
      </w:tr>
      <w:tr w:rsidR="00CF36F4" w:rsidRPr="00D608E0" w14:paraId="3129CE42" w14:textId="77777777" w:rsidTr="00D608E0">
        <w:tc>
          <w:tcPr>
            <w:tcW w:w="576" w:type="dxa"/>
          </w:tcPr>
          <w:p w14:paraId="455BAF75" w14:textId="1313B607" w:rsidR="00CF36F4" w:rsidRDefault="00CF36F4" w:rsidP="00CF36F4">
            <w:pPr>
              <w:pStyle w:val="ac"/>
              <w:spacing w:before="0" w:beforeAutospacing="0" w:after="0" w:afterAutospacing="0"/>
              <w:rPr>
                <w:bCs/>
                <w:color w:val="000000"/>
                <w:lang w:val="uk-UA"/>
              </w:rPr>
            </w:pPr>
            <w:r>
              <w:rPr>
                <w:bCs/>
                <w:color w:val="000000"/>
                <w:lang w:val="uk-UA"/>
              </w:rPr>
              <w:lastRenderedPageBreak/>
              <w:t>99</w:t>
            </w:r>
          </w:p>
        </w:tc>
        <w:tc>
          <w:tcPr>
            <w:tcW w:w="2037" w:type="dxa"/>
          </w:tcPr>
          <w:p w14:paraId="69670321" w14:textId="1C685B5D" w:rsidR="00CF36F4" w:rsidRPr="005756E9" w:rsidRDefault="00CF36F4" w:rsidP="00CF36F4">
            <w:pPr>
              <w:pStyle w:val="ac"/>
              <w:spacing w:before="0" w:beforeAutospacing="0" w:after="0" w:afterAutospacing="0"/>
              <w:rPr>
                <w:bCs/>
              </w:rPr>
            </w:pPr>
            <w:r>
              <w:t>Коваль Д.</w:t>
            </w:r>
          </w:p>
        </w:tc>
        <w:tc>
          <w:tcPr>
            <w:tcW w:w="1782" w:type="dxa"/>
          </w:tcPr>
          <w:p w14:paraId="2FEFEAD9" w14:textId="42977FDC" w:rsidR="00CF36F4" w:rsidRPr="00B7197D" w:rsidRDefault="00CF36F4" w:rsidP="00CF36F4">
            <w:pPr>
              <w:pStyle w:val="ac"/>
              <w:spacing w:before="0" w:beforeAutospacing="0" w:after="0" w:afterAutospacing="0"/>
            </w:pPr>
            <w:r w:rsidRPr="00B6386B">
              <w:t>Ситченко А. Л.</w:t>
            </w:r>
          </w:p>
        </w:tc>
        <w:tc>
          <w:tcPr>
            <w:tcW w:w="1381" w:type="dxa"/>
            <w:tcBorders>
              <w:right w:val="single" w:sz="4" w:space="0" w:color="auto"/>
            </w:tcBorders>
          </w:tcPr>
          <w:p w14:paraId="221142DA" w14:textId="0F26767C" w:rsidR="00CF36F4" w:rsidRPr="00442E81" w:rsidRDefault="00CF36F4" w:rsidP="00CF36F4">
            <w:pPr>
              <w:pStyle w:val="ac"/>
              <w:spacing w:before="0" w:beforeAutospacing="0" w:after="0" w:afterAutospacing="0"/>
              <w:rPr>
                <w:lang w:val="uk-UA"/>
              </w:rPr>
            </w:pPr>
            <w:r w:rsidRPr="008C64F4">
              <w:rPr>
                <w:lang w:val="uk-UA"/>
              </w:rPr>
              <w:t>Тези</w:t>
            </w:r>
          </w:p>
        </w:tc>
        <w:tc>
          <w:tcPr>
            <w:tcW w:w="2446" w:type="dxa"/>
            <w:tcBorders>
              <w:left w:val="single" w:sz="4" w:space="0" w:color="auto"/>
            </w:tcBorders>
          </w:tcPr>
          <w:p w14:paraId="0413D14F" w14:textId="77777777" w:rsidR="00CF36F4" w:rsidRPr="00D40293" w:rsidRDefault="00CF36F4" w:rsidP="00CF36F4">
            <w:pPr>
              <w:jc w:val="both"/>
              <w:rPr>
                <w:rFonts w:ascii="Times New Roman" w:eastAsia="Times New Roman" w:hAnsi="Times New Roman" w:cs="Times New Roman"/>
                <w:sz w:val="24"/>
                <w:szCs w:val="24"/>
              </w:rPr>
            </w:pPr>
            <w:r w:rsidRPr="00D40293">
              <w:rPr>
                <w:rFonts w:ascii="Times New Roman" w:eastAsia="Times New Roman" w:hAnsi="Times New Roman" w:cs="Times New Roman"/>
                <w:sz w:val="24"/>
                <w:szCs w:val="24"/>
              </w:rPr>
              <w:t>Патріотичне виховання молоді засобами української літератури</w:t>
            </w:r>
          </w:p>
          <w:p w14:paraId="0B3E6BA2" w14:textId="6497EC12" w:rsidR="00CF36F4" w:rsidRPr="005756E9" w:rsidRDefault="00CF36F4" w:rsidP="00CF36F4">
            <w:pPr>
              <w:pStyle w:val="ac"/>
              <w:spacing w:before="0" w:beforeAutospacing="0" w:after="0" w:afterAutospacing="0"/>
              <w:rPr>
                <w:bCs/>
              </w:rPr>
            </w:pPr>
          </w:p>
        </w:tc>
        <w:tc>
          <w:tcPr>
            <w:tcW w:w="2410" w:type="dxa"/>
          </w:tcPr>
          <w:p w14:paraId="5CA8FBC2" w14:textId="6A65F5E9" w:rsidR="00CF36F4" w:rsidRPr="00D40293" w:rsidRDefault="00CF36F4" w:rsidP="00CF36F4">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ІІ </w:t>
            </w:r>
            <w:r w:rsidRPr="00D40293">
              <w:rPr>
                <w:rFonts w:ascii="Times New Roman" w:eastAsia="Times New Roman" w:hAnsi="Times New Roman" w:cs="Times New Roman"/>
                <w:i/>
                <w:sz w:val="24"/>
                <w:szCs w:val="24"/>
              </w:rPr>
              <w:t>Всеукр. науко</w:t>
            </w:r>
            <w:proofErr w:type="gramStart"/>
            <w:r w:rsidRPr="00D40293">
              <w:rPr>
                <w:rFonts w:ascii="Times New Roman" w:eastAsia="Times New Roman" w:hAnsi="Times New Roman" w:cs="Times New Roman"/>
                <w:i/>
                <w:sz w:val="24"/>
                <w:szCs w:val="24"/>
              </w:rPr>
              <w:t>.-</w:t>
            </w:r>
            <w:proofErr w:type="gramEnd"/>
            <w:r w:rsidRPr="00D40293">
              <w:rPr>
                <w:rFonts w:ascii="Times New Roman" w:eastAsia="Times New Roman" w:hAnsi="Times New Roman" w:cs="Times New Roman"/>
                <w:i/>
                <w:sz w:val="24"/>
                <w:szCs w:val="24"/>
              </w:rPr>
              <w:t xml:space="preserve">практ. конф. </w:t>
            </w:r>
            <w:r w:rsidRPr="00D40293">
              <w:rPr>
                <w:rFonts w:ascii="Times New Roman" w:eastAsia="Times New Roman" w:hAnsi="Times New Roman" w:cs="Times New Roman"/>
                <w:sz w:val="24"/>
                <w:szCs w:val="24"/>
              </w:rPr>
              <w:t xml:space="preserve">«Патріотичне вихо-вання особистості в умовах сучасного освітнього </w:t>
            </w:r>
            <w:proofErr w:type="gramStart"/>
            <w:r w:rsidRPr="00D40293">
              <w:rPr>
                <w:rFonts w:ascii="Times New Roman" w:eastAsia="Times New Roman" w:hAnsi="Times New Roman" w:cs="Times New Roman"/>
                <w:sz w:val="24"/>
                <w:szCs w:val="24"/>
              </w:rPr>
              <w:t>просто-ру</w:t>
            </w:r>
            <w:proofErr w:type="gramEnd"/>
            <w:r w:rsidRPr="00D40293">
              <w:rPr>
                <w:rFonts w:ascii="Times New Roman" w:eastAsia="Times New Roman" w:hAnsi="Times New Roman" w:cs="Times New Roman"/>
                <w:sz w:val="24"/>
                <w:szCs w:val="24"/>
              </w:rPr>
              <w:t xml:space="preserve">: досвід, тенденції та проблеми». </w:t>
            </w:r>
          </w:p>
          <w:p w14:paraId="74B3CF6F" w14:textId="59CF274E" w:rsidR="00CF36F4" w:rsidRPr="005756E9" w:rsidRDefault="00CF36F4" w:rsidP="00CF36F4">
            <w:pPr>
              <w:pStyle w:val="ac"/>
              <w:spacing w:before="0" w:beforeAutospacing="0" w:after="0" w:afterAutospacing="0"/>
              <w:rPr>
                <w:bCs/>
              </w:rPr>
            </w:pPr>
            <w:r w:rsidRPr="00D40293">
              <w:t>МНУ імені В. О. Сухомлинського.12-13 листопада 2020</w:t>
            </w:r>
          </w:p>
        </w:tc>
      </w:tr>
    </w:tbl>
    <w:p w14:paraId="01325BBB" w14:textId="77777777" w:rsidR="00DC3A07" w:rsidRDefault="00DC3A07" w:rsidP="00B8782A">
      <w:pPr>
        <w:pStyle w:val="a5"/>
        <w:spacing w:after="0" w:line="240" w:lineRule="auto"/>
        <w:jc w:val="both"/>
        <w:rPr>
          <w:rFonts w:ascii="Times New Roman" w:hAnsi="Times New Roman" w:cs="Times New Roman"/>
          <w:b/>
          <w:sz w:val="28"/>
          <w:szCs w:val="28"/>
        </w:rPr>
      </w:pPr>
    </w:p>
    <w:p w14:paraId="55B52AB8" w14:textId="76699AA7" w:rsidR="00DC3A07" w:rsidRDefault="00DC3A07" w:rsidP="00B8782A">
      <w:pPr>
        <w:pStyle w:val="a5"/>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Переможці студентських конкурсі</w:t>
      </w:r>
      <w:proofErr w:type="gramStart"/>
      <w:r>
        <w:rPr>
          <w:rFonts w:ascii="Times New Roman" w:hAnsi="Times New Roman" w:cs="Times New Roman"/>
          <w:b/>
          <w:sz w:val="28"/>
          <w:szCs w:val="28"/>
        </w:rPr>
        <w:t>в</w:t>
      </w:r>
      <w:proofErr w:type="gramEnd"/>
    </w:p>
    <w:tbl>
      <w:tblPr>
        <w:tblStyle w:val="ae"/>
        <w:tblW w:w="0" w:type="auto"/>
        <w:tblInd w:w="-743" w:type="dxa"/>
        <w:tblLook w:val="04A0" w:firstRow="1" w:lastRow="0" w:firstColumn="1" w:lastColumn="0" w:noHBand="0" w:noVBand="1"/>
      </w:tblPr>
      <w:tblGrid>
        <w:gridCol w:w="484"/>
        <w:gridCol w:w="2701"/>
        <w:gridCol w:w="2061"/>
        <w:gridCol w:w="2693"/>
        <w:gridCol w:w="2375"/>
      </w:tblGrid>
      <w:tr w:rsidR="002F2378" w14:paraId="457D5E2B" w14:textId="77777777" w:rsidTr="006F6CE9">
        <w:tc>
          <w:tcPr>
            <w:tcW w:w="484" w:type="dxa"/>
          </w:tcPr>
          <w:p w14:paraId="6956766A" w14:textId="77777777" w:rsidR="002F2378" w:rsidRPr="00532D36" w:rsidRDefault="002F2378" w:rsidP="00A04F11">
            <w:pPr>
              <w:pStyle w:val="a5"/>
              <w:spacing w:line="360" w:lineRule="auto"/>
              <w:ind w:left="0"/>
              <w:jc w:val="both"/>
              <w:rPr>
                <w:rFonts w:ascii="Times New Roman" w:hAnsi="Times New Roman" w:cs="Times New Roman"/>
                <w:sz w:val="28"/>
                <w:szCs w:val="28"/>
              </w:rPr>
            </w:pPr>
            <w:r w:rsidRPr="00532D36">
              <w:rPr>
                <w:rFonts w:ascii="Times New Roman" w:hAnsi="Times New Roman" w:cs="Times New Roman"/>
                <w:sz w:val="28"/>
                <w:szCs w:val="28"/>
              </w:rPr>
              <w:t>№</w:t>
            </w:r>
          </w:p>
        </w:tc>
        <w:tc>
          <w:tcPr>
            <w:tcW w:w="2701" w:type="dxa"/>
          </w:tcPr>
          <w:p w14:paraId="3509AAC2" w14:textId="77777777" w:rsidR="002F2378" w:rsidRPr="00532D36" w:rsidRDefault="002F2378" w:rsidP="00A04F11">
            <w:pPr>
              <w:pStyle w:val="a5"/>
              <w:spacing w:line="360" w:lineRule="auto"/>
              <w:ind w:left="0"/>
              <w:jc w:val="both"/>
              <w:rPr>
                <w:rFonts w:ascii="Times New Roman" w:hAnsi="Times New Roman" w:cs="Times New Roman"/>
                <w:sz w:val="24"/>
                <w:szCs w:val="24"/>
              </w:rPr>
            </w:pPr>
            <w:proofErr w:type="gramStart"/>
            <w:r w:rsidRPr="00532D36">
              <w:rPr>
                <w:rFonts w:ascii="Times New Roman" w:hAnsi="Times New Roman" w:cs="Times New Roman"/>
                <w:sz w:val="24"/>
                <w:szCs w:val="24"/>
              </w:rPr>
              <w:t>П</w:t>
            </w:r>
            <w:proofErr w:type="gramEnd"/>
            <w:r w:rsidRPr="00532D36">
              <w:rPr>
                <w:rFonts w:ascii="Times New Roman" w:hAnsi="Times New Roman" w:cs="Times New Roman"/>
                <w:sz w:val="24"/>
                <w:szCs w:val="24"/>
              </w:rPr>
              <w:t>ІБ  студента</w:t>
            </w:r>
          </w:p>
        </w:tc>
        <w:tc>
          <w:tcPr>
            <w:tcW w:w="2061" w:type="dxa"/>
          </w:tcPr>
          <w:p w14:paraId="4EE89DAE" w14:textId="77777777" w:rsidR="002F2378" w:rsidRPr="00532D36" w:rsidRDefault="002F2378" w:rsidP="00A04F11">
            <w:pPr>
              <w:pStyle w:val="a5"/>
              <w:spacing w:line="360" w:lineRule="auto"/>
              <w:ind w:left="0"/>
              <w:jc w:val="both"/>
              <w:rPr>
                <w:rFonts w:ascii="Times New Roman" w:hAnsi="Times New Roman" w:cs="Times New Roman"/>
                <w:sz w:val="24"/>
                <w:szCs w:val="24"/>
              </w:rPr>
            </w:pPr>
            <w:proofErr w:type="gramStart"/>
            <w:r w:rsidRPr="00532D36">
              <w:rPr>
                <w:rFonts w:ascii="Times New Roman" w:hAnsi="Times New Roman" w:cs="Times New Roman"/>
                <w:sz w:val="24"/>
                <w:szCs w:val="24"/>
              </w:rPr>
              <w:t>П</w:t>
            </w:r>
            <w:proofErr w:type="gramEnd"/>
            <w:r w:rsidRPr="00532D36">
              <w:rPr>
                <w:rFonts w:ascii="Times New Roman" w:hAnsi="Times New Roman" w:cs="Times New Roman"/>
                <w:sz w:val="24"/>
                <w:szCs w:val="24"/>
              </w:rPr>
              <w:t>ІБ  наукового керівника</w:t>
            </w:r>
          </w:p>
        </w:tc>
        <w:tc>
          <w:tcPr>
            <w:tcW w:w="2693" w:type="dxa"/>
          </w:tcPr>
          <w:p w14:paraId="4CF607CF" w14:textId="3AFB67F6" w:rsidR="002F2378" w:rsidRPr="00532D36" w:rsidRDefault="002F2378" w:rsidP="00A04F11">
            <w:pPr>
              <w:pStyle w:val="a5"/>
              <w:spacing w:line="360" w:lineRule="auto"/>
              <w:ind w:left="0"/>
              <w:jc w:val="both"/>
              <w:rPr>
                <w:rFonts w:ascii="Times New Roman" w:hAnsi="Times New Roman" w:cs="Times New Roman"/>
                <w:sz w:val="24"/>
                <w:szCs w:val="24"/>
              </w:rPr>
            </w:pPr>
            <w:r w:rsidRPr="00532D36">
              <w:rPr>
                <w:rFonts w:ascii="Times New Roman" w:hAnsi="Times New Roman" w:cs="Times New Roman"/>
                <w:sz w:val="24"/>
                <w:szCs w:val="24"/>
              </w:rPr>
              <w:t>Назва конкурсу</w:t>
            </w:r>
            <w:r w:rsidR="00E9155B">
              <w:rPr>
                <w:rFonts w:ascii="Times New Roman" w:hAnsi="Times New Roman" w:cs="Times New Roman"/>
                <w:sz w:val="24"/>
                <w:szCs w:val="24"/>
              </w:rPr>
              <w:t xml:space="preserve"> </w:t>
            </w:r>
            <w:r w:rsidRPr="00532D36">
              <w:rPr>
                <w:rFonts w:ascii="Times New Roman" w:hAnsi="Times New Roman" w:cs="Times New Roman"/>
                <w:sz w:val="24"/>
                <w:szCs w:val="24"/>
              </w:rPr>
              <w:t>/</w:t>
            </w:r>
            <w:r w:rsidR="00E9155B">
              <w:rPr>
                <w:rFonts w:ascii="Times New Roman" w:hAnsi="Times New Roman" w:cs="Times New Roman"/>
                <w:sz w:val="24"/>
                <w:szCs w:val="24"/>
              </w:rPr>
              <w:t xml:space="preserve"> </w:t>
            </w:r>
            <w:r w:rsidRPr="00532D36">
              <w:rPr>
                <w:rFonts w:ascii="Times New Roman" w:hAnsi="Times New Roman" w:cs="Times New Roman"/>
                <w:sz w:val="24"/>
                <w:szCs w:val="24"/>
              </w:rPr>
              <w:t>олімпіади</w:t>
            </w:r>
          </w:p>
        </w:tc>
        <w:tc>
          <w:tcPr>
            <w:tcW w:w="2375" w:type="dxa"/>
          </w:tcPr>
          <w:p w14:paraId="159663BF" w14:textId="77777777" w:rsidR="002F2378" w:rsidRPr="00532D36" w:rsidRDefault="002F2378" w:rsidP="00A04F11">
            <w:pPr>
              <w:pStyle w:val="a5"/>
              <w:spacing w:line="360" w:lineRule="auto"/>
              <w:ind w:left="0"/>
              <w:jc w:val="both"/>
              <w:rPr>
                <w:rFonts w:ascii="Times New Roman" w:hAnsi="Times New Roman" w:cs="Times New Roman"/>
                <w:sz w:val="24"/>
                <w:szCs w:val="24"/>
              </w:rPr>
            </w:pPr>
            <w:r w:rsidRPr="00532D36">
              <w:rPr>
                <w:rFonts w:ascii="Times New Roman" w:hAnsi="Times New Roman" w:cs="Times New Roman"/>
                <w:sz w:val="24"/>
                <w:szCs w:val="24"/>
              </w:rPr>
              <w:t>Місце</w:t>
            </w:r>
          </w:p>
        </w:tc>
      </w:tr>
      <w:tr w:rsidR="002F2378" w14:paraId="001A7DB3" w14:textId="77777777" w:rsidTr="006F6CE9">
        <w:tc>
          <w:tcPr>
            <w:tcW w:w="484" w:type="dxa"/>
          </w:tcPr>
          <w:p w14:paraId="759271E8" w14:textId="77777777" w:rsidR="002F2378" w:rsidRPr="003D0613" w:rsidRDefault="002F2378" w:rsidP="00A04F11">
            <w:pPr>
              <w:pStyle w:val="a5"/>
              <w:spacing w:line="360" w:lineRule="auto"/>
              <w:ind w:left="0"/>
              <w:jc w:val="both"/>
              <w:rPr>
                <w:rFonts w:ascii="Times New Roman" w:hAnsi="Times New Roman" w:cs="Times New Roman"/>
                <w:sz w:val="28"/>
                <w:szCs w:val="28"/>
              </w:rPr>
            </w:pPr>
            <w:r w:rsidRPr="00AC7E3F">
              <w:rPr>
                <w:rFonts w:ascii="Times New Roman" w:hAnsi="Times New Roman" w:cs="Times New Roman"/>
                <w:sz w:val="24"/>
                <w:szCs w:val="28"/>
              </w:rPr>
              <w:t>1.</w:t>
            </w:r>
          </w:p>
        </w:tc>
        <w:tc>
          <w:tcPr>
            <w:tcW w:w="2701" w:type="dxa"/>
          </w:tcPr>
          <w:p w14:paraId="0E28CCC4" w14:textId="77777777" w:rsidR="002F2378" w:rsidRPr="00AE5141" w:rsidRDefault="002F2378" w:rsidP="00A04F11">
            <w:pPr>
              <w:pStyle w:val="a5"/>
              <w:ind w:left="0"/>
              <w:jc w:val="both"/>
              <w:rPr>
                <w:rFonts w:ascii="Times New Roman" w:hAnsi="Times New Roman" w:cs="Times New Roman"/>
                <w:sz w:val="24"/>
                <w:szCs w:val="28"/>
              </w:rPr>
            </w:pPr>
            <w:r w:rsidRPr="00AE5141">
              <w:rPr>
                <w:rFonts w:ascii="Times New Roman" w:hAnsi="Times New Roman" w:cs="Times New Roman"/>
                <w:sz w:val="24"/>
                <w:szCs w:val="28"/>
              </w:rPr>
              <w:t>Лисевич</w:t>
            </w:r>
            <w:proofErr w:type="gramStart"/>
            <w:r w:rsidRPr="00AE5141">
              <w:rPr>
                <w:rFonts w:ascii="Times New Roman" w:hAnsi="Times New Roman" w:cs="Times New Roman"/>
                <w:sz w:val="24"/>
                <w:szCs w:val="28"/>
              </w:rPr>
              <w:t xml:space="preserve"> І.</w:t>
            </w:r>
            <w:proofErr w:type="gramEnd"/>
            <w:r w:rsidRPr="00AE5141">
              <w:rPr>
                <w:rFonts w:ascii="Times New Roman" w:hAnsi="Times New Roman" w:cs="Times New Roman"/>
                <w:sz w:val="24"/>
                <w:szCs w:val="28"/>
              </w:rPr>
              <w:t>Б.</w:t>
            </w:r>
          </w:p>
        </w:tc>
        <w:tc>
          <w:tcPr>
            <w:tcW w:w="2061" w:type="dxa"/>
          </w:tcPr>
          <w:p w14:paraId="4E443BDE" w14:textId="77777777" w:rsidR="002F2378" w:rsidRPr="00AE5141" w:rsidRDefault="002F2378" w:rsidP="00A04F11">
            <w:pPr>
              <w:pStyle w:val="a5"/>
              <w:ind w:left="0"/>
              <w:jc w:val="both"/>
              <w:rPr>
                <w:rFonts w:ascii="Times New Roman" w:hAnsi="Times New Roman" w:cs="Times New Roman"/>
                <w:sz w:val="24"/>
                <w:szCs w:val="28"/>
              </w:rPr>
            </w:pPr>
            <w:r w:rsidRPr="00AE5141">
              <w:rPr>
                <w:rFonts w:ascii="Times New Roman" w:hAnsi="Times New Roman" w:cs="Times New Roman"/>
                <w:sz w:val="24"/>
                <w:szCs w:val="28"/>
              </w:rPr>
              <w:t>Осипов П.І.</w:t>
            </w:r>
          </w:p>
        </w:tc>
        <w:tc>
          <w:tcPr>
            <w:tcW w:w="2693" w:type="dxa"/>
          </w:tcPr>
          <w:p w14:paraId="2AB98420" w14:textId="77777777" w:rsidR="002F2378" w:rsidRPr="00AE5141" w:rsidRDefault="002F2378" w:rsidP="00A04F11">
            <w:pPr>
              <w:pStyle w:val="a5"/>
              <w:ind w:left="0"/>
              <w:jc w:val="both"/>
              <w:rPr>
                <w:rFonts w:ascii="Times New Roman" w:hAnsi="Times New Roman" w:cs="Times New Roman"/>
                <w:sz w:val="24"/>
                <w:szCs w:val="28"/>
              </w:rPr>
            </w:pPr>
            <w:r w:rsidRPr="00AE5141">
              <w:rPr>
                <w:rFonts w:ascii="Times New Roman" w:hAnsi="Times New Roman" w:cs="Times New Roman"/>
                <w:sz w:val="24"/>
                <w:szCs w:val="28"/>
              </w:rPr>
              <w:t xml:space="preserve">Всеукраїнський конкурс перекладу «Художнє слово в </w:t>
            </w:r>
            <w:proofErr w:type="gramStart"/>
            <w:r w:rsidRPr="00AE5141">
              <w:rPr>
                <w:rFonts w:ascii="Times New Roman" w:hAnsi="Times New Roman" w:cs="Times New Roman"/>
                <w:sz w:val="24"/>
                <w:szCs w:val="28"/>
              </w:rPr>
              <w:t>св</w:t>
            </w:r>
            <w:proofErr w:type="gramEnd"/>
            <w:r w:rsidRPr="00AE5141">
              <w:rPr>
                <w:rFonts w:ascii="Times New Roman" w:hAnsi="Times New Roman" w:cs="Times New Roman"/>
                <w:sz w:val="24"/>
                <w:szCs w:val="28"/>
              </w:rPr>
              <w:t xml:space="preserve">ітовій культурі – 2020» </w:t>
            </w:r>
          </w:p>
          <w:p w14:paraId="2A0E7640" w14:textId="77777777" w:rsidR="002F2378" w:rsidRPr="00AE5141" w:rsidRDefault="002F2378" w:rsidP="00A04F11">
            <w:pPr>
              <w:pStyle w:val="a5"/>
              <w:ind w:left="0"/>
              <w:jc w:val="both"/>
              <w:rPr>
                <w:rFonts w:ascii="Times New Roman" w:hAnsi="Times New Roman" w:cs="Times New Roman"/>
                <w:sz w:val="24"/>
                <w:szCs w:val="28"/>
              </w:rPr>
            </w:pPr>
            <w:r w:rsidRPr="00AE5141">
              <w:rPr>
                <w:rFonts w:ascii="Times New Roman" w:hAnsi="Times New Roman" w:cs="Times New Roman"/>
                <w:sz w:val="24"/>
                <w:szCs w:val="28"/>
              </w:rPr>
              <w:t>м. Сєвєродонецьк</w:t>
            </w:r>
          </w:p>
        </w:tc>
        <w:tc>
          <w:tcPr>
            <w:tcW w:w="2375" w:type="dxa"/>
          </w:tcPr>
          <w:p w14:paraId="07DB38B0" w14:textId="77777777" w:rsidR="002F2378" w:rsidRPr="00AE5141" w:rsidRDefault="002F2378" w:rsidP="00A04F11">
            <w:pPr>
              <w:pStyle w:val="a5"/>
              <w:ind w:left="0"/>
              <w:jc w:val="both"/>
              <w:rPr>
                <w:rFonts w:ascii="Times New Roman" w:hAnsi="Times New Roman" w:cs="Times New Roman"/>
                <w:sz w:val="24"/>
                <w:szCs w:val="28"/>
              </w:rPr>
            </w:pPr>
            <w:r w:rsidRPr="00AE5141">
              <w:rPr>
                <w:rFonts w:ascii="Times New Roman" w:hAnsi="Times New Roman" w:cs="Times New Roman"/>
                <w:sz w:val="24"/>
                <w:szCs w:val="28"/>
              </w:rPr>
              <w:t xml:space="preserve">ІІІ </w:t>
            </w:r>
            <w:proofErr w:type="gramStart"/>
            <w:r w:rsidRPr="00AE5141">
              <w:rPr>
                <w:rFonts w:ascii="Times New Roman" w:hAnsi="Times New Roman" w:cs="Times New Roman"/>
                <w:sz w:val="24"/>
                <w:szCs w:val="28"/>
              </w:rPr>
              <w:t>м</w:t>
            </w:r>
            <w:proofErr w:type="gramEnd"/>
            <w:r w:rsidRPr="00AE5141">
              <w:rPr>
                <w:rFonts w:ascii="Times New Roman" w:hAnsi="Times New Roman" w:cs="Times New Roman"/>
                <w:sz w:val="24"/>
                <w:szCs w:val="28"/>
              </w:rPr>
              <w:t>ісце в номінації «Переклад поетичного твору з української мови на німецьку мову»</w:t>
            </w:r>
          </w:p>
        </w:tc>
      </w:tr>
      <w:tr w:rsidR="00E9155B" w14:paraId="0EFE3D98" w14:textId="77777777" w:rsidTr="006F6CE9">
        <w:tc>
          <w:tcPr>
            <w:tcW w:w="484" w:type="dxa"/>
          </w:tcPr>
          <w:p w14:paraId="29CA2D1D" w14:textId="279D6952" w:rsidR="00E9155B" w:rsidRPr="00AC7E3F" w:rsidRDefault="00E9155B" w:rsidP="00A04F11">
            <w:pPr>
              <w:pStyle w:val="a5"/>
              <w:spacing w:line="360" w:lineRule="auto"/>
              <w:ind w:left="0"/>
              <w:jc w:val="both"/>
              <w:rPr>
                <w:rFonts w:ascii="Times New Roman" w:hAnsi="Times New Roman" w:cs="Times New Roman"/>
                <w:sz w:val="24"/>
                <w:szCs w:val="28"/>
              </w:rPr>
            </w:pPr>
            <w:r>
              <w:rPr>
                <w:rFonts w:ascii="Times New Roman" w:hAnsi="Times New Roman" w:cs="Times New Roman"/>
                <w:sz w:val="24"/>
                <w:szCs w:val="28"/>
              </w:rPr>
              <w:t>2.</w:t>
            </w:r>
          </w:p>
        </w:tc>
        <w:tc>
          <w:tcPr>
            <w:tcW w:w="2701" w:type="dxa"/>
          </w:tcPr>
          <w:p w14:paraId="4C317D70" w14:textId="7051C53C" w:rsidR="00E9155B" w:rsidRPr="00AE5141" w:rsidRDefault="00E9155B" w:rsidP="00A04F11">
            <w:pPr>
              <w:pStyle w:val="a5"/>
              <w:ind w:left="0"/>
              <w:jc w:val="both"/>
              <w:rPr>
                <w:rFonts w:ascii="Times New Roman" w:hAnsi="Times New Roman" w:cs="Times New Roman"/>
                <w:sz w:val="24"/>
                <w:szCs w:val="28"/>
              </w:rPr>
            </w:pPr>
            <w:r>
              <w:rPr>
                <w:rFonts w:ascii="Times New Roman" w:hAnsi="Times New Roman" w:cs="Times New Roman"/>
                <w:sz w:val="24"/>
                <w:szCs w:val="28"/>
              </w:rPr>
              <w:t>Чижик А.</w:t>
            </w:r>
          </w:p>
        </w:tc>
        <w:tc>
          <w:tcPr>
            <w:tcW w:w="2061" w:type="dxa"/>
          </w:tcPr>
          <w:p w14:paraId="21A60B9B" w14:textId="642DE821" w:rsidR="00E9155B" w:rsidRPr="00AE5141" w:rsidRDefault="00E9155B" w:rsidP="00E9155B">
            <w:pPr>
              <w:pStyle w:val="a5"/>
              <w:ind w:left="0"/>
              <w:rPr>
                <w:rFonts w:ascii="Times New Roman" w:hAnsi="Times New Roman" w:cs="Times New Roman"/>
                <w:sz w:val="24"/>
                <w:szCs w:val="28"/>
              </w:rPr>
            </w:pPr>
            <w:r w:rsidRPr="00345AA0">
              <w:rPr>
                <w:rFonts w:ascii="Times New Roman" w:hAnsi="Times New Roman"/>
                <w:sz w:val="24"/>
                <w:szCs w:val="24"/>
              </w:rPr>
              <w:t>Корнієнко</w:t>
            </w:r>
            <w:proofErr w:type="gramStart"/>
            <w:r>
              <w:rPr>
                <w:rFonts w:ascii="Times New Roman" w:hAnsi="Times New Roman"/>
                <w:sz w:val="24"/>
                <w:szCs w:val="24"/>
              </w:rPr>
              <w:t xml:space="preserve"> І.</w:t>
            </w:r>
            <w:proofErr w:type="gramEnd"/>
            <w:r>
              <w:rPr>
                <w:rFonts w:ascii="Times New Roman" w:hAnsi="Times New Roman"/>
                <w:sz w:val="24"/>
                <w:szCs w:val="24"/>
              </w:rPr>
              <w:t xml:space="preserve">А., </w:t>
            </w:r>
            <w:r w:rsidRPr="00345AA0">
              <w:rPr>
                <w:rFonts w:ascii="Times New Roman" w:hAnsi="Times New Roman"/>
                <w:sz w:val="24"/>
                <w:szCs w:val="24"/>
              </w:rPr>
              <w:t>Родіонова</w:t>
            </w:r>
            <w:r>
              <w:rPr>
                <w:rFonts w:ascii="Times New Roman" w:hAnsi="Times New Roman"/>
                <w:sz w:val="24"/>
                <w:szCs w:val="24"/>
              </w:rPr>
              <w:t xml:space="preserve"> І.Г.</w:t>
            </w:r>
          </w:p>
        </w:tc>
        <w:tc>
          <w:tcPr>
            <w:tcW w:w="2693" w:type="dxa"/>
          </w:tcPr>
          <w:p w14:paraId="7A17EB95" w14:textId="02D46FD6" w:rsidR="00E9155B" w:rsidRPr="00AE5141" w:rsidRDefault="00E9155B" w:rsidP="00E9155B">
            <w:pPr>
              <w:pStyle w:val="a5"/>
              <w:ind w:left="0"/>
              <w:rPr>
                <w:rFonts w:ascii="Times New Roman" w:hAnsi="Times New Roman" w:cs="Times New Roman"/>
                <w:sz w:val="24"/>
                <w:szCs w:val="28"/>
              </w:rPr>
            </w:pPr>
            <w:r>
              <w:rPr>
                <w:rFonts w:ascii="Times New Roman" w:hAnsi="Times New Roman" w:cs="Times New Roman"/>
                <w:sz w:val="24"/>
                <w:szCs w:val="28"/>
              </w:rPr>
              <w:t>Міжнародний мовно-літературний конкурс</w:t>
            </w:r>
            <w:r w:rsidRPr="00E9155B">
              <w:rPr>
                <w:rFonts w:ascii="Times New Roman" w:hAnsi="Times New Roman" w:cs="Times New Roman"/>
                <w:sz w:val="24"/>
                <w:szCs w:val="28"/>
              </w:rPr>
              <w:t xml:space="preserve"> учнівської та студент</w:t>
            </w:r>
            <w:r>
              <w:rPr>
                <w:rFonts w:ascii="Times New Roman" w:hAnsi="Times New Roman" w:cs="Times New Roman"/>
                <w:sz w:val="24"/>
                <w:szCs w:val="28"/>
              </w:rPr>
              <w:t>ської молоді імені Т.Г.Шевченка</w:t>
            </w:r>
          </w:p>
        </w:tc>
        <w:tc>
          <w:tcPr>
            <w:tcW w:w="2375" w:type="dxa"/>
          </w:tcPr>
          <w:p w14:paraId="02B5AEC4" w14:textId="26537660" w:rsidR="00E9155B" w:rsidRPr="00AE5141" w:rsidRDefault="00E9155B" w:rsidP="00A04F11">
            <w:pPr>
              <w:pStyle w:val="a5"/>
              <w:ind w:left="0"/>
              <w:jc w:val="both"/>
              <w:rPr>
                <w:rFonts w:ascii="Times New Roman" w:hAnsi="Times New Roman" w:cs="Times New Roman"/>
                <w:sz w:val="24"/>
                <w:szCs w:val="28"/>
              </w:rPr>
            </w:pPr>
            <w:r>
              <w:rPr>
                <w:rFonts w:ascii="Times New Roman" w:hAnsi="Times New Roman" w:cs="Times New Roman"/>
                <w:sz w:val="24"/>
                <w:szCs w:val="28"/>
              </w:rPr>
              <w:t xml:space="preserve">ІІІ </w:t>
            </w:r>
            <w:proofErr w:type="gramStart"/>
            <w:r>
              <w:rPr>
                <w:rFonts w:ascii="Times New Roman" w:hAnsi="Times New Roman" w:cs="Times New Roman"/>
                <w:sz w:val="24"/>
                <w:szCs w:val="28"/>
              </w:rPr>
              <w:t>м</w:t>
            </w:r>
            <w:proofErr w:type="gramEnd"/>
            <w:r>
              <w:rPr>
                <w:rFonts w:ascii="Times New Roman" w:hAnsi="Times New Roman" w:cs="Times New Roman"/>
                <w:sz w:val="24"/>
                <w:szCs w:val="28"/>
              </w:rPr>
              <w:t>ісце</w:t>
            </w:r>
          </w:p>
        </w:tc>
      </w:tr>
      <w:tr w:rsidR="00E9155B" w14:paraId="4C056201" w14:textId="77777777" w:rsidTr="006F6CE9">
        <w:tc>
          <w:tcPr>
            <w:tcW w:w="484" w:type="dxa"/>
          </w:tcPr>
          <w:p w14:paraId="73047066" w14:textId="6D76E4D2" w:rsidR="00E9155B" w:rsidRPr="00AC7E3F" w:rsidRDefault="000F6FEB" w:rsidP="00A04F11">
            <w:pPr>
              <w:pStyle w:val="a5"/>
              <w:spacing w:line="360" w:lineRule="auto"/>
              <w:ind w:left="0"/>
              <w:jc w:val="both"/>
              <w:rPr>
                <w:rFonts w:ascii="Times New Roman" w:hAnsi="Times New Roman" w:cs="Times New Roman"/>
                <w:sz w:val="24"/>
                <w:szCs w:val="28"/>
              </w:rPr>
            </w:pPr>
            <w:r>
              <w:rPr>
                <w:rFonts w:ascii="Times New Roman" w:hAnsi="Times New Roman" w:cs="Times New Roman"/>
                <w:sz w:val="24"/>
                <w:szCs w:val="28"/>
              </w:rPr>
              <w:t>3.</w:t>
            </w:r>
          </w:p>
        </w:tc>
        <w:tc>
          <w:tcPr>
            <w:tcW w:w="2701" w:type="dxa"/>
          </w:tcPr>
          <w:p w14:paraId="423CB2C3" w14:textId="77777777" w:rsidR="000F6FEB" w:rsidRDefault="000F6FEB" w:rsidP="000F6FEB">
            <w:pPr>
              <w:jc w:val="both"/>
              <w:rPr>
                <w:rFonts w:ascii="Times New Roman" w:hAnsi="Times New Roman" w:cs="Times New Roman"/>
                <w:b/>
                <w:bCs/>
                <w:i/>
                <w:iCs/>
                <w:sz w:val="24"/>
                <w:szCs w:val="24"/>
              </w:rPr>
            </w:pPr>
            <w:r>
              <w:rPr>
                <w:rFonts w:ascii="Times New Roman" w:hAnsi="Times New Roman" w:cs="Times New Roman"/>
                <w:sz w:val="24"/>
                <w:szCs w:val="24"/>
              </w:rPr>
              <w:t xml:space="preserve">Леусенко Ю.  </w:t>
            </w:r>
          </w:p>
          <w:p w14:paraId="0C58ED1F" w14:textId="77777777" w:rsidR="00E9155B" w:rsidRPr="00AE5141" w:rsidRDefault="00E9155B" w:rsidP="00A04F11">
            <w:pPr>
              <w:pStyle w:val="a5"/>
              <w:ind w:left="0"/>
              <w:jc w:val="both"/>
              <w:rPr>
                <w:rFonts w:ascii="Times New Roman" w:hAnsi="Times New Roman" w:cs="Times New Roman"/>
                <w:sz w:val="24"/>
                <w:szCs w:val="28"/>
              </w:rPr>
            </w:pPr>
          </w:p>
        </w:tc>
        <w:tc>
          <w:tcPr>
            <w:tcW w:w="2061" w:type="dxa"/>
          </w:tcPr>
          <w:p w14:paraId="4A8D7FAC" w14:textId="33CF4C45" w:rsidR="00E9155B" w:rsidRPr="00AE5141" w:rsidRDefault="000F6FEB" w:rsidP="00A04F11">
            <w:pPr>
              <w:pStyle w:val="a5"/>
              <w:ind w:left="0"/>
              <w:jc w:val="both"/>
              <w:rPr>
                <w:rFonts w:ascii="Times New Roman" w:hAnsi="Times New Roman" w:cs="Times New Roman"/>
                <w:sz w:val="24"/>
                <w:szCs w:val="28"/>
              </w:rPr>
            </w:pPr>
            <w:r>
              <w:rPr>
                <w:rFonts w:ascii="Times New Roman" w:hAnsi="Times New Roman" w:cs="Times New Roman"/>
                <w:sz w:val="24"/>
                <w:szCs w:val="28"/>
              </w:rPr>
              <w:t>Баденкова В. М.</w:t>
            </w:r>
          </w:p>
        </w:tc>
        <w:tc>
          <w:tcPr>
            <w:tcW w:w="2693" w:type="dxa"/>
          </w:tcPr>
          <w:p w14:paraId="3167D947" w14:textId="18F5E7D7" w:rsidR="00E9155B" w:rsidRPr="00AE5141" w:rsidRDefault="000F6FEB" w:rsidP="00A04F11">
            <w:pPr>
              <w:pStyle w:val="a5"/>
              <w:ind w:left="0"/>
              <w:jc w:val="both"/>
              <w:rPr>
                <w:rFonts w:ascii="Times New Roman" w:hAnsi="Times New Roman" w:cs="Times New Roman"/>
                <w:sz w:val="24"/>
                <w:szCs w:val="28"/>
              </w:rPr>
            </w:pPr>
            <w:r>
              <w:rPr>
                <w:rFonts w:ascii="Times New Roman" w:hAnsi="Times New Roman" w:cs="Times New Roman"/>
                <w:sz w:val="24"/>
                <w:szCs w:val="28"/>
              </w:rPr>
              <w:t>ХХ Міжнародний конкурс</w:t>
            </w:r>
            <w:r w:rsidRPr="000F6FEB">
              <w:rPr>
                <w:rFonts w:ascii="Times New Roman" w:hAnsi="Times New Roman" w:cs="Times New Roman"/>
                <w:sz w:val="24"/>
                <w:szCs w:val="28"/>
              </w:rPr>
              <w:t xml:space="preserve"> з української мови імені Петра Яцика, 2019-2020 н</w:t>
            </w:r>
            <w:r>
              <w:rPr>
                <w:rFonts w:ascii="Times New Roman" w:hAnsi="Times New Roman" w:cs="Times New Roman"/>
                <w:sz w:val="24"/>
                <w:szCs w:val="28"/>
              </w:rPr>
              <w:t>.</w:t>
            </w:r>
            <w:r w:rsidRPr="000F6FEB">
              <w:rPr>
                <w:rFonts w:ascii="Times New Roman" w:hAnsi="Times New Roman" w:cs="Times New Roman"/>
                <w:sz w:val="24"/>
                <w:szCs w:val="28"/>
              </w:rPr>
              <w:t>р. (наказ МОН</w:t>
            </w:r>
            <w:r>
              <w:rPr>
                <w:rFonts w:ascii="Times New Roman" w:hAnsi="Times New Roman" w:cs="Times New Roman"/>
                <w:sz w:val="24"/>
                <w:szCs w:val="28"/>
              </w:rPr>
              <w:t xml:space="preserve"> України № 1123 від 10.09.2020)</w:t>
            </w:r>
          </w:p>
        </w:tc>
        <w:tc>
          <w:tcPr>
            <w:tcW w:w="2375" w:type="dxa"/>
          </w:tcPr>
          <w:p w14:paraId="780752EE" w14:textId="51B703CC" w:rsidR="00E9155B" w:rsidRPr="00AE5141" w:rsidRDefault="000F6FEB" w:rsidP="00A04F11">
            <w:pPr>
              <w:pStyle w:val="a5"/>
              <w:ind w:left="0"/>
              <w:jc w:val="both"/>
              <w:rPr>
                <w:rFonts w:ascii="Times New Roman" w:hAnsi="Times New Roman" w:cs="Times New Roman"/>
                <w:sz w:val="24"/>
                <w:szCs w:val="28"/>
              </w:rPr>
            </w:pPr>
            <w:r>
              <w:rPr>
                <w:rFonts w:ascii="Times New Roman" w:hAnsi="Times New Roman" w:cs="Times New Roman"/>
                <w:sz w:val="24"/>
                <w:szCs w:val="28"/>
              </w:rPr>
              <w:t xml:space="preserve">ІІІ </w:t>
            </w:r>
            <w:proofErr w:type="gramStart"/>
            <w:r>
              <w:rPr>
                <w:rFonts w:ascii="Times New Roman" w:hAnsi="Times New Roman" w:cs="Times New Roman"/>
                <w:sz w:val="24"/>
                <w:szCs w:val="28"/>
              </w:rPr>
              <w:t>м</w:t>
            </w:r>
            <w:proofErr w:type="gramEnd"/>
            <w:r>
              <w:rPr>
                <w:rFonts w:ascii="Times New Roman" w:hAnsi="Times New Roman" w:cs="Times New Roman"/>
                <w:sz w:val="24"/>
                <w:szCs w:val="28"/>
              </w:rPr>
              <w:t>ісце</w:t>
            </w:r>
          </w:p>
        </w:tc>
      </w:tr>
    </w:tbl>
    <w:p w14:paraId="4FAA8C7E" w14:textId="77777777" w:rsidR="002F2378" w:rsidRDefault="002F2378" w:rsidP="00B8782A">
      <w:pPr>
        <w:pStyle w:val="a5"/>
        <w:spacing w:after="0" w:line="240" w:lineRule="auto"/>
        <w:jc w:val="both"/>
        <w:rPr>
          <w:rFonts w:ascii="Times New Roman" w:hAnsi="Times New Roman" w:cs="Times New Roman"/>
          <w:b/>
          <w:sz w:val="28"/>
          <w:szCs w:val="28"/>
        </w:rPr>
      </w:pPr>
    </w:p>
    <w:p w14:paraId="55226128" w14:textId="77777777" w:rsidR="008B2B0F" w:rsidRPr="003F06C0" w:rsidRDefault="008B2B0F" w:rsidP="008B2B0F">
      <w:pPr>
        <w:spacing w:after="0" w:line="240" w:lineRule="auto"/>
        <w:ind w:firstLine="708"/>
        <w:jc w:val="both"/>
        <w:rPr>
          <w:rFonts w:ascii="Times New Roman" w:hAnsi="Times New Roman" w:cs="Times New Roman"/>
          <w:b/>
          <w:sz w:val="28"/>
          <w:szCs w:val="28"/>
        </w:rPr>
      </w:pPr>
      <w:r w:rsidRPr="003F06C0">
        <w:rPr>
          <w:rFonts w:ascii="Times New Roman" w:hAnsi="Times New Roman" w:cs="Times New Roman"/>
          <w:sz w:val="28"/>
          <w:szCs w:val="28"/>
        </w:rPr>
        <w:t xml:space="preserve">Окремі статистичні </w:t>
      </w:r>
      <w:proofErr w:type="gramStart"/>
      <w:r w:rsidRPr="003F06C0">
        <w:rPr>
          <w:rFonts w:ascii="Times New Roman" w:hAnsi="Times New Roman" w:cs="Times New Roman"/>
          <w:sz w:val="28"/>
          <w:szCs w:val="28"/>
        </w:rPr>
        <w:t>дан</w:t>
      </w:r>
      <w:proofErr w:type="gramEnd"/>
      <w:r w:rsidRPr="003F06C0">
        <w:rPr>
          <w:rFonts w:ascii="Times New Roman" w:hAnsi="Times New Roman" w:cs="Times New Roman"/>
          <w:sz w:val="28"/>
          <w:szCs w:val="28"/>
        </w:rPr>
        <w:t xml:space="preserve">і навести </w:t>
      </w:r>
      <w:r w:rsidRPr="003F06C0">
        <w:rPr>
          <w:rFonts w:ascii="Times New Roman" w:hAnsi="Times New Roman" w:cs="Times New Roman"/>
          <w:b/>
          <w:sz w:val="28"/>
          <w:szCs w:val="28"/>
        </w:rPr>
        <w:t>відповідно до таблиці</w:t>
      </w:r>
      <w:r w:rsidRPr="003F06C0">
        <w:rPr>
          <w:rFonts w:ascii="Times New Roman" w:hAnsi="Times New Roman" w:cs="Times New Roman"/>
          <w:sz w:val="28"/>
          <w:szCs w:val="28"/>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169"/>
        <w:gridCol w:w="3061"/>
        <w:gridCol w:w="2654"/>
        <w:gridCol w:w="2430"/>
      </w:tblGrid>
      <w:tr w:rsidR="008B2B0F" w:rsidRPr="003F06C0" w14:paraId="2D15D2A3" w14:textId="77777777" w:rsidTr="006F6CE9">
        <w:tc>
          <w:tcPr>
            <w:tcW w:w="2169" w:type="dxa"/>
            <w:tcBorders>
              <w:top w:val="single" w:sz="4" w:space="0" w:color="auto"/>
              <w:left w:val="single" w:sz="4" w:space="0" w:color="auto"/>
              <w:bottom w:val="single" w:sz="4" w:space="0" w:color="auto"/>
              <w:right w:val="single" w:sz="4" w:space="0" w:color="auto"/>
            </w:tcBorders>
            <w:hideMark/>
          </w:tcPr>
          <w:p w14:paraId="22F62B40"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Звітний період</w:t>
            </w:r>
          </w:p>
        </w:tc>
        <w:tc>
          <w:tcPr>
            <w:tcW w:w="3061" w:type="dxa"/>
            <w:tcBorders>
              <w:top w:val="single" w:sz="4" w:space="0" w:color="auto"/>
              <w:left w:val="single" w:sz="4" w:space="0" w:color="auto"/>
              <w:bottom w:val="single" w:sz="4" w:space="0" w:color="auto"/>
              <w:right w:val="single" w:sz="4" w:space="0" w:color="auto"/>
            </w:tcBorders>
            <w:hideMark/>
          </w:tcPr>
          <w:p w14:paraId="58E6096B" w14:textId="77777777" w:rsidR="008B2B0F" w:rsidRPr="003F06C0" w:rsidRDefault="008B2B0F" w:rsidP="00090E45">
            <w:pPr>
              <w:spacing w:after="0" w:line="240" w:lineRule="auto"/>
              <w:jc w:val="center"/>
              <w:rPr>
                <w:rFonts w:ascii="Times New Roman" w:eastAsia="Times New Roman" w:hAnsi="Times New Roman" w:cs="Times New Roman"/>
                <w:sz w:val="28"/>
                <w:szCs w:val="28"/>
              </w:rPr>
            </w:pPr>
            <w:r w:rsidRPr="003F06C0">
              <w:rPr>
                <w:rFonts w:ascii="Times New Roman" w:hAnsi="Times New Roman" w:cs="Times New Roman"/>
                <w:sz w:val="28"/>
                <w:szCs w:val="28"/>
              </w:rPr>
              <w:t xml:space="preserve">Кількість студентів, які беруть участь у наукових </w:t>
            </w:r>
            <w:proofErr w:type="gramStart"/>
            <w:r w:rsidRPr="003F06C0">
              <w:rPr>
                <w:rFonts w:ascii="Times New Roman" w:hAnsi="Times New Roman" w:cs="Times New Roman"/>
                <w:sz w:val="28"/>
                <w:szCs w:val="28"/>
              </w:rPr>
              <w:t>досл</w:t>
            </w:r>
            <w:proofErr w:type="gramEnd"/>
            <w:r w:rsidRPr="003F06C0">
              <w:rPr>
                <w:rFonts w:ascii="Times New Roman" w:hAnsi="Times New Roman" w:cs="Times New Roman"/>
                <w:sz w:val="28"/>
                <w:szCs w:val="28"/>
              </w:rPr>
              <w:t>ідженнях</w:t>
            </w:r>
          </w:p>
          <w:p w14:paraId="0C043F8A"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та відсоток від загальної кількості студенті</w:t>
            </w:r>
            <w:proofErr w:type="gramStart"/>
            <w:r w:rsidRPr="003F06C0">
              <w:rPr>
                <w:rFonts w:ascii="Times New Roman" w:hAnsi="Times New Roman" w:cs="Times New Roman"/>
                <w:sz w:val="28"/>
                <w:szCs w:val="28"/>
              </w:rPr>
              <w:t>в</w:t>
            </w:r>
            <w:proofErr w:type="gramEnd"/>
          </w:p>
        </w:tc>
        <w:tc>
          <w:tcPr>
            <w:tcW w:w="2654" w:type="dxa"/>
            <w:tcBorders>
              <w:top w:val="single" w:sz="4" w:space="0" w:color="auto"/>
              <w:left w:val="single" w:sz="4" w:space="0" w:color="auto"/>
              <w:bottom w:val="single" w:sz="4" w:space="0" w:color="auto"/>
              <w:right w:val="single" w:sz="4" w:space="0" w:color="auto"/>
            </w:tcBorders>
            <w:hideMark/>
          </w:tcPr>
          <w:p w14:paraId="1A0659AB"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 xml:space="preserve">Кількість молодих учених, які працюють </w:t>
            </w:r>
            <w:proofErr w:type="gramStart"/>
            <w:r w:rsidRPr="003F06C0">
              <w:rPr>
                <w:rFonts w:ascii="Times New Roman" w:hAnsi="Times New Roman" w:cs="Times New Roman"/>
                <w:sz w:val="28"/>
                <w:szCs w:val="28"/>
              </w:rPr>
              <w:t>у</w:t>
            </w:r>
            <w:proofErr w:type="gramEnd"/>
            <w:r w:rsidRPr="003F06C0">
              <w:rPr>
                <w:rFonts w:ascii="Times New Roman" w:hAnsi="Times New Roman" w:cs="Times New Roman"/>
                <w:sz w:val="28"/>
                <w:szCs w:val="28"/>
              </w:rPr>
              <w:t xml:space="preserve"> закладі вищої освіти або науковій установі</w:t>
            </w:r>
          </w:p>
        </w:tc>
        <w:tc>
          <w:tcPr>
            <w:tcW w:w="2430" w:type="dxa"/>
            <w:tcBorders>
              <w:top w:val="single" w:sz="4" w:space="0" w:color="auto"/>
              <w:left w:val="single" w:sz="4" w:space="0" w:color="auto"/>
              <w:bottom w:val="single" w:sz="4" w:space="0" w:color="auto"/>
              <w:right w:val="single" w:sz="4" w:space="0" w:color="auto"/>
            </w:tcBorders>
            <w:hideMark/>
          </w:tcPr>
          <w:p w14:paraId="00AAA202"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 xml:space="preserve">Відсоток молодих учених, які залишаються у закладі вищої освіти або науковій установі </w:t>
            </w:r>
            <w:proofErr w:type="gramStart"/>
            <w:r w:rsidRPr="003F06C0">
              <w:rPr>
                <w:rFonts w:ascii="Times New Roman" w:hAnsi="Times New Roman" w:cs="Times New Roman"/>
                <w:sz w:val="28"/>
                <w:szCs w:val="28"/>
              </w:rPr>
              <w:t>п</w:t>
            </w:r>
            <w:proofErr w:type="gramEnd"/>
            <w:r w:rsidRPr="003F06C0">
              <w:rPr>
                <w:rFonts w:ascii="Times New Roman" w:hAnsi="Times New Roman" w:cs="Times New Roman"/>
                <w:sz w:val="28"/>
                <w:szCs w:val="28"/>
              </w:rPr>
              <w:t>ісля закінчення аспірантури</w:t>
            </w:r>
          </w:p>
        </w:tc>
      </w:tr>
      <w:tr w:rsidR="008B2B0F" w:rsidRPr="00591742" w14:paraId="1CF3A3C7" w14:textId="77777777" w:rsidTr="006F6CE9">
        <w:tc>
          <w:tcPr>
            <w:tcW w:w="2169" w:type="dxa"/>
            <w:tcBorders>
              <w:top w:val="single" w:sz="4" w:space="0" w:color="auto"/>
              <w:left w:val="single" w:sz="4" w:space="0" w:color="auto"/>
              <w:bottom w:val="single" w:sz="4" w:space="0" w:color="auto"/>
              <w:right w:val="single" w:sz="4" w:space="0" w:color="auto"/>
            </w:tcBorders>
            <w:hideMark/>
          </w:tcPr>
          <w:p w14:paraId="393E7BA0" w14:textId="77777777" w:rsidR="008B2B0F" w:rsidRPr="00591742" w:rsidRDefault="008B2B0F" w:rsidP="00090E45">
            <w:pPr>
              <w:spacing w:after="0" w:line="240" w:lineRule="auto"/>
              <w:jc w:val="center"/>
              <w:rPr>
                <w:rFonts w:ascii="Times New Roman" w:hAnsi="Times New Roman" w:cs="Times New Roman"/>
                <w:sz w:val="28"/>
                <w:szCs w:val="28"/>
              </w:rPr>
            </w:pPr>
            <w:r w:rsidRPr="00591742">
              <w:rPr>
                <w:rFonts w:ascii="Times New Roman" w:eastAsia="Times New Roman" w:hAnsi="Times New Roman" w:cs="Times New Roman"/>
                <w:b/>
                <w:sz w:val="28"/>
                <w:szCs w:val="28"/>
              </w:rPr>
              <w:lastRenderedPageBreak/>
              <w:t>2020 р.</w:t>
            </w:r>
          </w:p>
        </w:tc>
        <w:tc>
          <w:tcPr>
            <w:tcW w:w="3061" w:type="dxa"/>
            <w:tcBorders>
              <w:top w:val="single" w:sz="4" w:space="0" w:color="auto"/>
              <w:left w:val="single" w:sz="4" w:space="0" w:color="auto"/>
              <w:bottom w:val="single" w:sz="4" w:space="0" w:color="auto"/>
              <w:right w:val="single" w:sz="4" w:space="0" w:color="auto"/>
            </w:tcBorders>
          </w:tcPr>
          <w:p w14:paraId="2D19883F" w14:textId="50DB69A8" w:rsidR="008B2B0F" w:rsidRPr="00591742" w:rsidRDefault="00AC15A4" w:rsidP="00090E45">
            <w:pPr>
              <w:spacing w:after="0" w:line="240" w:lineRule="auto"/>
              <w:jc w:val="center"/>
              <w:rPr>
                <w:rFonts w:ascii="Times New Roman" w:hAnsi="Times New Roman" w:cs="Times New Roman"/>
                <w:sz w:val="28"/>
                <w:szCs w:val="28"/>
              </w:rPr>
            </w:pPr>
            <w:r w:rsidRPr="00591742">
              <w:rPr>
                <w:rFonts w:ascii="Times New Roman" w:hAnsi="Times New Roman" w:cs="Times New Roman"/>
                <w:sz w:val="28"/>
                <w:szCs w:val="28"/>
              </w:rPr>
              <w:t>91</w:t>
            </w:r>
            <w:r w:rsidR="00C709F1" w:rsidRPr="00591742">
              <w:rPr>
                <w:rFonts w:ascii="Times New Roman" w:hAnsi="Times New Roman" w:cs="Times New Roman"/>
                <w:sz w:val="28"/>
                <w:szCs w:val="28"/>
              </w:rPr>
              <w:t xml:space="preserve"> / 26%</w:t>
            </w:r>
          </w:p>
        </w:tc>
        <w:tc>
          <w:tcPr>
            <w:tcW w:w="2654" w:type="dxa"/>
            <w:tcBorders>
              <w:top w:val="single" w:sz="4" w:space="0" w:color="auto"/>
              <w:left w:val="single" w:sz="4" w:space="0" w:color="auto"/>
              <w:bottom w:val="single" w:sz="4" w:space="0" w:color="auto"/>
              <w:right w:val="single" w:sz="4" w:space="0" w:color="auto"/>
            </w:tcBorders>
          </w:tcPr>
          <w:p w14:paraId="478CB63F" w14:textId="4CBC95FE" w:rsidR="008B2B0F" w:rsidRPr="00591742" w:rsidRDefault="00BA080D" w:rsidP="00090E45">
            <w:pPr>
              <w:spacing w:after="0" w:line="240" w:lineRule="auto"/>
              <w:jc w:val="center"/>
              <w:rPr>
                <w:rFonts w:ascii="Times New Roman" w:hAnsi="Times New Roman" w:cs="Times New Roman"/>
                <w:sz w:val="28"/>
                <w:szCs w:val="28"/>
              </w:rPr>
            </w:pPr>
            <w:r w:rsidRPr="00591742">
              <w:rPr>
                <w:rFonts w:ascii="Times New Roman" w:hAnsi="Times New Roman" w:cs="Times New Roman"/>
                <w:sz w:val="28"/>
                <w:szCs w:val="28"/>
              </w:rPr>
              <w:t>2</w:t>
            </w:r>
          </w:p>
        </w:tc>
        <w:tc>
          <w:tcPr>
            <w:tcW w:w="2430" w:type="dxa"/>
            <w:tcBorders>
              <w:top w:val="single" w:sz="4" w:space="0" w:color="auto"/>
              <w:left w:val="single" w:sz="4" w:space="0" w:color="auto"/>
              <w:bottom w:val="single" w:sz="4" w:space="0" w:color="auto"/>
              <w:right w:val="single" w:sz="4" w:space="0" w:color="auto"/>
            </w:tcBorders>
          </w:tcPr>
          <w:p w14:paraId="7C387529" w14:textId="77777777" w:rsidR="008B2B0F" w:rsidRPr="00591742" w:rsidRDefault="008B2B0F" w:rsidP="00AC15A4">
            <w:pPr>
              <w:spacing w:after="0" w:line="240" w:lineRule="auto"/>
              <w:jc w:val="center"/>
              <w:rPr>
                <w:rFonts w:ascii="Times New Roman" w:hAnsi="Times New Roman" w:cs="Times New Roman"/>
                <w:sz w:val="28"/>
                <w:szCs w:val="28"/>
              </w:rPr>
            </w:pPr>
          </w:p>
        </w:tc>
      </w:tr>
    </w:tbl>
    <w:p w14:paraId="5099DD4E" w14:textId="77777777" w:rsidR="00AC7E3F" w:rsidRDefault="00AC7E3F" w:rsidP="008B2B0F">
      <w:pPr>
        <w:spacing w:after="0" w:line="240" w:lineRule="auto"/>
        <w:ind w:firstLine="708"/>
        <w:jc w:val="both"/>
        <w:rPr>
          <w:rFonts w:ascii="Times New Roman" w:hAnsi="Times New Roman" w:cs="Times New Roman"/>
          <w:b/>
          <w:sz w:val="28"/>
          <w:szCs w:val="28"/>
        </w:rPr>
      </w:pPr>
    </w:p>
    <w:p w14:paraId="49DEC2C3" w14:textId="4125577B" w:rsidR="008B2B0F" w:rsidRDefault="008B2B0F" w:rsidP="008B2B0F">
      <w:pPr>
        <w:spacing w:after="0" w:line="240" w:lineRule="auto"/>
        <w:ind w:firstLine="708"/>
        <w:jc w:val="both"/>
        <w:rPr>
          <w:rFonts w:ascii="Times New Roman" w:hAnsi="Times New Roman" w:cs="Times New Roman"/>
          <w:b/>
          <w:sz w:val="28"/>
          <w:szCs w:val="28"/>
        </w:rPr>
      </w:pPr>
      <w:r w:rsidRPr="003F06C0">
        <w:rPr>
          <w:rFonts w:ascii="Times New Roman" w:hAnsi="Times New Roman" w:cs="Times New Roman"/>
          <w:b/>
          <w:sz w:val="28"/>
          <w:szCs w:val="28"/>
        </w:rPr>
        <w:t>Зазначити внутрішні стимулюючі заходи та відзнаки.</w:t>
      </w:r>
    </w:p>
    <w:p w14:paraId="528BB96C" w14:textId="7D8A7F94" w:rsidR="00AC7E3F" w:rsidRDefault="00AC7E3F" w:rsidP="008B2B0F">
      <w:pPr>
        <w:spacing w:after="0" w:line="240" w:lineRule="auto"/>
        <w:ind w:firstLine="708"/>
        <w:jc w:val="both"/>
        <w:rPr>
          <w:rFonts w:ascii="Times New Roman" w:hAnsi="Times New Roman" w:cs="Times New Roman"/>
          <w:sz w:val="24"/>
          <w:szCs w:val="28"/>
        </w:rPr>
      </w:pPr>
      <w:r w:rsidRPr="00AC7E3F">
        <w:rPr>
          <w:rFonts w:ascii="Times New Roman" w:hAnsi="Times New Roman" w:cs="Times New Roman"/>
          <w:sz w:val="24"/>
          <w:szCs w:val="28"/>
        </w:rPr>
        <w:t>Проведення на факультеті</w:t>
      </w:r>
      <w:r>
        <w:rPr>
          <w:rFonts w:ascii="Times New Roman" w:hAnsi="Times New Roman" w:cs="Times New Roman"/>
          <w:sz w:val="24"/>
          <w:szCs w:val="28"/>
        </w:rPr>
        <w:t xml:space="preserve"> двох науково-практичних конференцій за участю студентів, залучення студенті</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 xml:space="preserve"> до грантових програм, відзначення найкращих студентів грамотами за наукову діяльність та додатковими балами у загальному рейтингу студентів.</w:t>
      </w:r>
    </w:p>
    <w:p w14:paraId="454D4A39" w14:textId="77777777" w:rsidR="00AC7E3F" w:rsidRPr="00AC7E3F" w:rsidRDefault="00AC7E3F" w:rsidP="008B2B0F">
      <w:pPr>
        <w:spacing w:after="0" w:line="240" w:lineRule="auto"/>
        <w:ind w:firstLine="708"/>
        <w:jc w:val="both"/>
        <w:rPr>
          <w:rFonts w:ascii="Times New Roman" w:hAnsi="Times New Roman" w:cs="Times New Roman"/>
          <w:sz w:val="24"/>
          <w:szCs w:val="28"/>
        </w:rPr>
      </w:pPr>
    </w:p>
    <w:p w14:paraId="01E298E5" w14:textId="15E0F993" w:rsidR="008B2B0F" w:rsidRDefault="008B2B0F" w:rsidP="008B2B0F">
      <w:pPr>
        <w:pStyle w:val="a5"/>
        <w:numPr>
          <w:ilvl w:val="0"/>
          <w:numId w:val="3"/>
        </w:numPr>
        <w:autoSpaceDN w:val="0"/>
        <w:spacing w:after="0" w:line="240" w:lineRule="auto"/>
        <w:ind w:hanging="720"/>
        <w:jc w:val="both"/>
        <w:rPr>
          <w:rFonts w:ascii="Times New Roman" w:eastAsia="Times New Roman" w:hAnsi="Times New Roman" w:cs="Times New Roman"/>
          <w:i/>
          <w:sz w:val="28"/>
          <w:szCs w:val="28"/>
        </w:rPr>
      </w:pPr>
      <w:r w:rsidRPr="003F06C0">
        <w:rPr>
          <w:rFonts w:ascii="Times New Roman" w:eastAsia="Times New Roman" w:hAnsi="Times New Roman" w:cs="Times New Roman"/>
          <w:b/>
          <w:sz w:val="28"/>
          <w:szCs w:val="28"/>
        </w:rPr>
        <w:t xml:space="preserve">Наукові </w:t>
      </w:r>
      <w:proofErr w:type="gramStart"/>
      <w:r w:rsidRPr="003F06C0">
        <w:rPr>
          <w:rFonts w:ascii="Times New Roman" w:eastAsia="Times New Roman" w:hAnsi="Times New Roman" w:cs="Times New Roman"/>
          <w:b/>
          <w:sz w:val="28"/>
          <w:szCs w:val="28"/>
        </w:rPr>
        <w:t>п</w:t>
      </w:r>
      <w:proofErr w:type="gramEnd"/>
      <w:r w:rsidRPr="003F06C0">
        <w:rPr>
          <w:rFonts w:ascii="Times New Roman" w:eastAsia="Times New Roman" w:hAnsi="Times New Roman" w:cs="Times New Roman"/>
          <w:b/>
          <w:sz w:val="28"/>
          <w:szCs w:val="28"/>
        </w:rPr>
        <w:t xml:space="preserve">ідрозділи </w:t>
      </w:r>
      <w:r w:rsidRPr="003F06C0">
        <w:rPr>
          <w:rFonts w:ascii="Times New Roman" w:eastAsia="Times New Roman" w:hAnsi="Times New Roman" w:cs="Times New Roman"/>
          <w:i/>
          <w:sz w:val="28"/>
          <w:szCs w:val="28"/>
        </w:rPr>
        <w:t>(лабораторії, центри тощо)</w:t>
      </w:r>
      <w:r w:rsidRPr="003F06C0">
        <w:rPr>
          <w:rFonts w:ascii="Times New Roman" w:eastAsia="Times New Roman" w:hAnsi="Times New Roman" w:cs="Times New Roman"/>
          <w:b/>
          <w:sz w:val="28"/>
          <w:szCs w:val="28"/>
        </w:rPr>
        <w:t xml:space="preserve">, їх напрями діяльності, робота з замовниками </w:t>
      </w:r>
      <w:r w:rsidRPr="003F06C0">
        <w:rPr>
          <w:rFonts w:ascii="Times New Roman" w:eastAsia="Times New Roman" w:hAnsi="Times New Roman" w:cs="Times New Roman"/>
          <w:i/>
          <w:sz w:val="28"/>
          <w:szCs w:val="28"/>
        </w:rPr>
        <w:t>(зазначити назву підрозділу, стисло описати його діяльність та результативність роботи – до 30 рядків).</w:t>
      </w:r>
    </w:p>
    <w:p w14:paraId="72D3296E" w14:textId="77777777" w:rsidR="00FE557F" w:rsidRDefault="00FE557F" w:rsidP="00FE557F">
      <w:pPr>
        <w:pStyle w:val="a5"/>
        <w:autoSpaceDN w:val="0"/>
        <w:spacing w:after="0" w:line="240" w:lineRule="auto"/>
        <w:jc w:val="both"/>
        <w:rPr>
          <w:rFonts w:ascii="Times New Roman" w:eastAsia="Times New Roman" w:hAnsi="Times New Roman" w:cs="Times New Roman"/>
          <w:i/>
          <w:sz w:val="28"/>
          <w:szCs w:val="28"/>
        </w:rPr>
      </w:pPr>
    </w:p>
    <w:p w14:paraId="3AA02A68" w14:textId="31D86E07" w:rsidR="00FE557F" w:rsidRPr="00FE557F" w:rsidRDefault="00FE557F" w:rsidP="00FE557F">
      <w:pPr>
        <w:widowControl w:val="0"/>
        <w:tabs>
          <w:tab w:val="left" w:pos="851"/>
        </w:tabs>
        <w:autoSpaceDE w:val="0"/>
        <w:autoSpaceDN w:val="0"/>
        <w:spacing w:before="1" w:after="0" w:line="240" w:lineRule="auto"/>
        <w:ind w:right="-143" w:firstLine="567"/>
        <w:jc w:val="both"/>
        <w:rPr>
          <w:rFonts w:ascii="Times New Roman" w:eastAsia="Times New Roman" w:hAnsi="Times New Roman" w:cs="Times New Roman"/>
          <w:sz w:val="24"/>
          <w:szCs w:val="24"/>
        </w:rPr>
      </w:pPr>
      <w:r w:rsidRPr="00FE557F">
        <w:rPr>
          <w:rFonts w:ascii="Times New Roman" w:eastAsia="Times New Roman" w:hAnsi="Times New Roman" w:cs="Times New Roman"/>
          <w:sz w:val="24"/>
          <w:szCs w:val="24"/>
        </w:rPr>
        <w:t xml:space="preserve">На кафедрі </w:t>
      </w:r>
      <w:proofErr w:type="gramStart"/>
      <w:r w:rsidRPr="00FE557F">
        <w:rPr>
          <w:rFonts w:ascii="Times New Roman" w:eastAsia="Times New Roman" w:hAnsi="Times New Roman" w:cs="Times New Roman"/>
          <w:sz w:val="24"/>
          <w:szCs w:val="24"/>
        </w:rPr>
        <w:t>англ</w:t>
      </w:r>
      <w:proofErr w:type="gramEnd"/>
      <w:r w:rsidRPr="00FE557F">
        <w:rPr>
          <w:rFonts w:ascii="Times New Roman" w:eastAsia="Times New Roman" w:hAnsi="Times New Roman" w:cs="Times New Roman"/>
          <w:sz w:val="24"/>
          <w:szCs w:val="24"/>
        </w:rPr>
        <w:t>ійської мови і літератури діє лабораторія Дистанційного навчання, яка співпрацює з Інститутом післядипломної освіти на кафедрами англійської філології університетів країн-консорциуму проекту Темпус (Астонський університет м.</w:t>
      </w:r>
      <w:r w:rsidR="008F2776" w:rsidRPr="008F2776">
        <w:rPr>
          <w:rFonts w:ascii="Times New Roman" w:eastAsia="Times New Roman" w:hAnsi="Times New Roman" w:cs="Times New Roman"/>
          <w:sz w:val="24"/>
          <w:szCs w:val="24"/>
        </w:rPr>
        <w:t xml:space="preserve"> </w:t>
      </w:r>
      <w:r w:rsidRPr="00FE557F">
        <w:rPr>
          <w:rFonts w:ascii="Times New Roman" w:eastAsia="Times New Roman" w:hAnsi="Times New Roman" w:cs="Times New Roman"/>
          <w:sz w:val="24"/>
          <w:szCs w:val="24"/>
        </w:rPr>
        <w:t>Бірмінгем, Велика Британія, Фрайбурзький педагогічний університет м.</w:t>
      </w:r>
      <w:r w:rsidR="008F2776" w:rsidRPr="008F2776">
        <w:rPr>
          <w:rFonts w:ascii="Times New Roman" w:eastAsia="Times New Roman" w:hAnsi="Times New Roman" w:cs="Times New Roman"/>
          <w:sz w:val="24"/>
          <w:szCs w:val="24"/>
        </w:rPr>
        <w:t xml:space="preserve"> </w:t>
      </w:r>
      <w:r w:rsidRPr="00FE557F">
        <w:rPr>
          <w:rFonts w:ascii="Times New Roman" w:eastAsia="Times New Roman" w:hAnsi="Times New Roman" w:cs="Times New Roman"/>
          <w:sz w:val="24"/>
          <w:szCs w:val="24"/>
        </w:rPr>
        <w:t>Фрайбург, Німеччина, університет Кан м.</w:t>
      </w:r>
      <w:r w:rsidR="008F2776" w:rsidRPr="008F2776">
        <w:rPr>
          <w:rFonts w:ascii="Times New Roman" w:eastAsia="Times New Roman" w:hAnsi="Times New Roman" w:cs="Times New Roman"/>
          <w:sz w:val="24"/>
          <w:szCs w:val="24"/>
        </w:rPr>
        <w:t xml:space="preserve"> </w:t>
      </w:r>
      <w:r w:rsidRPr="00FE557F">
        <w:rPr>
          <w:rFonts w:ascii="Times New Roman" w:eastAsia="Times New Roman" w:hAnsi="Times New Roman" w:cs="Times New Roman"/>
          <w:sz w:val="24"/>
          <w:szCs w:val="24"/>
        </w:rPr>
        <w:t>Кан, Франція та Університет світових мов м</w:t>
      </w:r>
      <w:proofErr w:type="gramStart"/>
      <w:r w:rsidRPr="00FE557F">
        <w:rPr>
          <w:rFonts w:ascii="Times New Roman" w:eastAsia="Times New Roman" w:hAnsi="Times New Roman" w:cs="Times New Roman"/>
          <w:sz w:val="24"/>
          <w:szCs w:val="24"/>
        </w:rPr>
        <w:t>.Т</w:t>
      </w:r>
      <w:proofErr w:type="gramEnd"/>
      <w:r w:rsidRPr="00FE557F">
        <w:rPr>
          <w:rFonts w:ascii="Times New Roman" w:eastAsia="Times New Roman" w:hAnsi="Times New Roman" w:cs="Times New Roman"/>
          <w:sz w:val="24"/>
          <w:szCs w:val="24"/>
        </w:rPr>
        <w:t>ашкент</w:t>
      </w:r>
      <w:r w:rsidR="008F2776">
        <w:rPr>
          <w:rFonts w:ascii="Times New Roman" w:eastAsia="Times New Roman" w:hAnsi="Times New Roman" w:cs="Times New Roman"/>
          <w:sz w:val="24"/>
          <w:szCs w:val="24"/>
        </w:rPr>
        <w:t>,</w:t>
      </w:r>
      <w:r w:rsidRPr="00FE557F">
        <w:rPr>
          <w:rFonts w:ascii="Times New Roman" w:eastAsia="Times New Roman" w:hAnsi="Times New Roman" w:cs="Times New Roman"/>
          <w:sz w:val="24"/>
          <w:szCs w:val="24"/>
        </w:rPr>
        <w:t xml:space="preserve"> Узбкистан, Інститут іноземних мов м.</w:t>
      </w:r>
      <w:r w:rsidR="008F2776" w:rsidRPr="008F2776">
        <w:rPr>
          <w:rFonts w:ascii="Times New Roman" w:eastAsia="Times New Roman" w:hAnsi="Times New Roman" w:cs="Times New Roman"/>
          <w:sz w:val="24"/>
          <w:szCs w:val="24"/>
        </w:rPr>
        <w:t xml:space="preserve"> </w:t>
      </w:r>
      <w:r w:rsidRPr="00FE557F">
        <w:rPr>
          <w:rFonts w:ascii="Times New Roman" w:eastAsia="Times New Roman" w:hAnsi="Times New Roman" w:cs="Times New Roman"/>
          <w:sz w:val="24"/>
          <w:szCs w:val="24"/>
        </w:rPr>
        <w:t>Самарканд, Узбекистан).</w:t>
      </w:r>
    </w:p>
    <w:p w14:paraId="6C956713" w14:textId="77777777" w:rsidR="00FE557F" w:rsidRPr="003F06C0" w:rsidRDefault="00FE557F" w:rsidP="00FE557F">
      <w:pPr>
        <w:pStyle w:val="a5"/>
        <w:autoSpaceDN w:val="0"/>
        <w:spacing w:after="0" w:line="240" w:lineRule="auto"/>
        <w:jc w:val="both"/>
        <w:rPr>
          <w:rFonts w:ascii="Times New Roman" w:eastAsia="Times New Roman" w:hAnsi="Times New Roman" w:cs="Times New Roman"/>
          <w:i/>
          <w:sz w:val="28"/>
          <w:szCs w:val="28"/>
        </w:rPr>
      </w:pPr>
    </w:p>
    <w:p w14:paraId="6D104BCD" w14:textId="77777777" w:rsidR="008B2B0F" w:rsidRPr="003F06C0" w:rsidRDefault="008B2B0F" w:rsidP="008B2B0F">
      <w:pPr>
        <w:pStyle w:val="a5"/>
        <w:numPr>
          <w:ilvl w:val="0"/>
          <w:numId w:val="3"/>
        </w:numPr>
        <w:autoSpaceDN w:val="0"/>
        <w:spacing w:after="0" w:line="240" w:lineRule="auto"/>
        <w:ind w:hanging="720"/>
        <w:jc w:val="both"/>
        <w:rPr>
          <w:rFonts w:ascii="Times New Roman" w:eastAsia="Times New Roman" w:hAnsi="Times New Roman" w:cs="Times New Roman"/>
          <w:i/>
          <w:sz w:val="28"/>
          <w:szCs w:val="28"/>
        </w:rPr>
      </w:pPr>
      <w:r w:rsidRPr="003F06C0">
        <w:rPr>
          <w:rFonts w:ascii="Times New Roman" w:eastAsia="Times New Roman" w:hAnsi="Times New Roman" w:cs="Times New Roman"/>
          <w:b/>
          <w:sz w:val="28"/>
          <w:szCs w:val="28"/>
        </w:rPr>
        <w:t xml:space="preserve">Наукове та науково-технічне співробітництво із закордонними організаціями </w:t>
      </w:r>
      <w:r w:rsidRPr="003F06C0">
        <w:rPr>
          <w:rFonts w:ascii="Times New Roman" w:eastAsia="Times New Roman" w:hAnsi="Times New Roman" w:cs="Times New Roman"/>
          <w:i/>
          <w:sz w:val="28"/>
          <w:szCs w:val="28"/>
        </w:rPr>
        <w:t xml:space="preserve">(надати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зазначити, які </w:t>
      </w:r>
      <w:r w:rsidRPr="003F06C0">
        <w:rPr>
          <w:rFonts w:ascii="Times New Roman" w:eastAsia="Times New Roman" w:hAnsi="Times New Roman" w:cs="Times New Roman"/>
          <w:b/>
          <w:i/>
          <w:sz w:val="28"/>
          <w:szCs w:val="28"/>
        </w:rPr>
        <w:t>грантові програми</w:t>
      </w:r>
      <w:r w:rsidRPr="003F06C0">
        <w:rPr>
          <w:rFonts w:ascii="Times New Roman" w:eastAsia="Times New Roman" w:hAnsi="Times New Roman" w:cs="Times New Roman"/>
          <w:i/>
          <w:sz w:val="28"/>
          <w:szCs w:val="28"/>
        </w:rPr>
        <w:t xml:space="preserve"> виконуються, на </w:t>
      </w:r>
      <w:proofErr w:type="gramStart"/>
      <w:r w:rsidRPr="003F06C0">
        <w:rPr>
          <w:rFonts w:ascii="Times New Roman" w:eastAsia="Times New Roman" w:hAnsi="Times New Roman" w:cs="Times New Roman"/>
          <w:i/>
          <w:sz w:val="28"/>
          <w:szCs w:val="28"/>
        </w:rPr>
        <w:t>п</w:t>
      </w:r>
      <w:proofErr w:type="gramEnd"/>
      <w:r w:rsidRPr="003F06C0">
        <w:rPr>
          <w:rFonts w:ascii="Times New Roman" w:eastAsia="Times New Roman" w:hAnsi="Times New Roman" w:cs="Times New Roman"/>
          <w:i/>
          <w:sz w:val="28"/>
          <w:szCs w:val="28"/>
        </w:rPr>
        <w:t xml:space="preserve">ідставі яких договорів чи угод, яких результатів досягнуто). </w:t>
      </w:r>
    </w:p>
    <w:p w14:paraId="2538E3AC" w14:textId="77777777" w:rsidR="008B2B0F" w:rsidRPr="003F06C0" w:rsidRDefault="008B2B0F" w:rsidP="008B2B0F">
      <w:pPr>
        <w:autoSpaceDN w:val="0"/>
        <w:spacing w:after="0" w:line="240" w:lineRule="auto"/>
        <w:ind w:firstLine="708"/>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 xml:space="preserve">Детальні дані щодо тематики співробітництва з зарубіжними партнерами (окремо по кожній </w:t>
      </w:r>
      <w:proofErr w:type="gramStart"/>
      <w:r w:rsidRPr="003F06C0">
        <w:rPr>
          <w:rFonts w:ascii="Times New Roman" w:eastAsia="Times New Roman" w:hAnsi="Times New Roman" w:cs="Times New Roman"/>
          <w:sz w:val="28"/>
          <w:szCs w:val="28"/>
        </w:rPr>
        <w:t>країн</w:t>
      </w:r>
      <w:proofErr w:type="gramEnd"/>
      <w:r w:rsidRPr="003F06C0">
        <w:rPr>
          <w:rFonts w:ascii="Times New Roman" w:eastAsia="Times New Roman" w:hAnsi="Times New Roman" w:cs="Times New Roman"/>
          <w:sz w:val="28"/>
          <w:szCs w:val="28"/>
        </w:rPr>
        <w:t xml:space="preserve">і) викласти за формою </w:t>
      </w:r>
      <w:r w:rsidRPr="003F06C0">
        <w:rPr>
          <w:rFonts w:ascii="Times New Roman" w:eastAsia="Times New Roman" w:hAnsi="Times New Roman" w:cs="Times New Roman"/>
          <w:i/>
          <w:sz w:val="28"/>
          <w:szCs w:val="28"/>
        </w:rPr>
        <w:t>(тільки ті, з якими укладено договори на виконання науково-дослідних робіт або отримано гранти)</w:t>
      </w:r>
      <w:r w:rsidRPr="003F06C0">
        <w:rPr>
          <w:rFonts w:ascii="Times New Roman" w:eastAsia="Times New Roman" w:hAnsi="Times New Roman" w:cs="Times New Roman"/>
          <w:sz w:val="28"/>
          <w:szCs w:val="28"/>
        </w:rPr>
        <w:t>:</w:t>
      </w:r>
    </w:p>
    <w:p w14:paraId="12831321" w14:textId="77777777" w:rsidR="008B2B0F" w:rsidRPr="003F06C0" w:rsidRDefault="008B2B0F" w:rsidP="008B2B0F">
      <w:pPr>
        <w:autoSpaceDN w:val="0"/>
        <w:spacing w:after="0" w:line="240" w:lineRule="auto"/>
        <w:ind w:firstLine="708"/>
        <w:jc w:val="both"/>
        <w:rPr>
          <w:rFonts w:ascii="Times New Roman" w:eastAsia="Times New Roman"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795"/>
        <w:gridCol w:w="1441"/>
        <w:gridCol w:w="1795"/>
        <w:gridCol w:w="4095"/>
      </w:tblGrid>
      <w:tr w:rsidR="00326860" w:rsidRPr="003F06C0" w14:paraId="5328CDB4" w14:textId="77777777" w:rsidTr="00AC15A4">
        <w:tc>
          <w:tcPr>
            <w:tcW w:w="1046" w:type="dxa"/>
            <w:tcBorders>
              <w:top w:val="single" w:sz="4" w:space="0" w:color="auto"/>
              <w:left w:val="single" w:sz="4" w:space="0" w:color="auto"/>
              <w:bottom w:val="single" w:sz="4" w:space="0" w:color="auto"/>
              <w:right w:val="single" w:sz="4" w:space="0" w:color="auto"/>
            </w:tcBorders>
            <w:hideMark/>
          </w:tcPr>
          <w:p w14:paraId="4981A411"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Країна-партнер (за алфавітом)</w:t>
            </w:r>
          </w:p>
        </w:tc>
        <w:tc>
          <w:tcPr>
            <w:tcW w:w="1795" w:type="dxa"/>
            <w:tcBorders>
              <w:top w:val="single" w:sz="4" w:space="0" w:color="auto"/>
              <w:left w:val="single" w:sz="4" w:space="0" w:color="auto"/>
              <w:bottom w:val="single" w:sz="4" w:space="0" w:color="auto"/>
              <w:right w:val="single" w:sz="4" w:space="0" w:color="auto"/>
            </w:tcBorders>
            <w:hideMark/>
          </w:tcPr>
          <w:p w14:paraId="0D7FFA2B"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Установ</w:t>
            </w:r>
            <w:proofErr w:type="gramStart"/>
            <w:r w:rsidRPr="003F06C0">
              <w:rPr>
                <w:rFonts w:ascii="Times New Roman" w:eastAsia="Times New Roman" w:hAnsi="Times New Roman" w:cs="Times New Roman"/>
                <w:sz w:val="28"/>
                <w:szCs w:val="28"/>
              </w:rPr>
              <w:t>а-</w:t>
            </w:r>
            <w:proofErr w:type="gramEnd"/>
            <w:r w:rsidRPr="003F06C0">
              <w:rPr>
                <w:rFonts w:ascii="Times New Roman" w:eastAsia="Times New Roman" w:hAnsi="Times New Roman" w:cs="Times New Roman"/>
                <w:sz w:val="28"/>
                <w:szCs w:val="28"/>
              </w:rPr>
              <w:t xml:space="preserve"> партнер</w:t>
            </w:r>
          </w:p>
        </w:tc>
        <w:tc>
          <w:tcPr>
            <w:tcW w:w="1441" w:type="dxa"/>
            <w:tcBorders>
              <w:top w:val="single" w:sz="4" w:space="0" w:color="auto"/>
              <w:left w:val="single" w:sz="4" w:space="0" w:color="auto"/>
              <w:bottom w:val="single" w:sz="4" w:space="0" w:color="auto"/>
              <w:right w:val="single" w:sz="4" w:space="0" w:color="auto"/>
            </w:tcBorders>
            <w:hideMark/>
          </w:tcPr>
          <w:p w14:paraId="01ACFCDF"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Тема співробітництва</w:t>
            </w:r>
          </w:p>
        </w:tc>
        <w:tc>
          <w:tcPr>
            <w:tcW w:w="1795" w:type="dxa"/>
            <w:tcBorders>
              <w:top w:val="single" w:sz="4" w:space="0" w:color="auto"/>
              <w:left w:val="single" w:sz="4" w:space="0" w:color="auto"/>
              <w:bottom w:val="single" w:sz="4" w:space="0" w:color="auto"/>
              <w:right w:val="single" w:sz="4" w:space="0" w:color="auto"/>
            </w:tcBorders>
            <w:hideMark/>
          </w:tcPr>
          <w:p w14:paraId="646DA1CB"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Документ, в рамках якого здійснюється співробітництво, термін його дії</w:t>
            </w:r>
          </w:p>
        </w:tc>
        <w:tc>
          <w:tcPr>
            <w:tcW w:w="3137" w:type="dxa"/>
            <w:tcBorders>
              <w:top w:val="single" w:sz="4" w:space="0" w:color="auto"/>
              <w:left w:val="single" w:sz="4" w:space="0" w:color="auto"/>
              <w:bottom w:val="single" w:sz="4" w:space="0" w:color="auto"/>
              <w:right w:val="single" w:sz="4" w:space="0" w:color="auto"/>
            </w:tcBorders>
            <w:hideMark/>
          </w:tcPr>
          <w:p w14:paraId="5CE4DE16"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Практичні результати від співробітництва</w:t>
            </w:r>
          </w:p>
        </w:tc>
      </w:tr>
      <w:tr w:rsidR="00326860" w:rsidRPr="003F06C0" w14:paraId="171BC3FC" w14:textId="77777777" w:rsidTr="00AC15A4">
        <w:tc>
          <w:tcPr>
            <w:tcW w:w="1046" w:type="dxa"/>
            <w:tcBorders>
              <w:top w:val="single" w:sz="4" w:space="0" w:color="auto"/>
              <w:left w:val="single" w:sz="4" w:space="0" w:color="auto"/>
              <w:bottom w:val="single" w:sz="4" w:space="0" w:color="auto"/>
              <w:right w:val="single" w:sz="4" w:space="0" w:color="auto"/>
            </w:tcBorders>
            <w:hideMark/>
          </w:tcPr>
          <w:p w14:paraId="5F6858D1"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1</w:t>
            </w:r>
          </w:p>
        </w:tc>
        <w:tc>
          <w:tcPr>
            <w:tcW w:w="1795" w:type="dxa"/>
            <w:tcBorders>
              <w:top w:val="single" w:sz="4" w:space="0" w:color="auto"/>
              <w:left w:val="single" w:sz="4" w:space="0" w:color="auto"/>
              <w:bottom w:val="single" w:sz="4" w:space="0" w:color="auto"/>
              <w:right w:val="single" w:sz="4" w:space="0" w:color="auto"/>
            </w:tcBorders>
            <w:hideMark/>
          </w:tcPr>
          <w:p w14:paraId="41242F61"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2</w:t>
            </w:r>
          </w:p>
        </w:tc>
        <w:tc>
          <w:tcPr>
            <w:tcW w:w="1441" w:type="dxa"/>
            <w:tcBorders>
              <w:top w:val="single" w:sz="4" w:space="0" w:color="auto"/>
              <w:left w:val="single" w:sz="4" w:space="0" w:color="auto"/>
              <w:bottom w:val="single" w:sz="4" w:space="0" w:color="auto"/>
              <w:right w:val="single" w:sz="4" w:space="0" w:color="auto"/>
            </w:tcBorders>
            <w:hideMark/>
          </w:tcPr>
          <w:p w14:paraId="243A73D5"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3</w:t>
            </w:r>
          </w:p>
        </w:tc>
        <w:tc>
          <w:tcPr>
            <w:tcW w:w="1795" w:type="dxa"/>
            <w:tcBorders>
              <w:top w:val="single" w:sz="4" w:space="0" w:color="auto"/>
              <w:left w:val="single" w:sz="4" w:space="0" w:color="auto"/>
              <w:bottom w:val="single" w:sz="4" w:space="0" w:color="auto"/>
              <w:right w:val="single" w:sz="4" w:space="0" w:color="auto"/>
            </w:tcBorders>
            <w:hideMark/>
          </w:tcPr>
          <w:p w14:paraId="717A72D1"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4</w:t>
            </w:r>
          </w:p>
        </w:tc>
        <w:tc>
          <w:tcPr>
            <w:tcW w:w="3137" w:type="dxa"/>
            <w:tcBorders>
              <w:top w:val="single" w:sz="4" w:space="0" w:color="auto"/>
              <w:left w:val="single" w:sz="4" w:space="0" w:color="auto"/>
              <w:bottom w:val="single" w:sz="4" w:space="0" w:color="auto"/>
              <w:right w:val="single" w:sz="4" w:space="0" w:color="auto"/>
            </w:tcBorders>
            <w:hideMark/>
          </w:tcPr>
          <w:p w14:paraId="01939DDC" w14:textId="77777777" w:rsidR="008B2B0F" w:rsidRPr="003F06C0" w:rsidRDefault="008B2B0F" w:rsidP="00090E45">
            <w:pPr>
              <w:autoSpaceDN w:val="0"/>
              <w:spacing w:after="0" w:line="240" w:lineRule="auto"/>
              <w:jc w:val="center"/>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5</w:t>
            </w:r>
          </w:p>
        </w:tc>
      </w:tr>
      <w:tr w:rsidR="00326860" w:rsidRPr="00326860" w14:paraId="04D9A419" w14:textId="77777777" w:rsidTr="00AC15A4">
        <w:tc>
          <w:tcPr>
            <w:tcW w:w="1046" w:type="dxa"/>
            <w:tcBorders>
              <w:top w:val="single" w:sz="4" w:space="0" w:color="auto"/>
              <w:left w:val="single" w:sz="4" w:space="0" w:color="auto"/>
              <w:bottom w:val="single" w:sz="4" w:space="0" w:color="auto"/>
              <w:right w:val="single" w:sz="4" w:space="0" w:color="auto"/>
            </w:tcBorders>
          </w:tcPr>
          <w:p w14:paraId="7076EF01" w14:textId="1D0247BD" w:rsidR="00326860" w:rsidRPr="00326860" w:rsidRDefault="00326860" w:rsidP="00326860">
            <w:pPr>
              <w:autoSpaceDN w:val="0"/>
              <w:spacing w:after="0" w:line="240" w:lineRule="auto"/>
              <w:jc w:val="center"/>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ЄС</w:t>
            </w:r>
          </w:p>
        </w:tc>
        <w:tc>
          <w:tcPr>
            <w:tcW w:w="1795" w:type="dxa"/>
            <w:tcBorders>
              <w:top w:val="single" w:sz="4" w:space="0" w:color="auto"/>
              <w:left w:val="single" w:sz="4" w:space="0" w:color="auto"/>
              <w:bottom w:val="single" w:sz="4" w:space="0" w:color="auto"/>
              <w:right w:val="single" w:sz="4" w:space="0" w:color="auto"/>
            </w:tcBorders>
          </w:tcPr>
          <w:p w14:paraId="1DBBFAB1" w14:textId="0FFF8F4B" w:rsidR="00326860" w:rsidRPr="00326860" w:rsidRDefault="00326860" w:rsidP="00326860">
            <w:pPr>
              <w:autoSpaceDN w:val="0"/>
              <w:spacing w:after="0" w:line="240" w:lineRule="auto"/>
              <w:jc w:val="center"/>
              <w:rPr>
                <w:rFonts w:ascii="Times New Roman" w:eastAsia="Times New Roman" w:hAnsi="Times New Roman" w:cs="Times New Roman"/>
                <w:sz w:val="24"/>
                <w:szCs w:val="24"/>
              </w:rPr>
            </w:pPr>
            <w:r w:rsidRPr="00326860">
              <w:rPr>
                <w:rFonts w:ascii="Times New Roman" w:hAnsi="Times New Roman" w:cs="Times New Roman"/>
                <w:sz w:val="24"/>
                <w:szCs w:val="24"/>
                <w:lang w:val="en-US"/>
              </w:rPr>
              <w:t>Erasmus</w:t>
            </w:r>
            <w:r w:rsidRPr="00326860">
              <w:rPr>
                <w:rFonts w:ascii="Times New Roman" w:hAnsi="Times New Roman" w:cs="Times New Roman"/>
                <w:sz w:val="24"/>
                <w:szCs w:val="24"/>
              </w:rPr>
              <w:t xml:space="preserve"> +</w:t>
            </w:r>
          </w:p>
        </w:tc>
        <w:tc>
          <w:tcPr>
            <w:tcW w:w="1441" w:type="dxa"/>
            <w:tcBorders>
              <w:top w:val="single" w:sz="4" w:space="0" w:color="auto"/>
              <w:left w:val="single" w:sz="4" w:space="0" w:color="auto"/>
              <w:bottom w:val="single" w:sz="4" w:space="0" w:color="auto"/>
              <w:right w:val="single" w:sz="4" w:space="0" w:color="auto"/>
            </w:tcBorders>
          </w:tcPr>
          <w:p w14:paraId="4F8D1F8F" w14:textId="4A708ED1" w:rsidR="00326860" w:rsidRPr="00326860" w:rsidRDefault="00326860" w:rsidP="00326860">
            <w:pPr>
              <w:autoSpaceDN w:val="0"/>
              <w:spacing w:after="0" w:line="240" w:lineRule="auto"/>
              <w:jc w:val="center"/>
              <w:rPr>
                <w:rFonts w:ascii="Times New Roman" w:eastAsia="Times New Roman" w:hAnsi="Times New Roman" w:cs="Times New Roman"/>
                <w:sz w:val="24"/>
                <w:szCs w:val="24"/>
              </w:rPr>
            </w:pPr>
            <w:r w:rsidRPr="00326860">
              <w:rPr>
                <w:rFonts w:ascii="Times New Roman" w:hAnsi="Times New Roman" w:cs="Times New Roman"/>
                <w:sz w:val="24"/>
                <w:szCs w:val="24"/>
                <w:lang w:val="en-US"/>
              </w:rPr>
              <w:t>Erasmus</w:t>
            </w:r>
            <w:r w:rsidRPr="00326860">
              <w:rPr>
                <w:rFonts w:ascii="Times New Roman" w:hAnsi="Times New Roman" w:cs="Times New Roman"/>
                <w:sz w:val="24"/>
                <w:szCs w:val="24"/>
              </w:rPr>
              <w:t xml:space="preserve"> + : 8  574064-</w:t>
            </w:r>
            <w:r w:rsidRPr="00326860">
              <w:rPr>
                <w:rFonts w:ascii="Times New Roman" w:hAnsi="Times New Roman" w:cs="Times New Roman"/>
                <w:sz w:val="24"/>
                <w:szCs w:val="24"/>
                <w:lang w:val="en-US"/>
              </w:rPr>
              <w:t>EPP</w:t>
            </w:r>
            <w:r w:rsidRPr="00326860">
              <w:rPr>
                <w:rFonts w:ascii="Times New Roman" w:hAnsi="Times New Roman" w:cs="Times New Roman"/>
                <w:sz w:val="24"/>
                <w:szCs w:val="24"/>
              </w:rPr>
              <w:t>-1-2016-1-</w:t>
            </w:r>
            <w:r w:rsidRPr="00326860">
              <w:rPr>
                <w:rFonts w:ascii="Times New Roman" w:hAnsi="Times New Roman" w:cs="Times New Roman"/>
                <w:sz w:val="24"/>
                <w:szCs w:val="24"/>
                <w:lang w:val="en-US"/>
              </w:rPr>
              <w:t>LT</w:t>
            </w:r>
            <w:r w:rsidRPr="00326860">
              <w:rPr>
                <w:rFonts w:ascii="Times New Roman" w:hAnsi="Times New Roman" w:cs="Times New Roman"/>
                <w:sz w:val="24"/>
                <w:szCs w:val="24"/>
              </w:rPr>
              <w:t>-</w:t>
            </w:r>
            <w:r w:rsidRPr="00326860">
              <w:rPr>
                <w:rFonts w:ascii="Times New Roman" w:hAnsi="Times New Roman" w:cs="Times New Roman"/>
                <w:sz w:val="24"/>
                <w:szCs w:val="24"/>
                <w:lang w:val="en-US"/>
              </w:rPr>
              <w:t>EPPKA</w:t>
            </w:r>
            <w:r w:rsidRPr="00326860">
              <w:rPr>
                <w:rFonts w:ascii="Times New Roman" w:hAnsi="Times New Roman" w:cs="Times New Roman"/>
                <w:sz w:val="24"/>
                <w:szCs w:val="24"/>
              </w:rPr>
              <w:t>2-</w:t>
            </w:r>
            <w:r w:rsidRPr="00326860">
              <w:rPr>
                <w:rFonts w:ascii="Times New Roman" w:hAnsi="Times New Roman" w:cs="Times New Roman"/>
                <w:sz w:val="24"/>
                <w:szCs w:val="24"/>
                <w:lang w:val="en-US"/>
              </w:rPr>
              <w:t>CBHE</w:t>
            </w:r>
            <w:r w:rsidRPr="00326860">
              <w:rPr>
                <w:rFonts w:ascii="Times New Roman" w:hAnsi="Times New Roman" w:cs="Times New Roman"/>
                <w:sz w:val="24"/>
                <w:szCs w:val="24"/>
              </w:rPr>
              <w:t>-</w:t>
            </w:r>
            <w:r w:rsidRPr="00326860">
              <w:rPr>
                <w:rFonts w:ascii="Times New Roman" w:hAnsi="Times New Roman" w:cs="Times New Roman"/>
                <w:sz w:val="24"/>
                <w:szCs w:val="24"/>
                <w:lang w:val="en-US"/>
              </w:rPr>
              <w:t>SP</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Structuring</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cooperation</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in</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doctoral</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lastRenderedPageBreak/>
              <w:t>research</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transferable</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skills</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training</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and</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academic</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writing</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instructionin</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Ukraine</w:t>
            </w:r>
            <w:r w:rsidRPr="00326860">
              <w:rPr>
                <w:rFonts w:ascii="Times New Roman" w:hAnsi="Times New Roman" w:cs="Times New Roman"/>
                <w:sz w:val="24"/>
                <w:szCs w:val="24"/>
              </w:rPr>
              <w:t>'</w:t>
            </w:r>
            <w:r w:rsidRPr="00326860">
              <w:rPr>
                <w:rFonts w:ascii="Times New Roman" w:hAnsi="Times New Roman" w:cs="Times New Roman"/>
                <w:sz w:val="24"/>
                <w:szCs w:val="24"/>
                <w:lang w:val="en-US"/>
              </w:rPr>
              <w:t>s</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regions</w:t>
            </w:r>
            <w:r w:rsidRPr="00326860">
              <w:rPr>
                <w:rFonts w:ascii="Times New Roman" w:hAnsi="Times New Roman" w:cs="Times New Roman"/>
                <w:sz w:val="24"/>
                <w:szCs w:val="24"/>
              </w:rPr>
              <w:t xml:space="preserve"> / Структуризація співпраці щодо аспірантських досліджень, навчання універсальних навичок та академічного письма  на регіональному рівні України (</w:t>
            </w:r>
            <w:r w:rsidRPr="00326860">
              <w:rPr>
                <w:rFonts w:ascii="Times New Roman" w:hAnsi="Times New Roman" w:cs="Times New Roman"/>
                <w:sz w:val="24"/>
                <w:szCs w:val="24"/>
                <w:lang w:val="en-US"/>
              </w:rPr>
              <w:t>DocHub</w:t>
            </w:r>
            <w:r w:rsidRPr="00326860">
              <w:rPr>
                <w:rFonts w:ascii="Times New Roman" w:hAnsi="Times New Roman" w:cs="Times New Roman"/>
                <w:sz w:val="24"/>
                <w:szCs w:val="24"/>
              </w:rPr>
              <w:t>)</w:t>
            </w:r>
          </w:p>
        </w:tc>
        <w:tc>
          <w:tcPr>
            <w:tcW w:w="1795" w:type="dxa"/>
            <w:tcBorders>
              <w:top w:val="single" w:sz="4" w:space="0" w:color="auto"/>
              <w:left w:val="single" w:sz="4" w:space="0" w:color="auto"/>
              <w:bottom w:val="single" w:sz="4" w:space="0" w:color="auto"/>
              <w:right w:val="single" w:sz="4" w:space="0" w:color="auto"/>
            </w:tcBorders>
          </w:tcPr>
          <w:p w14:paraId="39A6B961" w14:textId="151FCBD9" w:rsidR="00326860" w:rsidRPr="00326860" w:rsidRDefault="00326860" w:rsidP="00326860">
            <w:pPr>
              <w:pStyle w:val="a5"/>
              <w:ind w:left="141"/>
              <w:rPr>
                <w:rFonts w:ascii="Times New Roman" w:hAnsi="Times New Roman" w:cs="Times New Roman"/>
                <w:sz w:val="24"/>
                <w:szCs w:val="24"/>
              </w:rPr>
            </w:pPr>
            <w:r w:rsidRPr="00326860">
              <w:rPr>
                <w:rFonts w:ascii="Times New Roman" w:hAnsi="Times New Roman" w:cs="Times New Roman"/>
                <w:sz w:val="24"/>
                <w:szCs w:val="24"/>
              </w:rPr>
              <w:lastRenderedPageBreak/>
              <w:t>Наказ МНУ № 325 від 04.10.2017</w:t>
            </w:r>
          </w:p>
          <w:p w14:paraId="740080D2" w14:textId="77777777" w:rsidR="00326860" w:rsidRPr="00326860" w:rsidRDefault="00326860" w:rsidP="00326860">
            <w:pPr>
              <w:autoSpaceDN w:val="0"/>
              <w:spacing w:after="0" w:line="240" w:lineRule="auto"/>
              <w:jc w:val="center"/>
              <w:rPr>
                <w:rFonts w:ascii="Times New Roman" w:eastAsia="Times New Roman" w:hAnsi="Times New Roman" w:cs="Times New Roman"/>
                <w:sz w:val="24"/>
                <w:szCs w:val="24"/>
              </w:rPr>
            </w:pPr>
          </w:p>
        </w:tc>
        <w:tc>
          <w:tcPr>
            <w:tcW w:w="3137" w:type="dxa"/>
            <w:tcBorders>
              <w:top w:val="single" w:sz="4" w:space="0" w:color="auto"/>
              <w:left w:val="single" w:sz="4" w:space="0" w:color="auto"/>
              <w:bottom w:val="single" w:sz="4" w:space="0" w:color="auto"/>
              <w:right w:val="single" w:sz="4" w:space="0" w:color="auto"/>
            </w:tcBorders>
          </w:tcPr>
          <w:p w14:paraId="2D0C3F39" w14:textId="77777777" w:rsidR="00326860" w:rsidRPr="00326860" w:rsidRDefault="00326860" w:rsidP="00326860">
            <w:pPr>
              <w:pStyle w:val="a5"/>
              <w:numPr>
                <w:ilvl w:val="0"/>
                <w:numId w:val="5"/>
              </w:numPr>
              <w:tabs>
                <w:tab w:val="left" w:pos="131"/>
              </w:tabs>
              <w:ind w:left="-6" w:firstLine="189"/>
              <w:jc w:val="both"/>
              <w:rPr>
                <w:rFonts w:ascii="Times New Roman" w:hAnsi="Times New Roman"/>
                <w:sz w:val="24"/>
                <w:szCs w:val="24"/>
              </w:rPr>
            </w:pPr>
            <w:r w:rsidRPr="00326860">
              <w:rPr>
                <w:rFonts w:ascii="Times New Roman" w:hAnsi="Times New Roman"/>
                <w:sz w:val="24"/>
                <w:szCs w:val="24"/>
              </w:rPr>
              <w:t>створення міжінстутаційної докторської школи з політології</w:t>
            </w:r>
            <w:proofErr w:type="gramStart"/>
            <w:r w:rsidRPr="00326860">
              <w:rPr>
                <w:rFonts w:ascii="Times New Roman" w:hAnsi="Times New Roman"/>
                <w:sz w:val="24"/>
                <w:szCs w:val="24"/>
              </w:rPr>
              <w:t xml:space="preserve"> ;</w:t>
            </w:r>
            <w:proofErr w:type="gramEnd"/>
          </w:p>
          <w:p w14:paraId="00DE215B" w14:textId="77777777" w:rsidR="00326860" w:rsidRPr="00326860" w:rsidRDefault="00326860" w:rsidP="00326860">
            <w:pPr>
              <w:pStyle w:val="a5"/>
              <w:numPr>
                <w:ilvl w:val="0"/>
                <w:numId w:val="5"/>
              </w:numPr>
              <w:tabs>
                <w:tab w:val="left" w:pos="131"/>
              </w:tabs>
              <w:ind w:left="-6" w:firstLine="189"/>
              <w:jc w:val="both"/>
              <w:rPr>
                <w:rFonts w:ascii="Times New Roman" w:hAnsi="Times New Roman"/>
                <w:sz w:val="24"/>
                <w:szCs w:val="24"/>
              </w:rPr>
            </w:pPr>
            <w:r w:rsidRPr="00326860">
              <w:rPr>
                <w:rFonts w:ascii="Times New Roman" w:hAnsi="Times New Roman"/>
                <w:sz w:val="24"/>
                <w:szCs w:val="24"/>
              </w:rPr>
              <w:t>створення та обладнання лабораторіїї</w:t>
            </w:r>
            <w:r w:rsidRPr="00326860">
              <w:rPr>
                <w:rFonts w:ascii="Times New Roman" w:hAnsi="Times New Roman"/>
                <w:sz w:val="24"/>
                <w:szCs w:val="24"/>
                <w:lang w:val="en-US"/>
              </w:rPr>
              <w:t>DocHub</w:t>
            </w:r>
            <w:r w:rsidRPr="00326860">
              <w:rPr>
                <w:rFonts w:ascii="Times New Roman" w:hAnsi="Times New Roman"/>
                <w:sz w:val="24"/>
                <w:szCs w:val="24"/>
              </w:rPr>
              <w:t xml:space="preserve"> сучасною апаратурою;</w:t>
            </w:r>
          </w:p>
          <w:p w14:paraId="525AEA41" w14:textId="10F778B3" w:rsidR="00326860" w:rsidRPr="00326860" w:rsidRDefault="00326860" w:rsidP="00326860">
            <w:pPr>
              <w:pStyle w:val="a5"/>
              <w:numPr>
                <w:ilvl w:val="0"/>
                <w:numId w:val="5"/>
              </w:numPr>
              <w:tabs>
                <w:tab w:val="left" w:pos="131"/>
              </w:tabs>
              <w:ind w:left="-6" w:firstLine="189"/>
              <w:jc w:val="both"/>
              <w:rPr>
                <w:rFonts w:ascii="Times New Roman" w:hAnsi="Times New Roman"/>
                <w:sz w:val="24"/>
                <w:szCs w:val="24"/>
              </w:rPr>
            </w:pPr>
            <w:r w:rsidRPr="00326860">
              <w:rPr>
                <w:rFonts w:ascii="Times New Roman" w:hAnsi="Times New Roman" w:cs="Times New Roman"/>
                <w:sz w:val="24"/>
                <w:szCs w:val="24"/>
              </w:rPr>
              <w:t>розробка нових освітніх курсів для аспіранті</w:t>
            </w:r>
            <w:proofErr w:type="gramStart"/>
            <w:r w:rsidRPr="00326860">
              <w:rPr>
                <w:rFonts w:ascii="Times New Roman" w:hAnsi="Times New Roman" w:cs="Times New Roman"/>
                <w:sz w:val="24"/>
                <w:szCs w:val="24"/>
              </w:rPr>
              <w:t>в</w:t>
            </w:r>
            <w:proofErr w:type="gramEnd"/>
          </w:p>
        </w:tc>
      </w:tr>
      <w:tr w:rsidR="00326860" w:rsidRPr="00326860" w14:paraId="0A5E9B24" w14:textId="77777777" w:rsidTr="00AC15A4">
        <w:tc>
          <w:tcPr>
            <w:tcW w:w="1046" w:type="dxa"/>
            <w:tcBorders>
              <w:top w:val="single" w:sz="4" w:space="0" w:color="auto"/>
              <w:left w:val="single" w:sz="4" w:space="0" w:color="auto"/>
              <w:bottom w:val="single" w:sz="4" w:space="0" w:color="auto"/>
              <w:right w:val="single" w:sz="4" w:space="0" w:color="auto"/>
            </w:tcBorders>
          </w:tcPr>
          <w:p w14:paraId="02DAC541" w14:textId="0039E48F" w:rsidR="00326860" w:rsidRPr="00326860" w:rsidRDefault="00326860" w:rsidP="00326860">
            <w:pPr>
              <w:autoSpaceDN w:val="0"/>
              <w:spacing w:after="0" w:line="240" w:lineRule="auto"/>
              <w:jc w:val="center"/>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lastRenderedPageBreak/>
              <w:t>ЄС</w:t>
            </w:r>
          </w:p>
        </w:tc>
        <w:tc>
          <w:tcPr>
            <w:tcW w:w="1795" w:type="dxa"/>
            <w:tcBorders>
              <w:top w:val="single" w:sz="4" w:space="0" w:color="auto"/>
              <w:left w:val="single" w:sz="4" w:space="0" w:color="auto"/>
              <w:bottom w:val="single" w:sz="4" w:space="0" w:color="auto"/>
              <w:right w:val="single" w:sz="4" w:space="0" w:color="auto"/>
            </w:tcBorders>
          </w:tcPr>
          <w:p w14:paraId="1DCE11FA" w14:textId="5A28E13F" w:rsidR="00326860" w:rsidRPr="00326860" w:rsidRDefault="00326860" w:rsidP="00326860">
            <w:pPr>
              <w:autoSpaceDN w:val="0"/>
              <w:spacing w:after="0" w:line="240" w:lineRule="auto"/>
              <w:jc w:val="center"/>
              <w:rPr>
                <w:rFonts w:ascii="Times New Roman" w:eastAsia="Times New Roman" w:hAnsi="Times New Roman" w:cs="Times New Roman"/>
                <w:sz w:val="24"/>
                <w:szCs w:val="24"/>
              </w:rPr>
            </w:pPr>
            <w:r w:rsidRPr="00326860">
              <w:rPr>
                <w:rFonts w:ascii="Times New Roman" w:hAnsi="Times New Roman" w:cs="Times New Roman"/>
                <w:sz w:val="24"/>
                <w:szCs w:val="24"/>
                <w:lang w:val="en-US"/>
              </w:rPr>
              <w:t>Erasmus</w:t>
            </w:r>
            <w:r w:rsidRPr="00326860">
              <w:rPr>
                <w:rFonts w:ascii="Times New Roman" w:hAnsi="Times New Roman" w:cs="Times New Roman"/>
                <w:sz w:val="24"/>
                <w:szCs w:val="24"/>
              </w:rPr>
              <w:t xml:space="preserve"> +</w:t>
            </w:r>
          </w:p>
        </w:tc>
        <w:tc>
          <w:tcPr>
            <w:tcW w:w="1441" w:type="dxa"/>
            <w:tcBorders>
              <w:top w:val="single" w:sz="4" w:space="0" w:color="auto"/>
              <w:left w:val="single" w:sz="4" w:space="0" w:color="auto"/>
              <w:bottom w:val="single" w:sz="4" w:space="0" w:color="auto"/>
              <w:right w:val="single" w:sz="4" w:space="0" w:color="auto"/>
            </w:tcBorders>
          </w:tcPr>
          <w:p w14:paraId="0594629E" w14:textId="1B080C49" w:rsidR="00326860" w:rsidRPr="00326860" w:rsidRDefault="00326860" w:rsidP="00326860">
            <w:pPr>
              <w:autoSpaceDN w:val="0"/>
              <w:spacing w:after="0" w:line="240" w:lineRule="auto"/>
              <w:jc w:val="center"/>
              <w:rPr>
                <w:rFonts w:ascii="Times New Roman" w:eastAsia="Times New Roman" w:hAnsi="Times New Roman" w:cs="Times New Roman"/>
                <w:sz w:val="24"/>
                <w:szCs w:val="24"/>
              </w:rPr>
            </w:pPr>
            <w:r w:rsidRPr="00326860">
              <w:rPr>
                <w:rFonts w:ascii="Times New Roman" w:hAnsi="Times New Roman" w:cs="Times New Roman"/>
                <w:sz w:val="24"/>
                <w:szCs w:val="24"/>
              </w:rPr>
              <w:t>Еразмус + 610427-</w:t>
            </w:r>
            <w:r w:rsidRPr="00326860">
              <w:rPr>
                <w:rFonts w:ascii="Times New Roman" w:hAnsi="Times New Roman" w:cs="Times New Roman"/>
                <w:sz w:val="24"/>
                <w:szCs w:val="24"/>
                <w:lang w:val="en-US"/>
              </w:rPr>
              <w:t>EE</w:t>
            </w:r>
            <w:r w:rsidRPr="00326860">
              <w:rPr>
                <w:rFonts w:ascii="Times New Roman" w:hAnsi="Times New Roman" w:cs="Times New Roman"/>
                <w:sz w:val="24"/>
                <w:szCs w:val="24"/>
              </w:rPr>
              <w:t>-2019-</w:t>
            </w:r>
            <w:r w:rsidRPr="00326860">
              <w:rPr>
                <w:rFonts w:ascii="Times New Roman" w:hAnsi="Times New Roman" w:cs="Times New Roman"/>
                <w:sz w:val="24"/>
                <w:szCs w:val="24"/>
                <w:lang w:val="en-US"/>
              </w:rPr>
              <w:t>EPPKA</w:t>
            </w:r>
            <w:r w:rsidRPr="00326860">
              <w:rPr>
                <w:rFonts w:ascii="Times New Roman" w:hAnsi="Times New Roman" w:cs="Times New Roman"/>
                <w:sz w:val="24"/>
                <w:szCs w:val="24"/>
              </w:rPr>
              <w:t>2-</w:t>
            </w:r>
            <w:r w:rsidRPr="00326860">
              <w:rPr>
                <w:rFonts w:ascii="Times New Roman" w:hAnsi="Times New Roman" w:cs="Times New Roman"/>
                <w:sz w:val="24"/>
                <w:szCs w:val="24"/>
                <w:lang w:val="en-US"/>
              </w:rPr>
              <w:t>CBHE</w:t>
            </w:r>
            <w:r w:rsidRPr="00326860">
              <w:rPr>
                <w:rFonts w:ascii="Times New Roman" w:hAnsi="Times New Roman" w:cs="Times New Roman"/>
                <w:sz w:val="24"/>
                <w:szCs w:val="24"/>
              </w:rPr>
              <w:t>-</w:t>
            </w:r>
            <w:r w:rsidRPr="00326860">
              <w:rPr>
                <w:rFonts w:ascii="Times New Roman" w:hAnsi="Times New Roman" w:cs="Times New Roman"/>
                <w:sz w:val="24"/>
                <w:szCs w:val="24"/>
                <w:lang w:val="en-US"/>
              </w:rPr>
              <w:t>JP</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Foreign</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Language</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Teacher</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Training</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Capacity</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Development</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as</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a</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Way</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to</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Ukraine</w:t>
            </w:r>
            <w:r w:rsidRPr="00326860">
              <w:rPr>
                <w:rFonts w:ascii="Times New Roman" w:hAnsi="Times New Roman" w:cs="Times New Roman"/>
                <w:sz w:val="24"/>
                <w:szCs w:val="24"/>
              </w:rPr>
              <w:t>’</w:t>
            </w:r>
            <w:r w:rsidRPr="00326860">
              <w:rPr>
                <w:rFonts w:ascii="Times New Roman" w:hAnsi="Times New Roman" w:cs="Times New Roman"/>
                <w:sz w:val="24"/>
                <w:szCs w:val="24"/>
                <w:lang w:val="en-US"/>
              </w:rPr>
              <w:t>s</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Multilingual</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Education</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and</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European</w:t>
            </w:r>
            <w:r w:rsidRPr="00326860">
              <w:rPr>
                <w:rFonts w:ascii="Times New Roman" w:hAnsi="Times New Roman" w:cs="Times New Roman"/>
                <w:sz w:val="24"/>
                <w:szCs w:val="24"/>
              </w:rPr>
              <w:t xml:space="preserve"> </w:t>
            </w:r>
            <w:r w:rsidRPr="00326860">
              <w:rPr>
                <w:rFonts w:ascii="Times New Roman" w:hAnsi="Times New Roman" w:cs="Times New Roman"/>
                <w:sz w:val="24"/>
                <w:szCs w:val="24"/>
                <w:lang w:val="en-US"/>
              </w:rPr>
              <w:t>Integration</w:t>
            </w:r>
            <w:r w:rsidRPr="00326860">
              <w:rPr>
                <w:rFonts w:ascii="Times New Roman" w:hAnsi="Times New Roman" w:cs="Times New Roman"/>
                <w:sz w:val="24"/>
                <w:szCs w:val="24"/>
              </w:rPr>
              <w:t xml:space="preserve"> / </w:t>
            </w:r>
            <w:proofErr w:type="gramStart"/>
            <w:r w:rsidRPr="00326860">
              <w:rPr>
                <w:rFonts w:ascii="Times New Roman" w:hAnsi="Times New Roman" w:cs="Times New Roman"/>
                <w:sz w:val="24"/>
                <w:szCs w:val="24"/>
              </w:rPr>
              <w:t>П</w:t>
            </w:r>
            <w:proofErr w:type="gramEnd"/>
            <w:r w:rsidRPr="00326860">
              <w:rPr>
                <w:rFonts w:ascii="Times New Roman" w:hAnsi="Times New Roman" w:cs="Times New Roman"/>
                <w:sz w:val="24"/>
                <w:szCs w:val="24"/>
              </w:rPr>
              <w:t>ідготовка вчителів іноземних мов як шлях до багатомовної освіти та євроінтегра</w:t>
            </w:r>
            <w:r w:rsidRPr="00326860">
              <w:rPr>
                <w:rFonts w:ascii="Times New Roman" w:hAnsi="Times New Roman" w:cs="Times New Roman"/>
                <w:sz w:val="24"/>
                <w:szCs w:val="24"/>
              </w:rPr>
              <w:lastRenderedPageBreak/>
              <w:t>ції України» (</w:t>
            </w:r>
            <w:r w:rsidRPr="00326860">
              <w:rPr>
                <w:rFonts w:ascii="Times New Roman" w:hAnsi="Times New Roman" w:cs="Times New Roman"/>
                <w:sz w:val="24"/>
                <w:szCs w:val="24"/>
                <w:lang w:val="en-US"/>
              </w:rPr>
              <w:t>MultiEd</w:t>
            </w:r>
            <w:r w:rsidRPr="00326860">
              <w:rPr>
                <w:rFonts w:ascii="Times New Roman" w:hAnsi="Times New Roman" w:cs="Times New Roman"/>
                <w:sz w:val="24"/>
                <w:szCs w:val="24"/>
              </w:rPr>
              <w:t xml:space="preserve">)  </w:t>
            </w:r>
          </w:p>
        </w:tc>
        <w:tc>
          <w:tcPr>
            <w:tcW w:w="1795" w:type="dxa"/>
            <w:tcBorders>
              <w:top w:val="single" w:sz="4" w:space="0" w:color="auto"/>
              <w:left w:val="single" w:sz="4" w:space="0" w:color="auto"/>
              <w:bottom w:val="single" w:sz="4" w:space="0" w:color="auto"/>
              <w:right w:val="single" w:sz="4" w:space="0" w:color="auto"/>
            </w:tcBorders>
          </w:tcPr>
          <w:p w14:paraId="2897F3C2" w14:textId="35301021" w:rsidR="00326860" w:rsidRPr="00326860" w:rsidRDefault="00326860" w:rsidP="00326860">
            <w:pPr>
              <w:autoSpaceDN w:val="0"/>
              <w:spacing w:after="0" w:line="240" w:lineRule="auto"/>
              <w:jc w:val="center"/>
              <w:rPr>
                <w:rFonts w:ascii="Times New Roman" w:eastAsia="Times New Roman" w:hAnsi="Times New Roman" w:cs="Times New Roman"/>
                <w:sz w:val="24"/>
                <w:szCs w:val="24"/>
              </w:rPr>
            </w:pPr>
            <w:r w:rsidRPr="00326860">
              <w:rPr>
                <w:rFonts w:ascii="Times New Roman" w:hAnsi="Times New Roman"/>
                <w:sz w:val="24"/>
                <w:szCs w:val="24"/>
              </w:rPr>
              <w:lastRenderedPageBreak/>
              <w:t xml:space="preserve">Наказ </w:t>
            </w:r>
            <w:r w:rsidRPr="00326860">
              <w:rPr>
                <w:rFonts w:ascii="Times New Roman" w:hAnsi="Times New Roman" w:cs="Times New Roman"/>
                <w:sz w:val="24"/>
                <w:szCs w:val="24"/>
              </w:rPr>
              <w:t xml:space="preserve">МНУ </w:t>
            </w:r>
            <w:r w:rsidRPr="00326860">
              <w:rPr>
                <w:rFonts w:ascii="Times New Roman" w:hAnsi="Times New Roman"/>
                <w:sz w:val="24"/>
                <w:szCs w:val="24"/>
              </w:rPr>
              <w:t>№ 82 від 24.02. 2020 р.</w:t>
            </w:r>
          </w:p>
        </w:tc>
        <w:tc>
          <w:tcPr>
            <w:tcW w:w="3137" w:type="dxa"/>
            <w:tcBorders>
              <w:top w:val="single" w:sz="4" w:space="0" w:color="auto"/>
              <w:left w:val="single" w:sz="4" w:space="0" w:color="auto"/>
              <w:bottom w:val="single" w:sz="4" w:space="0" w:color="auto"/>
              <w:right w:val="single" w:sz="4" w:space="0" w:color="auto"/>
            </w:tcBorders>
          </w:tcPr>
          <w:p w14:paraId="6F5B6F7D"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Стажування виконавці</w:t>
            </w:r>
            <w:proofErr w:type="gramStart"/>
            <w:r w:rsidRPr="00326860">
              <w:rPr>
                <w:rFonts w:ascii="Times New Roman" w:eastAsia="Times New Roman" w:hAnsi="Times New Roman" w:cs="Times New Roman"/>
                <w:sz w:val="24"/>
                <w:szCs w:val="24"/>
              </w:rPr>
              <w:t>в</w:t>
            </w:r>
            <w:proofErr w:type="gramEnd"/>
            <w:r w:rsidRPr="00326860">
              <w:rPr>
                <w:rFonts w:ascii="Times New Roman" w:eastAsia="Times New Roman" w:hAnsi="Times New Roman" w:cs="Times New Roman"/>
                <w:sz w:val="24"/>
                <w:szCs w:val="24"/>
              </w:rPr>
              <w:t xml:space="preserve"> проекту на платформі Moodle Тартуського університету “ContentandLanguageIntegratedLearningforTertiaryEducation” (7 модулів) (https://moodle.ut.ee/my/)з 18.05 – 30.12.2020 (з отриманням сертифікату) </w:t>
            </w:r>
          </w:p>
          <w:p w14:paraId="21D0FBCF"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Мироненко Т.П.,</w:t>
            </w:r>
          </w:p>
          <w:p w14:paraId="6958EF2A"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Добровольська Л.С.,</w:t>
            </w:r>
          </w:p>
          <w:p w14:paraId="13DC1C97"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 xml:space="preserve">Щербакова О.Л., </w:t>
            </w:r>
          </w:p>
          <w:p w14:paraId="7E4189C5"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Мороз Т.О.,</w:t>
            </w:r>
          </w:p>
          <w:p w14:paraId="334F3E42"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Шевченко</w:t>
            </w:r>
            <w:proofErr w:type="gramStart"/>
            <w:r w:rsidRPr="00326860">
              <w:rPr>
                <w:rFonts w:ascii="Times New Roman" w:eastAsia="Times New Roman" w:hAnsi="Times New Roman" w:cs="Times New Roman"/>
                <w:sz w:val="24"/>
                <w:szCs w:val="24"/>
              </w:rPr>
              <w:t xml:space="preserve"> І.</w:t>
            </w:r>
            <w:proofErr w:type="gramEnd"/>
            <w:r w:rsidRPr="00326860">
              <w:rPr>
                <w:rFonts w:ascii="Times New Roman" w:eastAsia="Times New Roman" w:hAnsi="Times New Roman" w:cs="Times New Roman"/>
                <w:sz w:val="24"/>
                <w:szCs w:val="24"/>
              </w:rPr>
              <w:t>В.,</w:t>
            </w:r>
          </w:p>
          <w:p w14:paraId="02142ED7"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Чернега С.М.,</w:t>
            </w:r>
          </w:p>
          <w:p w14:paraId="5B559ECF"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Кордюк О.М.,</w:t>
            </w:r>
          </w:p>
          <w:p w14:paraId="7EBA4796"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Нікіфорчук С.С.</w:t>
            </w:r>
          </w:p>
          <w:p w14:paraId="4B5934E9"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p>
          <w:p w14:paraId="384FAC61"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“CurricullumDesign” (3 модуля) (https://moodle.ut.ee/my/) з 11.05 –29.05 (з отриманням сертифікату)</w:t>
            </w:r>
          </w:p>
          <w:p w14:paraId="6394E7FE"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Баркасі В.В.,</w:t>
            </w:r>
          </w:p>
          <w:p w14:paraId="6294E48C"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Мороз Т.О.,</w:t>
            </w:r>
          </w:p>
          <w:p w14:paraId="0510B092"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Кордюк О.М.</w:t>
            </w:r>
          </w:p>
          <w:p w14:paraId="6C527F1E"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p>
          <w:p w14:paraId="33E396F0"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Розробка нових освітніх курсів для магі</w:t>
            </w:r>
            <w:proofErr w:type="gramStart"/>
            <w:r w:rsidRPr="00326860">
              <w:rPr>
                <w:rFonts w:ascii="Times New Roman" w:eastAsia="Times New Roman" w:hAnsi="Times New Roman" w:cs="Times New Roman"/>
                <w:sz w:val="24"/>
                <w:szCs w:val="24"/>
              </w:rPr>
              <w:t>стр</w:t>
            </w:r>
            <w:proofErr w:type="gramEnd"/>
            <w:r w:rsidRPr="00326860">
              <w:rPr>
                <w:rFonts w:ascii="Times New Roman" w:eastAsia="Times New Roman" w:hAnsi="Times New Roman" w:cs="Times New Roman"/>
                <w:sz w:val="24"/>
                <w:szCs w:val="24"/>
              </w:rPr>
              <w:t xml:space="preserve">ів та бакалаврів спеціальності </w:t>
            </w:r>
            <w:r w:rsidRPr="00326860">
              <w:rPr>
                <w:rFonts w:ascii="Times New Roman" w:eastAsia="Times New Roman" w:hAnsi="Times New Roman" w:cs="Times New Roman"/>
                <w:sz w:val="24"/>
                <w:szCs w:val="24"/>
              </w:rPr>
              <w:lastRenderedPageBreak/>
              <w:t>14.00.02 Середня освіта</w:t>
            </w:r>
          </w:p>
          <w:p w14:paraId="3D224489"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«Загально-політичний дискурс» (бакалаврат)</w:t>
            </w:r>
          </w:p>
          <w:p w14:paraId="686F2155" w14:textId="66AC2352" w:rsidR="00326860" w:rsidRPr="00326860" w:rsidRDefault="00326860" w:rsidP="00326860">
            <w:pPr>
              <w:autoSpaceDN w:val="0"/>
              <w:spacing w:after="0" w:line="240" w:lineRule="auto"/>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w:t>
            </w:r>
            <w:proofErr w:type="gramStart"/>
            <w:r w:rsidRPr="00326860">
              <w:rPr>
                <w:rFonts w:ascii="Times New Roman" w:eastAsia="Times New Roman" w:hAnsi="Times New Roman" w:cs="Times New Roman"/>
                <w:sz w:val="24"/>
                <w:szCs w:val="24"/>
              </w:rPr>
              <w:t>Англ</w:t>
            </w:r>
            <w:proofErr w:type="gramEnd"/>
            <w:r w:rsidRPr="00326860">
              <w:rPr>
                <w:rFonts w:ascii="Times New Roman" w:eastAsia="Times New Roman" w:hAnsi="Times New Roman" w:cs="Times New Roman"/>
                <w:sz w:val="24"/>
                <w:szCs w:val="24"/>
              </w:rPr>
              <w:t>ійська мова для академічних цілей» (магістратура)</w:t>
            </w:r>
          </w:p>
        </w:tc>
      </w:tr>
      <w:tr w:rsidR="00A2792E" w:rsidRPr="00326860" w14:paraId="21C98CF8" w14:textId="77777777" w:rsidTr="00AC15A4">
        <w:tc>
          <w:tcPr>
            <w:tcW w:w="1046" w:type="dxa"/>
            <w:tcBorders>
              <w:top w:val="single" w:sz="4" w:space="0" w:color="auto"/>
              <w:left w:val="single" w:sz="4" w:space="0" w:color="auto"/>
              <w:bottom w:val="single" w:sz="4" w:space="0" w:color="auto"/>
              <w:right w:val="single" w:sz="4" w:space="0" w:color="auto"/>
            </w:tcBorders>
            <w:hideMark/>
          </w:tcPr>
          <w:p w14:paraId="43021A44" w14:textId="77777777" w:rsidR="00A2792E" w:rsidRPr="00326860" w:rsidRDefault="00A2792E" w:rsidP="00BE5580">
            <w:pPr>
              <w:autoSpaceDN w:val="0"/>
              <w:spacing w:after="0" w:line="240" w:lineRule="auto"/>
              <w:jc w:val="center"/>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lastRenderedPageBreak/>
              <w:t>Ірландія</w:t>
            </w:r>
          </w:p>
        </w:tc>
        <w:tc>
          <w:tcPr>
            <w:tcW w:w="1795" w:type="dxa"/>
            <w:tcBorders>
              <w:top w:val="single" w:sz="4" w:space="0" w:color="auto"/>
              <w:left w:val="single" w:sz="4" w:space="0" w:color="auto"/>
              <w:bottom w:val="single" w:sz="4" w:space="0" w:color="auto"/>
              <w:right w:val="single" w:sz="4" w:space="0" w:color="auto"/>
            </w:tcBorders>
            <w:hideMark/>
          </w:tcPr>
          <w:p w14:paraId="42B68D2D" w14:textId="77777777" w:rsidR="00A2792E" w:rsidRPr="00326860" w:rsidRDefault="00A2792E" w:rsidP="00BE5580">
            <w:pPr>
              <w:autoSpaceDN w:val="0"/>
              <w:spacing w:after="0" w:line="240" w:lineRule="auto"/>
              <w:jc w:val="center"/>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Технологічний університет, Лімері</w:t>
            </w:r>
            <w:proofErr w:type="gramStart"/>
            <w:r w:rsidRPr="00326860">
              <w:rPr>
                <w:rFonts w:ascii="Times New Roman" w:eastAsia="Times New Roman" w:hAnsi="Times New Roman" w:cs="Times New Roman"/>
                <w:sz w:val="24"/>
                <w:szCs w:val="24"/>
              </w:rPr>
              <w:t>к</w:t>
            </w:r>
            <w:proofErr w:type="gramEnd"/>
          </w:p>
        </w:tc>
        <w:tc>
          <w:tcPr>
            <w:tcW w:w="1441" w:type="dxa"/>
            <w:tcBorders>
              <w:top w:val="single" w:sz="4" w:space="0" w:color="auto"/>
              <w:left w:val="single" w:sz="4" w:space="0" w:color="auto"/>
              <w:bottom w:val="single" w:sz="4" w:space="0" w:color="auto"/>
              <w:right w:val="single" w:sz="4" w:space="0" w:color="auto"/>
            </w:tcBorders>
            <w:hideMark/>
          </w:tcPr>
          <w:p w14:paraId="7052D574" w14:textId="77777777" w:rsidR="00A2792E" w:rsidRPr="00D676B4" w:rsidRDefault="00A2792E" w:rsidP="00BE5580">
            <w:pPr>
              <w:autoSpaceDN w:val="0"/>
              <w:spacing w:after="0" w:line="240" w:lineRule="auto"/>
              <w:jc w:val="center"/>
              <w:rPr>
                <w:rFonts w:ascii="Times New Roman" w:eastAsia="Times New Roman" w:hAnsi="Times New Roman" w:cs="Times New Roman"/>
                <w:sz w:val="24"/>
                <w:szCs w:val="24"/>
                <w:lang w:val="en-US"/>
              </w:rPr>
            </w:pPr>
            <w:r w:rsidRPr="00D676B4">
              <w:rPr>
                <w:rFonts w:ascii="Times New Roman" w:eastAsia="Times New Roman" w:hAnsi="Times New Roman" w:cs="Times New Roman"/>
                <w:sz w:val="24"/>
                <w:szCs w:val="24"/>
                <w:lang w:val="en-US"/>
              </w:rPr>
              <w:t>“Structuring cooperation in doctoral research, transferable skills training, and academic writing instruction in Ukraine's regions”</w:t>
            </w:r>
          </w:p>
        </w:tc>
        <w:tc>
          <w:tcPr>
            <w:tcW w:w="1795" w:type="dxa"/>
            <w:tcBorders>
              <w:top w:val="single" w:sz="4" w:space="0" w:color="auto"/>
              <w:left w:val="single" w:sz="4" w:space="0" w:color="auto"/>
              <w:bottom w:val="single" w:sz="4" w:space="0" w:color="auto"/>
              <w:right w:val="single" w:sz="4" w:space="0" w:color="auto"/>
            </w:tcBorders>
            <w:hideMark/>
          </w:tcPr>
          <w:p w14:paraId="34D3C8BD" w14:textId="77777777" w:rsidR="00A2792E" w:rsidRPr="00D676B4" w:rsidRDefault="00A2792E" w:rsidP="00BE5580">
            <w:pPr>
              <w:autoSpaceDN w:val="0"/>
              <w:spacing w:after="0" w:line="240" w:lineRule="auto"/>
              <w:jc w:val="center"/>
              <w:rPr>
                <w:rFonts w:ascii="Times New Roman" w:eastAsia="Times New Roman" w:hAnsi="Times New Roman" w:cs="Times New Roman"/>
                <w:sz w:val="24"/>
                <w:szCs w:val="24"/>
                <w:lang w:val="en-US"/>
              </w:rPr>
            </w:pPr>
            <w:r w:rsidRPr="00D676B4">
              <w:rPr>
                <w:rFonts w:ascii="Times New Roman" w:eastAsia="Times New Roman" w:hAnsi="Times New Roman" w:cs="Times New Roman"/>
                <w:sz w:val="24"/>
                <w:szCs w:val="24"/>
                <w:lang w:val="en-US"/>
              </w:rPr>
              <w:t xml:space="preserve">Project Number: 8 574064-EPP-1-2016-1-LT-EPPKA2-CBHE-SP) </w:t>
            </w:r>
            <w:r w:rsidRPr="00326860">
              <w:rPr>
                <w:rFonts w:ascii="Times New Roman" w:eastAsia="Times New Roman" w:hAnsi="Times New Roman" w:cs="Times New Roman"/>
                <w:sz w:val="24"/>
                <w:szCs w:val="24"/>
              </w:rPr>
              <w:t>у</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рамках</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програми</w:t>
            </w:r>
            <w:r w:rsidRPr="00D676B4">
              <w:rPr>
                <w:rFonts w:ascii="Times New Roman" w:eastAsia="Times New Roman" w:hAnsi="Times New Roman" w:cs="Times New Roman"/>
                <w:sz w:val="24"/>
                <w:szCs w:val="24"/>
                <w:lang w:val="en-US"/>
              </w:rPr>
              <w:t xml:space="preserve"> European Union’s Capacity Building in the Field of Higher Education Project (DocHub Project under the European Union ERASMUS +, 2017).</w:t>
            </w:r>
          </w:p>
        </w:tc>
        <w:tc>
          <w:tcPr>
            <w:tcW w:w="3137" w:type="dxa"/>
            <w:tcBorders>
              <w:top w:val="single" w:sz="4" w:space="0" w:color="auto"/>
              <w:left w:val="single" w:sz="4" w:space="0" w:color="auto"/>
              <w:bottom w:val="single" w:sz="4" w:space="0" w:color="auto"/>
              <w:right w:val="single" w:sz="4" w:space="0" w:color="auto"/>
            </w:tcBorders>
            <w:hideMark/>
          </w:tcPr>
          <w:p w14:paraId="3BC8CF68" w14:textId="77777777" w:rsidR="00A2792E" w:rsidRPr="00326860" w:rsidRDefault="00A2792E" w:rsidP="00BE5580">
            <w:pPr>
              <w:autoSpaceDN w:val="0"/>
              <w:spacing w:after="0" w:line="240" w:lineRule="auto"/>
              <w:jc w:val="center"/>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t xml:space="preserve">Створено освітню програму та методичний супровід </w:t>
            </w:r>
            <w:proofErr w:type="gramStart"/>
            <w:r w:rsidRPr="00326860">
              <w:rPr>
                <w:rFonts w:ascii="Times New Roman" w:eastAsia="Times New Roman" w:hAnsi="Times New Roman" w:cs="Times New Roman"/>
                <w:sz w:val="24"/>
                <w:szCs w:val="24"/>
              </w:rPr>
              <w:t>до</w:t>
            </w:r>
            <w:proofErr w:type="gramEnd"/>
            <w:r w:rsidRPr="00326860">
              <w:rPr>
                <w:rFonts w:ascii="Times New Roman" w:eastAsia="Times New Roman" w:hAnsi="Times New Roman" w:cs="Times New Roman"/>
                <w:sz w:val="24"/>
                <w:szCs w:val="24"/>
              </w:rPr>
              <w:t xml:space="preserve"> курсу “Ceria management” для студентів PhD</w:t>
            </w:r>
          </w:p>
        </w:tc>
      </w:tr>
      <w:tr w:rsidR="00A2792E" w:rsidRPr="00A95218" w14:paraId="0F966B16" w14:textId="77777777" w:rsidTr="00AC15A4">
        <w:tc>
          <w:tcPr>
            <w:tcW w:w="1046" w:type="dxa"/>
            <w:tcBorders>
              <w:top w:val="single" w:sz="4" w:space="0" w:color="auto"/>
              <w:left w:val="single" w:sz="4" w:space="0" w:color="auto"/>
              <w:bottom w:val="single" w:sz="4" w:space="0" w:color="auto"/>
              <w:right w:val="single" w:sz="4" w:space="0" w:color="auto"/>
            </w:tcBorders>
            <w:hideMark/>
          </w:tcPr>
          <w:p w14:paraId="21B362BA" w14:textId="77777777" w:rsidR="00A2792E" w:rsidRPr="00A2792E" w:rsidRDefault="00A2792E" w:rsidP="00A2792E">
            <w:pPr>
              <w:autoSpaceDN w:val="0"/>
              <w:spacing w:after="0" w:line="240" w:lineRule="auto"/>
              <w:jc w:val="center"/>
              <w:rPr>
                <w:rFonts w:ascii="Times New Roman" w:eastAsia="Times New Roman" w:hAnsi="Times New Roman" w:cs="Times New Roman"/>
                <w:sz w:val="24"/>
                <w:szCs w:val="24"/>
              </w:rPr>
            </w:pPr>
            <w:r w:rsidRPr="00A2792E">
              <w:rPr>
                <w:rFonts w:ascii="Times New Roman" w:eastAsia="Times New Roman" w:hAnsi="Times New Roman" w:cs="Times New Roman"/>
                <w:sz w:val="24"/>
                <w:szCs w:val="24"/>
              </w:rPr>
              <w:t>Польща</w:t>
            </w:r>
          </w:p>
        </w:tc>
        <w:tc>
          <w:tcPr>
            <w:tcW w:w="1795" w:type="dxa"/>
            <w:tcBorders>
              <w:top w:val="single" w:sz="4" w:space="0" w:color="auto"/>
              <w:left w:val="single" w:sz="4" w:space="0" w:color="auto"/>
              <w:bottom w:val="single" w:sz="4" w:space="0" w:color="auto"/>
              <w:right w:val="single" w:sz="4" w:space="0" w:color="auto"/>
            </w:tcBorders>
            <w:hideMark/>
          </w:tcPr>
          <w:p w14:paraId="79DF35BC" w14:textId="77777777" w:rsidR="00A2792E" w:rsidRPr="00A2792E" w:rsidRDefault="00A2792E" w:rsidP="00A2792E">
            <w:pPr>
              <w:autoSpaceDN w:val="0"/>
              <w:spacing w:after="0" w:line="240" w:lineRule="auto"/>
              <w:jc w:val="center"/>
              <w:rPr>
                <w:rFonts w:ascii="Times New Roman" w:eastAsia="Times New Roman" w:hAnsi="Times New Roman" w:cs="Times New Roman"/>
                <w:sz w:val="24"/>
                <w:szCs w:val="24"/>
              </w:rPr>
            </w:pPr>
            <w:r w:rsidRPr="00D676B4">
              <w:rPr>
                <w:rFonts w:ascii="Times New Roman" w:eastAsia="Times New Roman" w:hAnsi="Times New Roman" w:cs="Times New Roman"/>
                <w:sz w:val="24"/>
                <w:szCs w:val="24"/>
                <w:lang w:val="en-US"/>
              </w:rPr>
              <w:t xml:space="preserve">University College of Social Sciences, </w:t>
            </w:r>
            <w:r w:rsidRPr="00A2792E">
              <w:rPr>
                <w:rFonts w:ascii="Times New Roman" w:eastAsia="Times New Roman" w:hAnsi="Times New Roman" w:cs="Times New Roman"/>
                <w:sz w:val="24"/>
                <w:szCs w:val="24"/>
              </w:rPr>
              <w:t>м</w:t>
            </w:r>
            <w:r w:rsidRPr="00D676B4">
              <w:rPr>
                <w:rFonts w:ascii="Times New Roman" w:eastAsia="Times New Roman" w:hAnsi="Times New Roman" w:cs="Times New Roman"/>
                <w:sz w:val="24"/>
                <w:szCs w:val="24"/>
                <w:lang w:val="en-US"/>
              </w:rPr>
              <w:t>.  </w:t>
            </w:r>
            <w:r w:rsidRPr="00A2792E">
              <w:rPr>
                <w:rFonts w:ascii="Times New Roman" w:eastAsia="Times New Roman" w:hAnsi="Times New Roman" w:cs="Times New Roman"/>
                <w:sz w:val="24"/>
                <w:szCs w:val="24"/>
              </w:rPr>
              <w:t>Ченстохові</w:t>
            </w:r>
          </w:p>
        </w:tc>
        <w:tc>
          <w:tcPr>
            <w:tcW w:w="1441" w:type="dxa"/>
            <w:tcBorders>
              <w:top w:val="single" w:sz="4" w:space="0" w:color="auto"/>
              <w:left w:val="single" w:sz="4" w:space="0" w:color="auto"/>
              <w:bottom w:val="single" w:sz="4" w:space="0" w:color="auto"/>
              <w:right w:val="single" w:sz="4" w:space="0" w:color="auto"/>
            </w:tcBorders>
            <w:hideMark/>
          </w:tcPr>
          <w:p w14:paraId="031D6809" w14:textId="26D24E21" w:rsidR="00A2792E" w:rsidRPr="00A2792E" w:rsidRDefault="00A2792E" w:rsidP="00A2792E">
            <w:pPr>
              <w:autoSpaceDN w:val="0"/>
              <w:spacing w:after="0" w:line="240" w:lineRule="auto"/>
              <w:rPr>
                <w:rFonts w:ascii="Times New Roman" w:eastAsia="Times New Roman" w:hAnsi="Times New Roman" w:cs="Times New Roman"/>
                <w:sz w:val="24"/>
                <w:szCs w:val="24"/>
              </w:rPr>
            </w:pPr>
            <w:proofErr w:type="gramStart"/>
            <w:r w:rsidRPr="00A2792E">
              <w:rPr>
                <w:rFonts w:ascii="Times New Roman" w:eastAsia="Times New Roman" w:hAnsi="Times New Roman" w:cs="Times New Roman"/>
                <w:sz w:val="24"/>
                <w:szCs w:val="24"/>
              </w:rPr>
              <w:t>Науково-методичне ст</w:t>
            </w:r>
            <w:r w:rsidR="006C7A44">
              <w:rPr>
                <w:rFonts w:ascii="Times New Roman" w:eastAsia="Times New Roman" w:hAnsi="Times New Roman" w:cs="Times New Roman"/>
                <w:sz w:val="24"/>
                <w:szCs w:val="24"/>
              </w:rPr>
              <w:t>ажування викладачів Рускуліс Л. </w:t>
            </w:r>
            <w:r w:rsidRPr="00A2792E">
              <w:rPr>
                <w:rFonts w:ascii="Times New Roman" w:eastAsia="Times New Roman" w:hAnsi="Times New Roman" w:cs="Times New Roman"/>
                <w:sz w:val="24"/>
                <w:szCs w:val="24"/>
              </w:rPr>
              <w:t xml:space="preserve">В., Корнієнко І. А., Баденкової В. М., Мхитарян О. Д. у Вищій Лінгвістичній школі (University College of Social Sciences) в м. Ченстохові з 01 листопада 2019 р. по 01 лютого 2020 р. </w:t>
            </w:r>
            <w:r w:rsidRPr="00A2792E">
              <w:rPr>
                <w:rFonts w:ascii="Times New Roman" w:eastAsia="Times New Roman" w:hAnsi="Times New Roman" w:cs="Times New Roman"/>
                <w:sz w:val="24"/>
                <w:szCs w:val="24"/>
              </w:rPr>
              <w:lastRenderedPageBreak/>
              <w:t>(01.11.2019 – 27.01.2020 рр. – без відриву від основного місця роботи;</w:t>
            </w:r>
            <w:proofErr w:type="gramEnd"/>
            <w:r w:rsidRPr="00A2792E">
              <w:rPr>
                <w:rFonts w:ascii="Times New Roman" w:eastAsia="Times New Roman" w:hAnsi="Times New Roman" w:cs="Times New Roman"/>
                <w:sz w:val="24"/>
                <w:szCs w:val="24"/>
              </w:rPr>
              <w:t xml:space="preserve"> </w:t>
            </w:r>
            <w:proofErr w:type="gramStart"/>
            <w:r w:rsidRPr="00A2792E">
              <w:rPr>
                <w:rFonts w:ascii="Times New Roman" w:eastAsia="Times New Roman" w:hAnsi="Times New Roman" w:cs="Times New Roman"/>
                <w:sz w:val="24"/>
                <w:szCs w:val="24"/>
              </w:rPr>
              <w:t>28.01.2020 – 01.02.2020 рр. – з відривом від основного місця роботи) з метою участі у Європейському освітньому проекті «Applied Information Technologie in Education».</w:t>
            </w:r>
            <w:proofErr w:type="gramEnd"/>
          </w:p>
        </w:tc>
        <w:tc>
          <w:tcPr>
            <w:tcW w:w="1795" w:type="dxa"/>
            <w:tcBorders>
              <w:top w:val="single" w:sz="4" w:space="0" w:color="auto"/>
              <w:left w:val="single" w:sz="4" w:space="0" w:color="auto"/>
              <w:bottom w:val="single" w:sz="4" w:space="0" w:color="auto"/>
              <w:right w:val="single" w:sz="4" w:space="0" w:color="auto"/>
            </w:tcBorders>
            <w:hideMark/>
          </w:tcPr>
          <w:p w14:paraId="1A2CC2C4" w14:textId="77777777" w:rsidR="00A2792E" w:rsidRPr="00A2792E" w:rsidRDefault="00A2792E" w:rsidP="00A2792E">
            <w:pPr>
              <w:autoSpaceDN w:val="0"/>
              <w:spacing w:after="0" w:line="240" w:lineRule="auto"/>
              <w:jc w:val="center"/>
              <w:rPr>
                <w:rFonts w:ascii="Times New Roman" w:eastAsia="Times New Roman" w:hAnsi="Times New Roman" w:cs="Times New Roman"/>
                <w:sz w:val="24"/>
                <w:szCs w:val="24"/>
              </w:rPr>
            </w:pPr>
            <w:r w:rsidRPr="00A2792E">
              <w:rPr>
                <w:rFonts w:ascii="Times New Roman" w:eastAsia="Times New Roman" w:hAnsi="Times New Roman" w:cs="Times New Roman"/>
                <w:sz w:val="24"/>
                <w:szCs w:val="24"/>
              </w:rPr>
              <w:lastRenderedPageBreak/>
              <w:t>Програма науково-методичного стажування.</w:t>
            </w:r>
          </w:p>
        </w:tc>
        <w:tc>
          <w:tcPr>
            <w:tcW w:w="3137" w:type="dxa"/>
            <w:tcBorders>
              <w:top w:val="single" w:sz="4" w:space="0" w:color="auto"/>
              <w:left w:val="single" w:sz="4" w:space="0" w:color="auto"/>
              <w:bottom w:val="single" w:sz="4" w:space="0" w:color="auto"/>
              <w:right w:val="single" w:sz="4" w:space="0" w:color="auto"/>
            </w:tcBorders>
            <w:hideMark/>
          </w:tcPr>
          <w:p w14:paraId="42389419" w14:textId="77777777" w:rsidR="00A2792E" w:rsidRPr="00A2792E" w:rsidRDefault="00A2792E" w:rsidP="00A2792E">
            <w:pPr>
              <w:autoSpaceDN w:val="0"/>
              <w:spacing w:after="0" w:line="240" w:lineRule="auto"/>
              <w:jc w:val="center"/>
              <w:rPr>
                <w:rFonts w:ascii="Times New Roman" w:eastAsia="Times New Roman" w:hAnsi="Times New Roman" w:cs="Times New Roman"/>
                <w:sz w:val="24"/>
                <w:szCs w:val="24"/>
              </w:rPr>
            </w:pPr>
            <w:proofErr w:type="gramStart"/>
            <w:r w:rsidRPr="00A2792E">
              <w:rPr>
                <w:rFonts w:ascii="Times New Roman" w:eastAsia="Times New Roman" w:hAnsi="Times New Roman" w:cs="Times New Roman"/>
                <w:sz w:val="24"/>
                <w:szCs w:val="24"/>
              </w:rPr>
              <w:t>П</w:t>
            </w:r>
            <w:proofErr w:type="gramEnd"/>
            <w:r w:rsidRPr="00A2792E">
              <w:rPr>
                <w:rFonts w:ascii="Times New Roman" w:eastAsia="Times New Roman" w:hAnsi="Times New Roman" w:cs="Times New Roman"/>
                <w:sz w:val="24"/>
                <w:szCs w:val="24"/>
              </w:rPr>
              <w:t>ідвищення кваліфікації викладачів Рускуліс Л. В., Корнієнко І. А., Баденкової В. М., Мхитарян О. Д. у Вищій Лінгвістичній школі (University College of Social Sciences) з метою участі у Європейському освітньому проекті «Applied Information Technologie in Education» для вдосконалення професійного рівня згідно зі світовими стандартами вищої освіти.</w:t>
            </w:r>
          </w:p>
        </w:tc>
      </w:tr>
      <w:tr w:rsidR="00326860" w:rsidRPr="00326860" w14:paraId="32F79B0C" w14:textId="77777777" w:rsidTr="00AC15A4">
        <w:tc>
          <w:tcPr>
            <w:tcW w:w="1046" w:type="dxa"/>
            <w:tcBorders>
              <w:top w:val="single" w:sz="4" w:space="0" w:color="auto"/>
              <w:left w:val="single" w:sz="4" w:space="0" w:color="auto"/>
              <w:bottom w:val="single" w:sz="4" w:space="0" w:color="auto"/>
              <w:right w:val="single" w:sz="4" w:space="0" w:color="auto"/>
            </w:tcBorders>
          </w:tcPr>
          <w:p w14:paraId="6773FA1D" w14:textId="77777777" w:rsidR="00326860" w:rsidRPr="00326860" w:rsidRDefault="00326860" w:rsidP="00BE5580">
            <w:pPr>
              <w:autoSpaceDN w:val="0"/>
              <w:spacing w:after="0" w:line="240" w:lineRule="auto"/>
              <w:jc w:val="center"/>
              <w:rPr>
                <w:rFonts w:ascii="Times New Roman" w:eastAsia="Times New Roman" w:hAnsi="Times New Roman" w:cs="Times New Roman"/>
                <w:sz w:val="24"/>
                <w:szCs w:val="24"/>
              </w:rPr>
            </w:pPr>
            <w:r w:rsidRPr="00326860">
              <w:rPr>
                <w:rFonts w:ascii="Times New Roman" w:eastAsia="Times New Roman" w:hAnsi="Times New Roman" w:cs="Times New Roman"/>
                <w:sz w:val="24"/>
                <w:szCs w:val="24"/>
              </w:rPr>
              <w:lastRenderedPageBreak/>
              <w:t>США</w:t>
            </w:r>
          </w:p>
          <w:p w14:paraId="674F2112" w14:textId="77777777" w:rsidR="00326860" w:rsidRPr="00326860" w:rsidRDefault="00326860" w:rsidP="00BE5580">
            <w:pPr>
              <w:autoSpaceDN w:val="0"/>
              <w:spacing w:after="0" w:line="240" w:lineRule="auto"/>
              <w:jc w:val="center"/>
              <w:rPr>
                <w:rFonts w:ascii="Times New Roman" w:eastAsia="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14:paraId="61B49703" w14:textId="77777777" w:rsidR="00326860" w:rsidRPr="00326860" w:rsidRDefault="00326860" w:rsidP="00BE5580">
            <w:pPr>
              <w:autoSpaceDN w:val="0"/>
              <w:spacing w:after="0" w:line="240" w:lineRule="auto"/>
              <w:jc w:val="center"/>
              <w:rPr>
                <w:rFonts w:ascii="Times New Roman" w:hAnsi="Times New Roman" w:cs="Times New Roman"/>
                <w:sz w:val="24"/>
                <w:szCs w:val="24"/>
              </w:rPr>
            </w:pPr>
            <w:r w:rsidRPr="00326860">
              <w:rPr>
                <w:rFonts w:ascii="Times New Roman" w:hAnsi="Times New Roman" w:cs="Times New Roman"/>
                <w:sz w:val="24"/>
                <w:szCs w:val="24"/>
              </w:rPr>
              <w:t>Миколаївський благодійний фонд МЕТА, Центральна міська бібліотека ім.М.Л.Кропивницького м</w:t>
            </w:r>
            <w:proofErr w:type="gramStart"/>
            <w:r w:rsidRPr="00326860">
              <w:rPr>
                <w:rFonts w:ascii="Times New Roman" w:hAnsi="Times New Roman" w:cs="Times New Roman"/>
                <w:sz w:val="24"/>
                <w:szCs w:val="24"/>
              </w:rPr>
              <w:t>.М</w:t>
            </w:r>
            <w:proofErr w:type="gramEnd"/>
            <w:r w:rsidRPr="00326860">
              <w:rPr>
                <w:rFonts w:ascii="Times New Roman" w:hAnsi="Times New Roman" w:cs="Times New Roman"/>
                <w:sz w:val="24"/>
                <w:szCs w:val="24"/>
              </w:rPr>
              <w:t>иколаїв</w:t>
            </w:r>
          </w:p>
        </w:tc>
        <w:tc>
          <w:tcPr>
            <w:tcW w:w="1441" w:type="dxa"/>
            <w:tcBorders>
              <w:top w:val="single" w:sz="4" w:space="0" w:color="auto"/>
              <w:left w:val="single" w:sz="4" w:space="0" w:color="auto"/>
              <w:bottom w:val="single" w:sz="4" w:space="0" w:color="auto"/>
              <w:right w:val="single" w:sz="4" w:space="0" w:color="auto"/>
            </w:tcBorders>
          </w:tcPr>
          <w:p w14:paraId="6812485F" w14:textId="77777777" w:rsidR="00326860" w:rsidRPr="00D676B4" w:rsidRDefault="00326860" w:rsidP="00BE5580">
            <w:pPr>
              <w:autoSpaceDN w:val="0"/>
              <w:spacing w:after="0" w:line="240" w:lineRule="auto"/>
              <w:jc w:val="center"/>
              <w:rPr>
                <w:rFonts w:ascii="Times New Roman" w:hAnsi="Times New Roman" w:cs="Times New Roman"/>
                <w:sz w:val="24"/>
                <w:szCs w:val="24"/>
                <w:lang w:val="en-US"/>
              </w:rPr>
            </w:pPr>
            <w:r w:rsidRPr="00D676B4">
              <w:rPr>
                <w:rFonts w:ascii="Times New Roman" w:hAnsi="Times New Roman" w:cs="Times New Roman"/>
                <w:sz w:val="24"/>
                <w:szCs w:val="24"/>
                <w:lang w:val="en-US"/>
              </w:rPr>
              <w:t>«English Access Microscholarship Program» – Access</w:t>
            </w:r>
          </w:p>
        </w:tc>
        <w:tc>
          <w:tcPr>
            <w:tcW w:w="1795" w:type="dxa"/>
            <w:tcBorders>
              <w:top w:val="single" w:sz="4" w:space="0" w:color="auto"/>
              <w:left w:val="single" w:sz="4" w:space="0" w:color="auto"/>
              <w:bottom w:val="single" w:sz="4" w:space="0" w:color="auto"/>
              <w:right w:val="single" w:sz="4" w:space="0" w:color="auto"/>
            </w:tcBorders>
          </w:tcPr>
          <w:p w14:paraId="206F4F23" w14:textId="2AC9515F" w:rsidR="00326860" w:rsidRPr="00D676B4" w:rsidRDefault="00326860" w:rsidP="00BE5580">
            <w:pPr>
              <w:autoSpaceDN w:val="0"/>
              <w:spacing w:after="0" w:line="240" w:lineRule="auto"/>
              <w:jc w:val="center"/>
              <w:rPr>
                <w:rFonts w:ascii="Times New Roman" w:hAnsi="Times New Roman"/>
                <w:sz w:val="24"/>
                <w:szCs w:val="24"/>
                <w:lang w:val="en-US"/>
              </w:rPr>
            </w:pPr>
            <w:r w:rsidRPr="00326860">
              <w:rPr>
                <w:rFonts w:ascii="Times New Roman" w:hAnsi="Times New Roman"/>
                <w:sz w:val="24"/>
                <w:szCs w:val="24"/>
              </w:rPr>
              <w:t>Договір</w:t>
            </w:r>
            <w:r w:rsidRPr="00D676B4">
              <w:rPr>
                <w:rFonts w:ascii="Times New Roman" w:hAnsi="Times New Roman"/>
                <w:sz w:val="24"/>
                <w:szCs w:val="24"/>
                <w:lang w:val="en-US"/>
              </w:rPr>
              <w:t xml:space="preserve"> (2019-2021) (</w:t>
            </w:r>
            <w:r w:rsidRPr="00326860">
              <w:rPr>
                <w:rFonts w:ascii="Times New Roman" w:hAnsi="Times New Roman"/>
                <w:sz w:val="24"/>
                <w:szCs w:val="24"/>
              </w:rPr>
              <w:t>Миколаївський</w:t>
            </w:r>
            <w:r w:rsidRPr="00D676B4">
              <w:rPr>
                <w:rFonts w:ascii="Times New Roman" w:hAnsi="Times New Roman"/>
                <w:sz w:val="24"/>
                <w:szCs w:val="24"/>
                <w:lang w:val="en-US"/>
              </w:rPr>
              <w:t xml:space="preserve"> </w:t>
            </w:r>
            <w:r w:rsidRPr="00326860">
              <w:rPr>
                <w:rFonts w:ascii="Times New Roman" w:hAnsi="Times New Roman"/>
                <w:sz w:val="24"/>
                <w:szCs w:val="24"/>
              </w:rPr>
              <w:t>благодійний</w:t>
            </w:r>
            <w:r w:rsidRPr="00D676B4">
              <w:rPr>
                <w:rFonts w:ascii="Times New Roman" w:hAnsi="Times New Roman"/>
                <w:sz w:val="24"/>
                <w:szCs w:val="24"/>
                <w:lang w:val="en-US"/>
              </w:rPr>
              <w:t xml:space="preserve"> </w:t>
            </w:r>
            <w:r w:rsidRPr="00326860">
              <w:rPr>
                <w:rFonts w:ascii="Times New Roman" w:hAnsi="Times New Roman"/>
                <w:sz w:val="24"/>
                <w:szCs w:val="24"/>
              </w:rPr>
              <w:t>фонд</w:t>
            </w:r>
            <w:r w:rsidRPr="00D676B4">
              <w:rPr>
                <w:rFonts w:ascii="Times New Roman" w:hAnsi="Times New Roman"/>
                <w:sz w:val="24"/>
                <w:szCs w:val="24"/>
                <w:lang w:val="en-US"/>
              </w:rPr>
              <w:t xml:space="preserve"> </w:t>
            </w:r>
            <w:r w:rsidRPr="00326860">
              <w:rPr>
                <w:rFonts w:ascii="Times New Roman" w:hAnsi="Times New Roman"/>
                <w:sz w:val="24"/>
                <w:szCs w:val="24"/>
              </w:rPr>
              <w:t>МЕТА</w:t>
            </w:r>
            <w:r w:rsidRPr="00D676B4">
              <w:rPr>
                <w:rFonts w:ascii="Times New Roman" w:hAnsi="Times New Roman"/>
                <w:sz w:val="24"/>
                <w:szCs w:val="24"/>
                <w:lang w:val="en-US"/>
              </w:rPr>
              <w:t xml:space="preserve">, </w:t>
            </w:r>
            <w:r w:rsidRPr="00326860">
              <w:rPr>
                <w:rFonts w:ascii="Times New Roman" w:hAnsi="Times New Roman"/>
                <w:sz w:val="24"/>
                <w:szCs w:val="24"/>
              </w:rPr>
              <w:t>Центральна</w:t>
            </w:r>
            <w:r w:rsidRPr="00D676B4">
              <w:rPr>
                <w:rFonts w:ascii="Times New Roman" w:hAnsi="Times New Roman"/>
                <w:sz w:val="24"/>
                <w:szCs w:val="24"/>
                <w:lang w:val="en-US"/>
              </w:rPr>
              <w:t xml:space="preserve"> </w:t>
            </w:r>
            <w:r w:rsidRPr="00326860">
              <w:rPr>
                <w:rFonts w:ascii="Times New Roman" w:hAnsi="Times New Roman"/>
                <w:sz w:val="24"/>
                <w:szCs w:val="24"/>
              </w:rPr>
              <w:t>міська</w:t>
            </w:r>
            <w:r w:rsidRPr="00D676B4">
              <w:rPr>
                <w:rFonts w:ascii="Times New Roman" w:hAnsi="Times New Roman"/>
                <w:sz w:val="24"/>
                <w:szCs w:val="24"/>
                <w:lang w:val="en-US"/>
              </w:rPr>
              <w:t xml:space="preserve"> </w:t>
            </w:r>
            <w:r w:rsidRPr="00326860">
              <w:rPr>
                <w:rFonts w:ascii="Times New Roman" w:hAnsi="Times New Roman"/>
                <w:sz w:val="24"/>
                <w:szCs w:val="24"/>
              </w:rPr>
              <w:t>бібліотека</w:t>
            </w:r>
            <w:r w:rsidRPr="00D676B4">
              <w:rPr>
                <w:rFonts w:ascii="Times New Roman" w:hAnsi="Times New Roman"/>
                <w:sz w:val="24"/>
                <w:szCs w:val="24"/>
                <w:lang w:val="en-US"/>
              </w:rPr>
              <w:t xml:space="preserve"> </w:t>
            </w:r>
            <w:r w:rsidRPr="00326860">
              <w:rPr>
                <w:rFonts w:ascii="Times New Roman" w:hAnsi="Times New Roman"/>
                <w:sz w:val="24"/>
                <w:szCs w:val="24"/>
              </w:rPr>
              <w:t>ім</w:t>
            </w:r>
            <w:r w:rsidRPr="00D676B4">
              <w:rPr>
                <w:rFonts w:ascii="Times New Roman" w:hAnsi="Times New Roman"/>
                <w:sz w:val="24"/>
                <w:szCs w:val="24"/>
                <w:lang w:val="en-US"/>
              </w:rPr>
              <w:t>.</w:t>
            </w:r>
            <w:r w:rsidRPr="00326860">
              <w:rPr>
                <w:rFonts w:ascii="Times New Roman" w:hAnsi="Times New Roman"/>
                <w:sz w:val="24"/>
                <w:szCs w:val="24"/>
              </w:rPr>
              <w:t>М</w:t>
            </w:r>
            <w:r w:rsidRPr="00D676B4">
              <w:rPr>
                <w:rFonts w:ascii="Times New Roman" w:hAnsi="Times New Roman"/>
                <w:sz w:val="24"/>
                <w:szCs w:val="24"/>
                <w:lang w:val="en-US"/>
              </w:rPr>
              <w:t>.</w:t>
            </w:r>
            <w:r w:rsidRPr="00326860">
              <w:rPr>
                <w:rFonts w:ascii="Times New Roman" w:hAnsi="Times New Roman"/>
                <w:sz w:val="24"/>
                <w:szCs w:val="24"/>
              </w:rPr>
              <w:t>Л</w:t>
            </w:r>
            <w:r w:rsidRPr="00D676B4">
              <w:rPr>
                <w:rFonts w:ascii="Times New Roman" w:hAnsi="Times New Roman"/>
                <w:sz w:val="24"/>
                <w:szCs w:val="24"/>
                <w:lang w:val="en-US"/>
              </w:rPr>
              <w:t>.</w:t>
            </w:r>
            <w:r w:rsidRPr="00326860">
              <w:rPr>
                <w:rFonts w:ascii="Times New Roman" w:hAnsi="Times New Roman"/>
                <w:sz w:val="24"/>
                <w:szCs w:val="24"/>
              </w:rPr>
              <w:t>Кропивницького</w:t>
            </w:r>
            <w:r w:rsidRPr="00D676B4">
              <w:rPr>
                <w:rFonts w:ascii="Times New Roman" w:hAnsi="Times New Roman"/>
                <w:sz w:val="24"/>
                <w:szCs w:val="24"/>
                <w:lang w:val="en-US"/>
              </w:rPr>
              <w:t xml:space="preserve"> </w:t>
            </w:r>
            <w:r w:rsidRPr="00326860">
              <w:rPr>
                <w:rFonts w:ascii="Times New Roman" w:hAnsi="Times New Roman"/>
                <w:sz w:val="24"/>
                <w:szCs w:val="24"/>
              </w:rPr>
              <w:t>м</w:t>
            </w:r>
            <w:proofErr w:type="gramStart"/>
            <w:r w:rsidRPr="00D676B4">
              <w:rPr>
                <w:rFonts w:ascii="Times New Roman" w:hAnsi="Times New Roman"/>
                <w:sz w:val="24"/>
                <w:szCs w:val="24"/>
                <w:lang w:val="en-US"/>
              </w:rPr>
              <w:t>.</w:t>
            </w:r>
            <w:r w:rsidRPr="00326860">
              <w:rPr>
                <w:rFonts w:ascii="Times New Roman" w:hAnsi="Times New Roman"/>
                <w:sz w:val="24"/>
                <w:szCs w:val="24"/>
              </w:rPr>
              <w:t>М</w:t>
            </w:r>
            <w:proofErr w:type="gramEnd"/>
            <w:r w:rsidRPr="00326860">
              <w:rPr>
                <w:rFonts w:ascii="Times New Roman" w:hAnsi="Times New Roman"/>
                <w:sz w:val="24"/>
                <w:szCs w:val="24"/>
              </w:rPr>
              <w:t>иколаїв</w:t>
            </w:r>
          </w:p>
        </w:tc>
        <w:tc>
          <w:tcPr>
            <w:tcW w:w="3137" w:type="dxa"/>
            <w:tcBorders>
              <w:top w:val="single" w:sz="4" w:space="0" w:color="auto"/>
              <w:left w:val="single" w:sz="4" w:space="0" w:color="auto"/>
              <w:bottom w:val="single" w:sz="4" w:space="0" w:color="auto"/>
              <w:right w:val="single" w:sz="4" w:space="0" w:color="auto"/>
            </w:tcBorders>
          </w:tcPr>
          <w:p w14:paraId="693BB765" w14:textId="77777777" w:rsidR="00326860" w:rsidRPr="00326860" w:rsidRDefault="00326860" w:rsidP="00326860">
            <w:pPr>
              <w:autoSpaceDN w:val="0"/>
              <w:spacing w:after="0" w:line="240" w:lineRule="auto"/>
              <w:rPr>
                <w:rFonts w:ascii="Times New Roman" w:eastAsia="Times New Roman" w:hAnsi="Times New Roman" w:cs="Times New Roman"/>
                <w:sz w:val="24"/>
                <w:szCs w:val="24"/>
              </w:rPr>
            </w:pPr>
            <w:proofErr w:type="gramStart"/>
            <w:r w:rsidRPr="00326860">
              <w:rPr>
                <w:rFonts w:ascii="Times New Roman" w:eastAsia="Times New Roman" w:hAnsi="Times New Roman" w:cs="Times New Roman"/>
                <w:sz w:val="24"/>
                <w:szCs w:val="24"/>
              </w:rPr>
              <w:t>П</w:t>
            </w:r>
            <w:proofErr w:type="gramEnd"/>
            <w:r w:rsidRPr="00326860">
              <w:rPr>
                <w:rFonts w:ascii="Times New Roman" w:eastAsia="Times New Roman" w:hAnsi="Times New Roman" w:cs="Times New Roman"/>
                <w:sz w:val="24"/>
                <w:szCs w:val="24"/>
              </w:rPr>
              <w:t>ідвищення</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ефективності</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роботи</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з</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цільовою</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аудиторією</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переселенців</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з</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зони</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АТО</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щодо</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розвитку</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їхньої</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кроскультурноїкомпетентності</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поглиблення</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знань</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з</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англійської</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мови</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розвитку</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навичок</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мобільності</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та</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лідерських</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якостей</w:t>
            </w:r>
            <w:r w:rsidRPr="00D676B4">
              <w:rPr>
                <w:rFonts w:ascii="Times New Roman" w:eastAsia="Times New Roman" w:hAnsi="Times New Roman" w:cs="Times New Roman"/>
                <w:sz w:val="24"/>
                <w:szCs w:val="24"/>
                <w:lang w:val="en-US"/>
              </w:rPr>
              <w:t xml:space="preserve">. </w:t>
            </w:r>
            <w:r w:rsidRPr="00326860">
              <w:rPr>
                <w:rFonts w:ascii="Times New Roman" w:eastAsia="Times New Roman" w:hAnsi="Times New Roman" w:cs="Times New Roman"/>
                <w:sz w:val="24"/>
                <w:szCs w:val="24"/>
              </w:rPr>
              <w:t xml:space="preserve">Забезпечення науково-методичного супроводу проекту </w:t>
            </w:r>
            <w:proofErr w:type="gramStart"/>
            <w:r w:rsidRPr="00326860">
              <w:rPr>
                <w:rFonts w:ascii="Times New Roman" w:eastAsia="Times New Roman" w:hAnsi="Times New Roman" w:cs="Times New Roman"/>
                <w:sz w:val="24"/>
                <w:szCs w:val="24"/>
              </w:rPr>
              <w:t>на</w:t>
            </w:r>
            <w:proofErr w:type="gramEnd"/>
            <w:r w:rsidRPr="00326860">
              <w:rPr>
                <w:rFonts w:ascii="Times New Roman" w:eastAsia="Times New Roman" w:hAnsi="Times New Roman" w:cs="Times New Roman"/>
                <w:sz w:val="24"/>
                <w:szCs w:val="24"/>
              </w:rPr>
              <w:t xml:space="preserve"> основі створеної моделі та технології формування професійної мобільності в кроскультурній взаємодії</w:t>
            </w:r>
          </w:p>
        </w:tc>
      </w:tr>
    </w:tbl>
    <w:p w14:paraId="6F8DEB81" w14:textId="77777777" w:rsidR="00A2792E" w:rsidRDefault="00A2792E" w:rsidP="00A2792E">
      <w:pPr>
        <w:pStyle w:val="a5"/>
        <w:autoSpaceDN w:val="0"/>
        <w:spacing w:after="0" w:line="240" w:lineRule="auto"/>
        <w:jc w:val="both"/>
        <w:rPr>
          <w:rFonts w:ascii="Times New Roman" w:eastAsia="Times New Roman" w:hAnsi="Times New Roman" w:cs="Times New Roman"/>
          <w:b/>
          <w:sz w:val="28"/>
          <w:szCs w:val="28"/>
        </w:rPr>
      </w:pPr>
    </w:p>
    <w:p w14:paraId="1F3A63D5" w14:textId="1896E2F7" w:rsidR="008B2B0F" w:rsidRDefault="008B2B0F" w:rsidP="008B2B0F">
      <w:pPr>
        <w:pStyle w:val="a5"/>
        <w:numPr>
          <w:ilvl w:val="0"/>
          <w:numId w:val="3"/>
        </w:numPr>
        <w:autoSpaceDN w:val="0"/>
        <w:spacing w:after="0" w:line="240" w:lineRule="auto"/>
        <w:ind w:hanging="578"/>
        <w:jc w:val="both"/>
        <w:rPr>
          <w:rFonts w:ascii="Times New Roman" w:eastAsia="Times New Roman" w:hAnsi="Times New Roman" w:cs="Times New Roman"/>
          <w:b/>
          <w:sz w:val="28"/>
          <w:szCs w:val="28"/>
        </w:rPr>
      </w:pPr>
      <w:r w:rsidRPr="003F06C0">
        <w:rPr>
          <w:rFonts w:ascii="Times New Roman" w:eastAsia="Times New Roman" w:hAnsi="Times New Roman" w:cs="Times New Roman"/>
          <w:b/>
          <w:sz w:val="28"/>
          <w:szCs w:val="28"/>
        </w:rPr>
        <w:t xml:space="preserve">Відомості щодо поліпшення </w:t>
      </w:r>
      <w:proofErr w:type="gramStart"/>
      <w:r w:rsidRPr="003F06C0">
        <w:rPr>
          <w:rFonts w:ascii="Times New Roman" w:eastAsia="Times New Roman" w:hAnsi="Times New Roman" w:cs="Times New Roman"/>
          <w:b/>
          <w:sz w:val="28"/>
          <w:szCs w:val="28"/>
        </w:rPr>
        <w:t>р</w:t>
      </w:r>
      <w:proofErr w:type="gramEnd"/>
      <w:r w:rsidRPr="003F06C0">
        <w:rPr>
          <w:rFonts w:ascii="Times New Roman" w:eastAsia="Times New Roman" w:hAnsi="Times New Roman" w:cs="Times New Roman"/>
          <w:b/>
          <w:sz w:val="28"/>
          <w:szCs w:val="28"/>
        </w:rPr>
        <w:t xml:space="preserve">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3F06C0">
        <w:rPr>
          <w:rFonts w:ascii="Times New Roman" w:eastAsia="Times New Roman" w:hAnsi="Times New Roman" w:cs="Times New Roman"/>
          <w:i/>
          <w:sz w:val="28"/>
          <w:szCs w:val="28"/>
        </w:rPr>
        <w:t>(із зазначенням окремо кожної бази та відповідного трафіка)</w:t>
      </w:r>
      <w:r w:rsidRPr="003F06C0">
        <w:rPr>
          <w:rFonts w:ascii="Times New Roman" w:eastAsia="Times New Roman" w:hAnsi="Times New Roman" w:cs="Times New Roman"/>
          <w:b/>
          <w:sz w:val="28"/>
          <w:szCs w:val="28"/>
        </w:rPr>
        <w:t xml:space="preserve">. </w:t>
      </w:r>
    </w:p>
    <w:p w14:paraId="4BDA85A9" w14:textId="77777777" w:rsidR="004D015E" w:rsidRDefault="004D015E" w:rsidP="004D015E">
      <w:pPr>
        <w:pStyle w:val="a5"/>
        <w:autoSpaceDN w:val="0"/>
        <w:spacing w:after="0" w:line="240" w:lineRule="auto"/>
        <w:jc w:val="both"/>
        <w:rPr>
          <w:rFonts w:ascii="Times New Roman" w:eastAsia="Times New Roman" w:hAnsi="Times New Roman" w:cs="Times New Roman"/>
          <w:b/>
          <w:sz w:val="28"/>
          <w:szCs w:val="28"/>
        </w:rPr>
      </w:pPr>
    </w:p>
    <w:p w14:paraId="75C8FD99" w14:textId="59F82B59" w:rsidR="002B1BBB" w:rsidRPr="00DB4112" w:rsidRDefault="002B1BBB" w:rsidP="00A135AC">
      <w:pPr>
        <w:widowControl w:val="0"/>
        <w:tabs>
          <w:tab w:val="left" w:pos="9900"/>
        </w:tabs>
        <w:spacing w:after="0" w:line="240" w:lineRule="auto"/>
        <w:ind w:left="-709" w:firstLine="709"/>
        <w:jc w:val="both"/>
        <w:rPr>
          <w:rFonts w:ascii="Times New Roman" w:eastAsia="Times New Roman" w:hAnsi="Times New Roman" w:cs="Times New Roman"/>
          <w:sz w:val="24"/>
          <w:szCs w:val="24"/>
        </w:rPr>
      </w:pPr>
      <w:r w:rsidRPr="00DB4112">
        <w:rPr>
          <w:rFonts w:ascii="Times New Roman" w:eastAsia="Times New Roman" w:hAnsi="Times New Roman" w:cs="Times New Roman"/>
          <w:sz w:val="24"/>
          <w:szCs w:val="24"/>
        </w:rPr>
        <w:t xml:space="preserve">Ведеться робота з </w:t>
      </w:r>
      <w:proofErr w:type="gramStart"/>
      <w:r w:rsidRPr="00DB4112">
        <w:rPr>
          <w:rFonts w:ascii="Times New Roman" w:eastAsia="Times New Roman" w:hAnsi="Times New Roman" w:cs="Times New Roman"/>
          <w:sz w:val="24"/>
          <w:szCs w:val="24"/>
        </w:rPr>
        <w:t>п</w:t>
      </w:r>
      <w:proofErr w:type="gramEnd"/>
      <w:r w:rsidRPr="00DB4112">
        <w:rPr>
          <w:rFonts w:ascii="Times New Roman" w:eastAsia="Times New Roman" w:hAnsi="Times New Roman" w:cs="Times New Roman"/>
          <w:sz w:val="24"/>
          <w:szCs w:val="24"/>
        </w:rPr>
        <w:t>ідтримки (розміщення, оновлення інформаці</w:t>
      </w:r>
      <w:r>
        <w:rPr>
          <w:rFonts w:ascii="Times New Roman" w:eastAsia="Times New Roman" w:hAnsi="Times New Roman" w:cs="Times New Roman"/>
          <w:sz w:val="24"/>
          <w:szCs w:val="24"/>
        </w:rPr>
        <w:t>йно-методичних матеріалів) сайтів кафедр</w:t>
      </w:r>
      <w:r w:rsidRPr="00DB4112">
        <w:rPr>
          <w:rFonts w:ascii="Times New Roman" w:eastAsia="Times New Roman" w:hAnsi="Times New Roman" w:cs="Times New Roman"/>
          <w:sz w:val="24"/>
          <w:szCs w:val="24"/>
        </w:rPr>
        <w:t>, а також поповнення науково-методичних ресурсів електронної бази бібліотеки університету</w:t>
      </w:r>
    </w:p>
    <w:p w14:paraId="3AB5D729" w14:textId="0A562DF4" w:rsidR="002B1BBB" w:rsidRPr="00DB4112" w:rsidRDefault="002B1BBB" w:rsidP="00A135AC">
      <w:pPr>
        <w:pStyle w:val="22"/>
        <w:tabs>
          <w:tab w:val="left" w:pos="9900"/>
        </w:tabs>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факультетські</w:t>
      </w:r>
      <w:r w:rsidRPr="00DB4112">
        <w:rPr>
          <w:rFonts w:ascii="Times New Roman" w:eastAsia="Times New Roman" w:hAnsi="Times New Roman" w:cs="Times New Roman"/>
          <w:sz w:val="24"/>
          <w:szCs w:val="24"/>
        </w:rPr>
        <w:t xml:space="preserve"> комп’ютери наявний доступ до мережі Інтернет, а отже, – до його безкоштовних ресурсів (зокрема, баз даних бібліотек України та інших країн </w:t>
      </w:r>
      <w:proofErr w:type="gramStart"/>
      <w:r w:rsidRPr="00DB4112">
        <w:rPr>
          <w:rFonts w:ascii="Times New Roman" w:eastAsia="Times New Roman" w:hAnsi="Times New Roman" w:cs="Times New Roman"/>
          <w:sz w:val="24"/>
          <w:szCs w:val="24"/>
        </w:rPr>
        <w:t>св</w:t>
      </w:r>
      <w:proofErr w:type="gramEnd"/>
      <w:r w:rsidRPr="00DB4112">
        <w:rPr>
          <w:rFonts w:ascii="Times New Roman" w:eastAsia="Times New Roman" w:hAnsi="Times New Roman" w:cs="Times New Roman"/>
          <w:sz w:val="24"/>
          <w:szCs w:val="24"/>
        </w:rPr>
        <w:t xml:space="preserve">іту). Доступні для </w:t>
      </w:r>
      <w:r w:rsidRPr="00DB4112">
        <w:rPr>
          <w:rFonts w:ascii="Times New Roman" w:eastAsia="Times New Roman" w:hAnsi="Times New Roman" w:cs="Times New Roman"/>
          <w:sz w:val="24"/>
          <w:szCs w:val="24"/>
        </w:rPr>
        <w:lastRenderedPageBreak/>
        <w:t xml:space="preserve">опрацювання окремі фахові періодичні видання СНД, Європи й Америки, ресурси ряду </w:t>
      </w:r>
      <w:proofErr w:type="gramStart"/>
      <w:r w:rsidRPr="00DB4112">
        <w:rPr>
          <w:rFonts w:ascii="Times New Roman" w:eastAsia="Times New Roman" w:hAnsi="Times New Roman" w:cs="Times New Roman"/>
          <w:sz w:val="24"/>
          <w:szCs w:val="24"/>
        </w:rPr>
        <w:t>м</w:t>
      </w:r>
      <w:proofErr w:type="gramEnd"/>
      <w:r w:rsidRPr="00DB4112">
        <w:rPr>
          <w:rFonts w:ascii="Times New Roman" w:eastAsia="Times New Roman" w:hAnsi="Times New Roman" w:cs="Times New Roman"/>
          <w:sz w:val="24"/>
          <w:szCs w:val="24"/>
        </w:rPr>
        <w:t>іжнародних наукометричних баз даних (зокрема, „Scopus”), проте більшість фахових видань платні, для безпосереднього ознайомлення з їх матеріалами необхідна передплата.</w:t>
      </w:r>
    </w:p>
    <w:p w14:paraId="2D3FD06A" w14:textId="399129D0" w:rsidR="004D015E" w:rsidRDefault="004D015E" w:rsidP="00A135AC">
      <w:pPr>
        <w:pStyle w:val="p7"/>
        <w:shd w:val="clear" w:color="auto" w:fill="FFFFFF"/>
        <w:spacing w:before="0" w:beforeAutospacing="0" w:after="0" w:afterAutospacing="0"/>
        <w:ind w:left="-709" w:firstLine="567"/>
        <w:jc w:val="both"/>
        <w:rPr>
          <w:lang w:val="uk-UA"/>
        </w:rPr>
      </w:pPr>
      <w:r w:rsidRPr="00A63262">
        <w:rPr>
          <w:rStyle w:val="s3"/>
          <w:lang w:val="uk-UA"/>
        </w:rPr>
        <w:t>Для повноцінного забезпечення навчального та наукового процесу професорсько-виклада</w:t>
      </w:r>
      <w:r w:rsidR="00C709F1">
        <w:rPr>
          <w:rStyle w:val="s3"/>
          <w:lang w:val="uk-UA"/>
        </w:rPr>
        <w:t>цький склад кафедри англійської</w:t>
      </w:r>
      <w:r w:rsidRPr="00A63262">
        <w:rPr>
          <w:rStyle w:val="s3"/>
          <w:lang w:val="uk-UA"/>
        </w:rPr>
        <w:t xml:space="preserve"> мови і літератури постійно приділяє увагу розвитку бібліотеки, яка продовжує підтримувати її традиційну роль у забезпеченні читачів книгами та іншими друкованими матеріалами, та робить доступними Інтернет-ресурси та електронні матеріали.</w:t>
      </w:r>
    </w:p>
    <w:p w14:paraId="0A4A64F4" w14:textId="53B54613" w:rsidR="004D015E" w:rsidRDefault="004D015E" w:rsidP="00A135AC">
      <w:pPr>
        <w:pStyle w:val="p7"/>
        <w:shd w:val="clear" w:color="auto" w:fill="FFFFFF"/>
        <w:spacing w:before="0" w:beforeAutospacing="0" w:after="0" w:afterAutospacing="0"/>
        <w:ind w:left="-709" w:firstLine="567"/>
        <w:jc w:val="both"/>
        <w:rPr>
          <w:lang w:val="uk-UA"/>
        </w:rPr>
      </w:pPr>
      <w:r w:rsidRPr="00A63262">
        <w:rPr>
          <w:rStyle w:val="s3"/>
          <w:lang w:val="uk-UA"/>
        </w:rPr>
        <w:t>Кафедрою англійської мови і літератури, кафедрою германської філології та перекладу створено</w:t>
      </w:r>
      <w:r w:rsidRPr="00A63262">
        <w:rPr>
          <w:rStyle w:val="apple-converted-space"/>
        </w:rPr>
        <w:t> </w:t>
      </w:r>
      <w:r w:rsidRPr="00A63262">
        <w:rPr>
          <w:rStyle w:val="s12"/>
          <w:b/>
          <w:bCs/>
          <w:lang w:val="uk-UA"/>
        </w:rPr>
        <w:t>«Інформаційний покажчик видань»</w:t>
      </w:r>
      <w:r w:rsidRPr="00A63262">
        <w:rPr>
          <w:rStyle w:val="s3"/>
          <w:lang w:val="uk-UA"/>
        </w:rPr>
        <w:t>, який знаходиться безпосередньо у бібліотеці Миколаївського націон</w:t>
      </w:r>
      <w:r w:rsidR="002B1BBB">
        <w:rPr>
          <w:rStyle w:val="s3"/>
          <w:lang w:val="uk-UA"/>
        </w:rPr>
        <w:t>ального університету імені В.О. </w:t>
      </w:r>
      <w:r w:rsidRPr="00A63262">
        <w:rPr>
          <w:rStyle w:val="s3"/>
          <w:lang w:val="uk-UA"/>
        </w:rPr>
        <w:t>Сухомлинського. Реалізація даного проекту дає можливість забезпечувати, підтримувати та вдосконалювати інформаційну базу, необхідну для навчальної та науково-дослідницької роботи учених і фахівців університету та відповідні механізми обміну інформацією з метою інтеграції українських науковців до міжнародної світової академічної спільноти.</w:t>
      </w:r>
    </w:p>
    <w:p w14:paraId="6EFA568B" w14:textId="77777777" w:rsidR="004D015E" w:rsidRDefault="004D015E" w:rsidP="00A135AC">
      <w:pPr>
        <w:pStyle w:val="p7"/>
        <w:shd w:val="clear" w:color="auto" w:fill="FFFFFF"/>
        <w:spacing w:before="0" w:beforeAutospacing="0" w:after="0" w:afterAutospacing="0"/>
        <w:ind w:left="-709" w:firstLine="567"/>
        <w:jc w:val="both"/>
        <w:rPr>
          <w:lang w:val="uk-UA"/>
        </w:rPr>
      </w:pPr>
      <w:r w:rsidRPr="00A63262">
        <w:rPr>
          <w:rStyle w:val="s3"/>
          <w:lang w:val="uk-UA"/>
        </w:rPr>
        <w:t>Крім того, професорсько-викладацький склад кафедр перекладу розробив</w:t>
      </w:r>
      <w:r w:rsidRPr="00A63262">
        <w:rPr>
          <w:rStyle w:val="apple-converted-space"/>
        </w:rPr>
        <w:t> </w:t>
      </w:r>
      <w:r w:rsidRPr="00A63262">
        <w:rPr>
          <w:rStyle w:val="s12"/>
          <w:b/>
          <w:bCs/>
          <w:lang w:val="uk-UA"/>
        </w:rPr>
        <w:t>електронну базу повнотекстових конспектів лекцій</w:t>
      </w:r>
      <w:r w:rsidRPr="00A63262">
        <w:rPr>
          <w:rStyle w:val="apple-converted-space"/>
        </w:rPr>
        <w:t> </w:t>
      </w:r>
      <w:r w:rsidRPr="00A63262">
        <w:rPr>
          <w:rStyle w:val="s3"/>
          <w:lang w:val="uk-UA"/>
        </w:rPr>
        <w:t>з усіх дисциплін, що читаються професорсько-викладацьким складом кафедр та перелік навчально-методичних комплексів з навчальних дисциплін, закріплених за кафедрами. Продовжувалося наповнення електронної бази кафедр електронного каталогу навчально-методичних посібників, посібників та методичних рекомендацій з дисциплін, що читаються професорсько-викладацьким складом кафедр за освітньо-кваліфікаційними рівнями ОКР «бакалавр» та «магістр». Електронна база постійно поповнюється та оновлюється.</w:t>
      </w:r>
      <w:r w:rsidRPr="00A63262">
        <w:rPr>
          <w:rStyle w:val="s3"/>
        </w:rPr>
        <w:t> </w:t>
      </w:r>
    </w:p>
    <w:p w14:paraId="64F9462A" w14:textId="77777777" w:rsidR="004D015E" w:rsidRDefault="004D015E" w:rsidP="00A135AC">
      <w:pPr>
        <w:pStyle w:val="p7"/>
        <w:shd w:val="clear" w:color="auto" w:fill="FFFFFF"/>
        <w:spacing w:before="0" w:beforeAutospacing="0" w:after="0" w:afterAutospacing="0"/>
        <w:ind w:left="-709" w:firstLine="567"/>
        <w:jc w:val="both"/>
        <w:rPr>
          <w:lang w:val="uk-UA"/>
        </w:rPr>
      </w:pPr>
      <w:r w:rsidRPr="00A63262">
        <w:rPr>
          <w:rStyle w:val="s3"/>
          <w:lang w:val="uk-UA"/>
        </w:rPr>
        <w:t>Підтримується і поповнюється </w:t>
      </w:r>
      <w:r w:rsidRPr="00A63262">
        <w:rPr>
          <w:rStyle w:val="s12"/>
          <w:b/>
          <w:bCs/>
          <w:lang w:val="uk-UA"/>
        </w:rPr>
        <w:t>електронний перелік дипломних проектів</w:t>
      </w:r>
      <w:r w:rsidRPr="00A63262">
        <w:rPr>
          <w:rStyle w:val="s3"/>
          <w:lang w:val="uk-UA"/>
        </w:rPr>
        <w:t>  (освітньо-кваліфікаційного рівня магістр), що були захищені в університеті протягом 2007 - 2018 рр. З метою покращення доступу до інформаційного забезпечення наукових досліджень та розробок здійснюється розробка сайту для розміщення реферативних матеріалів магістрів.</w:t>
      </w:r>
    </w:p>
    <w:p w14:paraId="4761D62B" w14:textId="77777777" w:rsidR="004D015E" w:rsidRDefault="004D015E" w:rsidP="00A135AC">
      <w:pPr>
        <w:pStyle w:val="p7"/>
        <w:shd w:val="clear" w:color="auto" w:fill="FFFFFF"/>
        <w:spacing w:before="0" w:beforeAutospacing="0" w:after="0" w:afterAutospacing="0"/>
        <w:ind w:left="-709" w:firstLine="567"/>
        <w:jc w:val="both"/>
        <w:rPr>
          <w:rStyle w:val="s3"/>
          <w:lang w:val="uk-UA"/>
        </w:rPr>
      </w:pPr>
      <w:r w:rsidRPr="00A63262">
        <w:rPr>
          <w:rStyle w:val="s3"/>
          <w:lang w:val="uk-UA"/>
        </w:rPr>
        <w:t>Також на базі факультету з 1999 року продовжує функціонувати та розвивається</w:t>
      </w:r>
      <w:r w:rsidRPr="00A63262">
        <w:rPr>
          <w:rStyle w:val="apple-converted-space"/>
          <w:lang w:val="uk-UA"/>
        </w:rPr>
        <w:t> </w:t>
      </w:r>
      <w:r w:rsidRPr="00A63262">
        <w:rPr>
          <w:rStyle w:val="s12"/>
          <w:b/>
          <w:bCs/>
          <w:lang w:val="uk-UA"/>
        </w:rPr>
        <w:t>Центр англійської мови та інформації (аудиторія №01.510 – кафедра англійської мови і літератури). Центр англійської мови та інформації</w:t>
      </w:r>
      <w:r w:rsidRPr="00A63262">
        <w:rPr>
          <w:rStyle w:val="apple-converted-space"/>
          <w:lang w:val="uk-UA"/>
        </w:rPr>
        <w:t> </w:t>
      </w:r>
      <w:r w:rsidRPr="00A63262">
        <w:rPr>
          <w:rStyle w:val="s3"/>
          <w:lang w:val="uk-UA"/>
        </w:rPr>
        <w:t>надає методичну та наукову допомогу студентам, аспірантам, пошукувачам та вчителям англійської мови міста Миколаєва (містить автентичні аудіо-книги, електронні книги фільми). Даний центр допомагає також створити штучне іншомовне середовище в процесі навчання іноземних мов.</w:t>
      </w:r>
    </w:p>
    <w:p w14:paraId="3229AD31" w14:textId="77777777" w:rsidR="004D015E" w:rsidRDefault="004D015E" w:rsidP="00A135AC">
      <w:pPr>
        <w:pStyle w:val="p7"/>
        <w:shd w:val="clear" w:color="auto" w:fill="FFFFFF"/>
        <w:spacing w:before="0" w:beforeAutospacing="0" w:after="0" w:afterAutospacing="0"/>
        <w:ind w:left="-709" w:firstLine="567"/>
        <w:jc w:val="both"/>
      </w:pPr>
      <w:r w:rsidRPr="00A63262">
        <w:rPr>
          <w:b/>
          <w:lang w:val="uk-UA"/>
        </w:rPr>
        <w:t>Центр Предметно-мовного інтегрованого навчання іноземних мов (аудиторія № 01.507 – кафедра англійської мови і літератури)</w:t>
      </w:r>
      <w:r w:rsidRPr="00A63262">
        <w:rPr>
          <w:lang w:val="uk-UA"/>
        </w:rPr>
        <w:t xml:space="preserve"> та </w:t>
      </w:r>
      <w:r w:rsidRPr="00A63262">
        <w:rPr>
          <w:b/>
          <w:bCs/>
          <w:lang w:val="uk-UA"/>
        </w:rPr>
        <w:t xml:space="preserve">Центр потенціалу розвитку віщої освіти (аудиторія №01.512 - </w:t>
      </w:r>
      <w:r w:rsidRPr="00A63262">
        <w:rPr>
          <w:b/>
          <w:lang w:val="uk-UA"/>
        </w:rPr>
        <w:t>кафедра англійської мови і літератури</w:t>
      </w:r>
      <w:r w:rsidRPr="00A63262">
        <w:rPr>
          <w:b/>
          <w:bCs/>
          <w:lang w:val="uk-UA"/>
        </w:rPr>
        <w:t>)</w:t>
      </w:r>
      <w:r w:rsidRPr="00A63262">
        <w:rPr>
          <w:lang w:val="uk-UA"/>
        </w:rPr>
        <w:t xml:space="preserve"> функціонують у якості інформаційного забезпечення для студентів, аспірантів, пошукувачів та викладачів  задля створення іншомовного інформативного середовища для вивченню іноземних мов. </w:t>
      </w:r>
      <w:r w:rsidRPr="00A63262">
        <w:t xml:space="preserve">Використання новітніх технологій, сучасних гаджетів для наукової роботи студентів та магістрів сприяє зануренню студентів </w:t>
      </w:r>
      <w:proofErr w:type="gramStart"/>
      <w:r w:rsidRPr="00A63262">
        <w:t>в</w:t>
      </w:r>
      <w:proofErr w:type="gramEnd"/>
      <w:r w:rsidRPr="00A63262">
        <w:t xml:space="preserve"> іношомовне середовище.</w:t>
      </w:r>
    </w:p>
    <w:p w14:paraId="03FBAB20" w14:textId="30DE9B84" w:rsidR="004D015E" w:rsidRPr="004D015E" w:rsidRDefault="004D015E" w:rsidP="00A135AC">
      <w:pPr>
        <w:pStyle w:val="p7"/>
        <w:shd w:val="clear" w:color="auto" w:fill="FFFFFF"/>
        <w:spacing w:before="0" w:beforeAutospacing="0" w:after="0" w:afterAutospacing="0"/>
        <w:ind w:left="-709" w:firstLine="567"/>
        <w:jc w:val="both"/>
        <w:rPr>
          <w:rStyle w:val="s3"/>
          <w:lang w:val="uk-UA"/>
        </w:rPr>
      </w:pPr>
      <w:r>
        <w:rPr>
          <w:rStyle w:val="s12"/>
          <w:b/>
          <w:bCs/>
          <w:lang w:val="uk-UA"/>
        </w:rPr>
        <w:t>Б</w:t>
      </w:r>
      <w:r w:rsidRPr="004D015E">
        <w:rPr>
          <w:rStyle w:val="s12"/>
          <w:b/>
          <w:bCs/>
        </w:rPr>
        <w:t xml:space="preserve">ібліотечний фонд </w:t>
      </w:r>
      <w:r>
        <w:rPr>
          <w:rStyle w:val="s12"/>
          <w:b/>
          <w:bCs/>
          <w:lang w:val="uk-UA"/>
        </w:rPr>
        <w:t xml:space="preserve">філологічного </w:t>
      </w:r>
      <w:r w:rsidRPr="004D015E">
        <w:rPr>
          <w:rStyle w:val="s12"/>
          <w:b/>
          <w:bCs/>
        </w:rPr>
        <w:t xml:space="preserve">факультету </w:t>
      </w:r>
      <w:r w:rsidR="002B1BBB">
        <w:rPr>
          <w:rStyle w:val="s3"/>
        </w:rPr>
        <w:t>сприяє</w:t>
      </w:r>
      <w:r w:rsidRPr="004D015E">
        <w:rPr>
          <w:rStyle w:val="s3"/>
        </w:rPr>
        <w:t xml:space="preserve"> підготовці висококваліфікова</w:t>
      </w:r>
      <w:r w:rsidR="002B1BBB">
        <w:rPr>
          <w:rStyle w:val="s3"/>
        </w:rPr>
        <w:t xml:space="preserve">них фахівців з іноземної мови. </w:t>
      </w:r>
      <w:r w:rsidRPr="004D015E">
        <w:rPr>
          <w:rStyle w:val="s3"/>
        </w:rPr>
        <w:t xml:space="preserve">Зусиллями викладачів, старших лаборантів кафедри та студентів, а також завдяки книгам, які отримуються за </w:t>
      </w:r>
      <w:proofErr w:type="gramStart"/>
      <w:r w:rsidRPr="004D015E">
        <w:rPr>
          <w:rStyle w:val="s3"/>
        </w:rPr>
        <w:t>п</w:t>
      </w:r>
      <w:proofErr w:type="gramEnd"/>
      <w:r w:rsidRPr="004D015E">
        <w:rPr>
          <w:rStyle w:val="s3"/>
        </w:rPr>
        <w:t>ідтримки міжнародних організацій та Британської ради, створено значний бібліотечний фонд кафедри, що налічує приблизно 500 пр</w:t>
      </w:r>
      <w:r>
        <w:rPr>
          <w:rStyle w:val="s3"/>
        </w:rPr>
        <w:t xml:space="preserve">имірників. Основну його частину </w:t>
      </w:r>
      <w:r w:rsidRPr="004D015E">
        <w:rPr>
          <w:rStyle w:val="s3"/>
        </w:rPr>
        <w:t>складає довідкова (словники, довідники), навчальна (підручники), навчально-методична, а також художня (для аналі</w:t>
      </w:r>
      <w:proofErr w:type="gramStart"/>
      <w:r w:rsidRPr="004D015E">
        <w:rPr>
          <w:rStyle w:val="s3"/>
        </w:rPr>
        <w:t>тичного читання) література.</w:t>
      </w:r>
      <w:proofErr w:type="gramEnd"/>
      <w:r w:rsidRPr="004D015E">
        <w:rPr>
          <w:rStyle w:val="s3"/>
        </w:rPr>
        <w:t xml:space="preserve"> Професорсько-викладацьким складом створений також відділ </w:t>
      </w:r>
      <w:proofErr w:type="gramStart"/>
      <w:r w:rsidRPr="004D015E">
        <w:rPr>
          <w:rStyle w:val="s3"/>
        </w:rPr>
        <w:t>р</w:t>
      </w:r>
      <w:proofErr w:type="gramEnd"/>
      <w:r w:rsidRPr="004D015E">
        <w:rPr>
          <w:rStyle w:val="s3"/>
        </w:rPr>
        <w:t>ідкісних видань, словників та довідкової літератури.</w:t>
      </w:r>
    </w:p>
    <w:p w14:paraId="03AC47B0" w14:textId="77777777" w:rsidR="004D015E" w:rsidRPr="003F06C0" w:rsidRDefault="004D015E" w:rsidP="004D015E">
      <w:pPr>
        <w:pStyle w:val="a5"/>
        <w:autoSpaceDN w:val="0"/>
        <w:spacing w:after="0" w:line="240" w:lineRule="auto"/>
        <w:jc w:val="both"/>
        <w:rPr>
          <w:rFonts w:ascii="Times New Roman" w:eastAsia="Times New Roman" w:hAnsi="Times New Roman" w:cs="Times New Roman"/>
          <w:b/>
          <w:sz w:val="28"/>
          <w:szCs w:val="28"/>
        </w:rPr>
      </w:pPr>
    </w:p>
    <w:p w14:paraId="1E1493B9" w14:textId="7EE62431" w:rsidR="008B2B0F" w:rsidRDefault="008B2B0F" w:rsidP="008B2B0F">
      <w:pPr>
        <w:pStyle w:val="a5"/>
        <w:numPr>
          <w:ilvl w:val="0"/>
          <w:numId w:val="3"/>
        </w:numPr>
        <w:autoSpaceDN w:val="0"/>
        <w:spacing w:after="0" w:line="240" w:lineRule="auto"/>
        <w:ind w:hanging="720"/>
        <w:jc w:val="both"/>
        <w:rPr>
          <w:rFonts w:ascii="Times New Roman" w:eastAsia="Times New Roman" w:hAnsi="Times New Roman" w:cs="Times New Roman"/>
          <w:i/>
          <w:sz w:val="28"/>
          <w:szCs w:val="28"/>
        </w:rPr>
      </w:pPr>
      <w:r w:rsidRPr="003F06C0">
        <w:rPr>
          <w:rFonts w:ascii="Times New Roman" w:eastAsia="Times New Roman" w:hAnsi="Times New Roman" w:cs="Times New Roman"/>
          <w:b/>
          <w:sz w:val="28"/>
          <w:szCs w:val="28"/>
        </w:rPr>
        <w:t xml:space="preserve">Інформація про результати науково-дослідні роботи, що виконуються на кафедрах </w:t>
      </w:r>
      <w:proofErr w:type="gramStart"/>
      <w:r w:rsidRPr="003F06C0">
        <w:rPr>
          <w:rFonts w:ascii="Times New Roman" w:eastAsia="Times New Roman" w:hAnsi="Times New Roman" w:cs="Times New Roman"/>
          <w:b/>
          <w:sz w:val="28"/>
          <w:szCs w:val="28"/>
        </w:rPr>
        <w:t>у</w:t>
      </w:r>
      <w:proofErr w:type="gramEnd"/>
      <w:r w:rsidRPr="003F06C0">
        <w:rPr>
          <w:rFonts w:ascii="Times New Roman" w:eastAsia="Times New Roman" w:hAnsi="Times New Roman" w:cs="Times New Roman"/>
          <w:b/>
          <w:sz w:val="28"/>
          <w:szCs w:val="28"/>
        </w:rPr>
        <w:t xml:space="preserve"> </w:t>
      </w:r>
      <w:proofErr w:type="gramStart"/>
      <w:r w:rsidRPr="003F06C0">
        <w:rPr>
          <w:rFonts w:ascii="Times New Roman" w:eastAsia="Times New Roman" w:hAnsi="Times New Roman" w:cs="Times New Roman"/>
          <w:b/>
          <w:sz w:val="28"/>
          <w:szCs w:val="28"/>
        </w:rPr>
        <w:t>межах</w:t>
      </w:r>
      <w:proofErr w:type="gramEnd"/>
      <w:r w:rsidRPr="003F06C0">
        <w:rPr>
          <w:rFonts w:ascii="Times New Roman" w:eastAsia="Times New Roman" w:hAnsi="Times New Roman" w:cs="Times New Roman"/>
          <w:b/>
          <w:sz w:val="28"/>
          <w:szCs w:val="28"/>
        </w:rPr>
        <w:t xml:space="preserve"> робочого часу викладачів </w:t>
      </w:r>
      <w:r w:rsidRPr="003F06C0">
        <w:rPr>
          <w:rFonts w:ascii="Times New Roman" w:eastAsia="Times New Roman" w:hAnsi="Times New Roman" w:cs="Times New Roman"/>
          <w:i/>
          <w:sz w:val="28"/>
          <w:szCs w:val="28"/>
        </w:rPr>
        <w:lastRenderedPageBreak/>
        <w:t>(коротко зазначити тематику, зареєстровану в УкрІНТЕІ наукових керівників, науковий результат, його значимість – до 40 рядків).</w:t>
      </w:r>
    </w:p>
    <w:p w14:paraId="5E07725F" w14:textId="77777777" w:rsidR="006234C9" w:rsidRPr="00FD4245" w:rsidRDefault="006234C9" w:rsidP="006234C9">
      <w:pPr>
        <w:pStyle w:val="a5"/>
        <w:autoSpaceDN w:val="0"/>
        <w:spacing w:after="0" w:line="240" w:lineRule="auto"/>
        <w:jc w:val="both"/>
        <w:rPr>
          <w:rFonts w:ascii="Times New Roman" w:eastAsia="Times New Roman" w:hAnsi="Times New Roman" w:cs="Times New Roman"/>
          <w:sz w:val="28"/>
          <w:szCs w:val="28"/>
        </w:rPr>
      </w:pPr>
    </w:p>
    <w:p w14:paraId="183B7028" w14:textId="1607D5DF" w:rsidR="006234C9" w:rsidRPr="006234C9" w:rsidRDefault="006234C9" w:rsidP="00124C82">
      <w:pPr>
        <w:spacing w:after="0" w:line="240" w:lineRule="auto"/>
        <w:ind w:firstLine="567"/>
        <w:contextualSpacing/>
        <w:jc w:val="both"/>
        <w:rPr>
          <w:rFonts w:ascii="Times New Roman" w:hAnsi="Times New Roman"/>
          <w:sz w:val="24"/>
          <w:szCs w:val="28"/>
        </w:rPr>
      </w:pPr>
      <w:r w:rsidRPr="00FD4245">
        <w:rPr>
          <w:rFonts w:ascii="Times New Roman" w:hAnsi="Times New Roman"/>
          <w:bCs/>
          <w:sz w:val="24"/>
          <w:szCs w:val="28"/>
        </w:rPr>
        <w:t xml:space="preserve">1) </w:t>
      </w:r>
      <w:r w:rsidRPr="00FD4245">
        <w:rPr>
          <w:rFonts w:ascii="Times New Roman" w:hAnsi="Times New Roman"/>
          <w:b/>
          <w:bCs/>
          <w:sz w:val="24"/>
          <w:szCs w:val="28"/>
        </w:rPr>
        <w:t>Тема НДР</w:t>
      </w:r>
      <w:r w:rsidRPr="00FD4245">
        <w:rPr>
          <w:rFonts w:ascii="Times New Roman" w:hAnsi="Times New Roman"/>
          <w:b/>
          <w:sz w:val="24"/>
          <w:szCs w:val="28"/>
        </w:rPr>
        <w:t>:</w:t>
      </w:r>
      <w:r w:rsidRPr="006234C9">
        <w:rPr>
          <w:rFonts w:ascii="Times New Roman" w:hAnsi="Times New Roman"/>
          <w:b/>
          <w:sz w:val="24"/>
          <w:szCs w:val="28"/>
        </w:rPr>
        <w:t xml:space="preserve"> Мовна репрезентативність національної картини </w:t>
      </w:r>
      <w:proofErr w:type="gramStart"/>
      <w:r w:rsidRPr="006234C9">
        <w:rPr>
          <w:rFonts w:ascii="Times New Roman" w:hAnsi="Times New Roman"/>
          <w:b/>
          <w:sz w:val="24"/>
          <w:szCs w:val="28"/>
        </w:rPr>
        <w:t>св</w:t>
      </w:r>
      <w:proofErr w:type="gramEnd"/>
      <w:r w:rsidRPr="006234C9">
        <w:rPr>
          <w:rFonts w:ascii="Times New Roman" w:hAnsi="Times New Roman"/>
          <w:b/>
          <w:sz w:val="24"/>
          <w:szCs w:val="28"/>
        </w:rPr>
        <w:t>іту: лінгвокогнітивний, лінгвокультурний та комунікативний аспекти.</w:t>
      </w:r>
      <w:r>
        <w:rPr>
          <w:rFonts w:ascii="Times New Roman" w:hAnsi="Times New Roman"/>
          <w:sz w:val="24"/>
          <w:szCs w:val="28"/>
        </w:rPr>
        <w:t xml:space="preserve"> </w:t>
      </w:r>
      <w:r w:rsidRPr="006234C9">
        <w:rPr>
          <w:rFonts w:ascii="Times New Roman" w:hAnsi="Times New Roman"/>
          <w:bCs/>
          <w:i/>
          <w:sz w:val="24"/>
          <w:szCs w:val="28"/>
        </w:rPr>
        <w:t>Керівник НДР:</w:t>
      </w:r>
      <w:r w:rsidRPr="006234C9">
        <w:rPr>
          <w:rFonts w:ascii="Times New Roman" w:hAnsi="Times New Roman"/>
          <w:bCs/>
          <w:sz w:val="24"/>
          <w:szCs w:val="28"/>
        </w:rPr>
        <w:t xml:space="preserve"> </w:t>
      </w:r>
      <w:r w:rsidRPr="006234C9">
        <w:rPr>
          <w:rFonts w:ascii="Times New Roman" w:eastAsia="MS Mincho" w:hAnsi="Times New Roman"/>
          <w:bCs/>
          <w:sz w:val="24"/>
          <w:szCs w:val="28"/>
        </w:rPr>
        <w:t>Коч Наталя Володимирівна.</w:t>
      </w:r>
    </w:p>
    <w:p w14:paraId="261FCE2C" w14:textId="77777777" w:rsidR="006234C9" w:rsidRDefault="006234C9" w:rsidP="00124C82">
      <w:pPr>
        <w:spacing w:after="0" w:line="240" w:lineRule="auto"/>
        <w:ind w:firstLine="567"/>
        <w:contextualSpacing/>
        <w:jc w:val="both"/>
        <w:rPr>
          <w:rFonts w:ascii="Times New Roman" w:hAnsi="Times New Roman"/>
          <w:sz w:val="24"/>
          <w:szCs w:val="28"/>
        </w:rPr>
      </w:pPr>
      <w:r w:rsidRPr="006234C9">
        <w:rPr>
          <w:rFonts w:ascii="Times New Roman" w:hAnsi="Times New Roman"/>
          <w:bCs/>
          <w:i/>
          <w:sz w:val="24"/>
          <w:szCs w:val="28"/>
        </w:rPr>
        <w:t>Номер державної реєстрації</w:t>
      </w:r>
      <w:r w:rsidRPr="006234C9">
        <w:rPr>
          <w:rFonts w:ascii="Times New Roman" w:hAnsi="Times New Roman"/>
          <w:bCs/>
          <w:sz w:val="24"/>
          <w:szCs w:val="28"/>
        </w:rPr>
        <w:t>: НДР</w:t>
      </w:r>
      <w:r w:rsidRPr="006234C9">
        <w:rPr>
          <w:rFonts w:ascii="Times New Roman" w:hAnsi="Times New Roman"/>
          <w:sz w:val="24"/>
          <w:szCs w:val="28"/>
        </w:rPr>
        <w:t>: 0119U001552</w:t>
      </w:r>
      <w:r>
        <w:rPr>
          <w:rFonts w:ascii="Times New Roman" w:hAnsi="Times New Roman"/>
          <w:sz w:val="24"/>
          <w:szCs w:val="28"/>
        </w:rPr>
        <w:t xml:space="preserve">. </w:t>
      </w:r>
      <w:r w:rsidRPr="006234C9">
        <w:rPr>
          <w:rFonts w:ascii="Times New Roman" w:hAnsi="Times New Roman"/>
          <w:i/>
          <w:sz w:val="24"/>
          <w:szCs w:val="28"/>
        </w:rPr>
        <w:t>Терміни виконання:</w:t>
      </w:r>
      <w:r w:rsidRPr="006234C9">
        <w:rPr>
          <w:rFonts w:ascii="Times New Roman" w:hAnsi="Times New Roman"/>
          <w:sz w:val="24"/>
          <w:szCs w:val="28"/>
        </w:rPr>
        <w:t xml:space="preserve"> початок – 2019 р., закінчення – 2021</w:t>
      </w:r>
      <w:r>
        <w:rPr>
          <w:rFonts w:ascii="Times New Roman" w:hAnsi="Times New Roman"/>
          <w:sz w:val="24"/>
          <w:szCs w:val="28"/>
        </w:rPr>
        <w:t xml:space="preserve"> </w:t>
      </w:r>
      <w:r w:rsidRPr="006234C9">
        <w:rPr>
          <w:rFonts w:ascii="Times New Roman" w:hAnsi="Times New Roman"/>
          <w:sz w:val="24"/>
          <w:szCs w:val="28"/>
        </w:rPr>
        <w:t>р.</w:t>
      </w:r>
    </w:p>
    <w:p w14:paraId="6CF8972F" w14:textId="77777777" w:rsidR="006234C9" w:rsidRDefault="006234C9" w:rsidP="00124C82">
      <w:pPr>
        <w:spacing w:after="0" w:line="240" w:lineRule="auto"/>
        <w:ind w:firstLine="567"/>
        <w:contextualSpacing/>
        <w:jc w:val="both"/>
        <w:rPr>
          <w:rFonts w:ascii="Times New Roman" w:hAnsi="Times New Roman"/>
          <w:sz w:val="24"/>
          <w:szCs w:val="28"/>
        </w:rPr>
      </w:pPr>
      <w:r w:rsidRPr="006234C9">
        <w:rPr>
          <w:rFonts w:ascii="Times New Roman" w:eastAsia="MS Mincho" w:hAnsi="Times New Roman"/>
          <w:b/>
          <w:sz w:val="24"/>
          <w:szCs w:val="24"/>
        </w:rPr>
        <w:t xml:space="preserve">Актуальність та значимість проекту для отримання нових знань, </w:t>
      </w:r>
      <w:proofErr w:type="gramStart"/>
      <w:r w:rsidRPr="006234C9">
        <w:rPr>
          <w:rFonts w:ascii="Times New Roman" w:eastAsia="MS Mincho" w:hAnsi="Times New Roman"/>
          <w:b/>
          <w:sz w:val="24"/>
          <w:szCs w:val="24"/>
        </w:rPr>
        <w:t>п</w:t>
      </w:r>
      <w:proofErr w:type="gramEnd"/>
      <w:r w:rsidRPr="006234C9">
        <w:rPr>
          <w:rFonts w:ascii="Times New Roman" w:eastAsia="MS Mincho" w:hAnsi="Times New Roman"/>
          <w:b/>
          <w:sz w:val="24"/>
          <w:szCs w:val="24"/>
        </w:rPr>
        <w:t>ідтвердження гіпотез, теорій, подальшого використання на практиці</w:t>
      </w:r>
      <w:r w:rsidRPr="006234C9">
        <w:rPr>
          <w:rFonts w:ascii="Times New Roman" w:eastAsia="MS Mincho" w:hAnsi="Times New Roman"/>
          <w:sz w:val="24"/>
          <w:szCs w:val="24"/>
        </w:rPr>
        <w:t>:</w:t>
      </w:r>
      <w:r>
        <w:rPr>
          <w:rFonts w:ascii="Times New Roman" w:hAnsi="Times New Roman"/>
          <w:sz w:val="24"/>
          <w:szCs w:val="28"/>
        </w:rPr>
        <w:t xml:space="preserve"> </w:t>
      </w:r>
      <w:r w:rsidRPr="006234C9">
        <w:rPr>
          <w:rFonts w:ascii="Times New Roman" w:eastAsia="MS Mincho" w:hAnsi="Times New Roman"/>
          <w:sz w:val="24"/>
          <w:szCs w:val="24"/>
        </w:rPr>
        <w:t xml:space="preserve">Складність проблематики сучасної лінгвістики визначає відсутність (а іноді й принципову неможливість) їх однозначного </w:t>
      </w:r>
      <w:proofErr w:type="gramStart"/>
      <w:r w:rsidRPr="006234C9">
        <w:rPr>
          <w:rFonts w:ascii="Times New Roman" w:eastAsia="MS Mincho" w:hAnsi="Times New Roman"/>
          <w:sz w:val="24"/>
          <w:szCs w:val="24"/>
        </w:rPr>
        <w:t>р</w:t>
      </w:r>
      <w:proofErr w:type="gramEnd"/>
      <w:r w:rsidRPr="006234C9">
        <w:rPr>
          <w:rFonts w:ascii="Times New Roman" w:eastAsia="MS Mincho" w:hAnsi="Times New Roman"/>
          <w:sz w:val="24"/>
          <w:szCs w:val="24"/>
        </w:rPr>
        <w:t xml:space="preserve">ішення; різноманіття пропонованих відповідей дає підставу для дискусій, стимулює до пошуку свого варіанту відповіді на поставлене запитання. Актуальність </w:t>
      </w:r>
      <w:proofErr w:type="gramStart"/>
      <w:r w:rsidRPr="006234C9">
        <w:rPr>
          <w:rFonts w:ascii="Times New Roman" w:eastAsia="MS Mincho" w:hAnsi="Times New Roman"/>
          <w:sz w:val="24"/>
          <w:szCs w:val="24"/>
        </w:rPr>
        <w:t>досл</w:t>
      </w:r>
      <w:proofErr w:type="gramEnd"/>
      <w:r w:rsidRPr="006234C9">
        <w:rPr>
          <w:rFonts w:ascii="Times New Roman" w:eastAsia="MS Mincho" w:hAnsi="Times New Roman"/>
          <w:sz w:val="24"/>
          <w:szCs w:val="24"/>
        </w:rPr>
        <w:t xml:space="preserve">ідження зумовлена недостатньою вивченістю проблеми поліпарадигмальності лінгвістики, яка інтегрує в собі знання різних наукових напрямів, генеруючи нове знання, що потребує ретельного дослідження. На сьогодні відсутні комплексні </w:t>
      </w:r>
      <w:proofErr w:type="gramStart"/>
      <w:r w:rsidRPr="006234C9">
        <w:rPr>
          <w:rFonts w:ascii="Times New Roman" w:eastAsia="MS Mincho" w:hAnsi="Times New Roman"/>
          <w:sz w:val="24"/>
          <w:szCs w:val="24"/>
        </w:rPr>
        <w:t>досл</w:t>
      </w:r>
      <w:proofErr w:type="gramEnd"/>
      <w:r w:rsidRPr="006234C9">
        <w:rPr>
          <w:rFonts w:ascii="Times New Roman" w:eastAsia="MS Mincho" w:hAnsi="Times New Roman"/>
          <w:sz w:val="24"/>
          <w:szCs w:val="24"/>
        </w:rPr>
        <w:t>ідження національних картин світу, що узагальнюють досягнення лінгвоконцептології, лінгвокультурології та комунікативної лінгвістики з цього питання</w:t>
      </w:r>
      <w:r>
        <w:rPr>
          <w:rFonts w:ascii="Times New Roman" w:hAnsi="Times New Roman"/>
          <w:sz w:val="24"/>
          <w:szCs w:val="28"/>
        </w:rPr>
        <w:t>.</w:t>
      </w:r>
    </w:p>
    <w:p w14:paraId="566AEA31" w14:textId="77777777" w:rsidR="006234C9" w:rsidRDefault="006234C9" w:rsidP="00124C82">
      <w:pPr>
        <w:spacing w:after="0" w:line="240" w:lineRule="auto"/>
        <w:ind w:firstLine="567"/>
        <w:contextualSpacing/>
        <w:jc w:val="both"/>
        <w:rPr>
          <w:rFonts w:ascii="Times New Roman" w:hAnsi="Times New Roman"/>
          <w:sz w:val="24"/>
          <w:szCs w:val="28"/>
        </w:rPr>
      </w:pPr>
      <w:r w:rsidRPr="006234C9">
        <w:rPr>
          <w:rFonts w:ascii="Times New Roman" w:eastAsia="MS Mincho" w:hAnsi="Times New Roman"/>
          <w:b/>
          <w:sz w:val="24"/>
          <w:szCs w:val="24"/>
        </w:rPr>
        <w:t>Наукова новизна</w:t>
      </w:r>
      <w:r w:rsidRPr="006234C9">
        <w:rPr>
          <w:rFonts w:ascii="Times New Roman" w:eastAsia="MS Mincho" w:hAnsi="Times New Roman"/>
          <w:sz w:val="24"/>
          <w:szCs w:val="24"/>
        </w:rPr>
        <w:t xml:space="preserve"> проекту визначається його актуальною проблематикою, що пов’язана, насамперед, із проблемою поліпарадигмальності сучасної лінгвістики, яка інтегрує в собі знання </w:t>
      </w:r>
      <w:proofErr w:type="gramStart"/>
      <w:r w:rsidRPr="006234C9">
        <w:rPr>
          <w:rFonts w:ascii="Times New Roman" w:eastAsia="MS Mincho" w:hAnsi="Times New Roman"/>
          <w:sz w:val="24"/>
          <w:szCs w:val="24"/>
        </w:rPr>
        <w:t>р</w:t>
      </w:r>
      <w:proofErr w:type="gramEnd"/>
      <w:r w:rsidRPr="006234C9">
        <w:rPr>
          <w:rFonts w:ascii="Times New Roman" w:eastAsia="MS Mincho" w:hAnsi="Times New Roman"/>
          <w:sz w:val="24"/>
          <w:szCs w:val="24"/>
        </w:rPr>
        <w:t xml:space="preserve">ізних наукових напрямів, генеруючи нове знання, що потребує ретельного дослідження. У проекті вперше позиціонується синтезований </w:t>
      </w:r>
      <w:proofErr w:type="gramStart"/>
      <w:r w:rsidRPr="006234C9">
        <w:rPr>
          <w:rFonts w:ascii="Times New Roman" w:eastAsia="MS Mincho" w:hAnsi="Times New Roman"/>
          <w:sz w:val="24"/>
          <w:szCs w:val="24"/>
        </w:rPr>
        <w:t>п</w:t>
      </w:r>
      <w:proofErr w:type="gramEnd"/>
      <w:r w:rsidRPr="006234C9">
        <w:rPr>
          <w:rFonts w:ascii="Times New Roman" w:eastAsia="MS Mincho" w:hAnsi="Times New Roman"/>
          <w:sz w:val="24"/>
          <w:szCs w:val="24"/>
        </w:rPr>
        <w:t xml:space="preserve">ідхід до вивчення специфіки національної (національних) картин світу, який дозволить, об’єктивно і повно описати цілісні фрагменти картини світу (зокрема, української) у синхронії та діахронії. Опертя на методи лінгвоконцептології, лінгвокультурології та комунікативної лінгвістики (концептуальний, дискурс-аналіз, моделювання тощо) є </w:t>
      </w:r>
      <w:proofErr w:type="gramStart"/>
      <w:r w:rsidRPr="006234C9">
        <w:rPr>
          <w:rFonts w:ascii="Times New Roman" w:eastAsia="MS Mincho" w:hAnsi="Times New Roman"/>
          <w:sz w:val="24"/>
          <w:szCs w:val="24"/>
        </w:rPr>
        <w:t>п</w:t>
      </w:r>
      <w:proofErr w:type="gramEnd"/>
      <w:r w:rsidRPr="006234C9">
        <w:rPr>
          <w:rFonts w:ascii="Times New Roman" w:eastAsia="MS Mincho" w:hAnsi="Times New Roman"/>
          <w:sz w:val="24"/>
          <w:szCs w:val="24"/>
        </w:rPr>
        <w:t>ідґрунтям для створення оригінальної методики аналізу концептуально-мовної картини світу.</w:t>
      </w:r>
    </w:p>
    <w:p w14:paraId="665C4D73" w14:textId="77777777" w:rsidR="006234C9" w:rsidRDefault="006234C9" w:rsidP="00124C82">
      <w:pPr>
        <w:spacing w:after="0" w:line="240" w:lineRule="auto"/>
        <w:ind w:firstLine="567"/>
        <w:contextualSpacing/>
        <w:jc w:val="both"/>
        <w:rPr>
          <w:rFonts w:ascii="Times New Roman" w:hAnsi="Times New Roman"/>
          <w:sz w:val="24"/>
          <w:szCs w:val="28"/>
        </w:rPr>
      </w:pPr>
      <w:r w:rsidRPr="006234C9">
        <w:rPr>
          <w:rFonts w:ascii="Times New Roman" w:eastAsia="MS Mincho" w:hAnsi="Times New Roman"/>
          <w:sz w:val="24"/>
          <w:szCs w:val="24"/>
        </w:rPr>
        <w:t xml:space="preserve">Використання синтезованого </w:t>
      </w:r>
      <w:proofErr w:type="gramStart"/>
      <w:r w:rsidRPr="006234C9">
        <w:rPr>
          <w:rFonts w:ascii="Times New Roman" w:eastAsia="MS Mincho" w:hAnsi="Times New Roman"/>
          <w:sz w:val="24"/>
          <w:szCs w:val="24"/>
        </w:rPr>
        <w:t>п</w:t>
      </w:r>
      <w:proofErr w:type="gramEnd"/>
      <w:r w:rsidRPr="006234C9">
        <w:rPr>
          <w:rFonts w:ascii="Times New Roman" w:eastAsia="MS Mincho" w:hAnsi="Times New Roman"/>
          <w:sz w:val="24"/>
          <w:szCs w:val="24"/>
        </w:rPr>
        <w:t>ідходу до вивчення національної картини світу дозволить вирішити низку дискусійних питань, пов’язаних із проблемою в</w:t>
      </w:r>
      <w:r w:rsidRPr="006234C9">
        <w:rPr>
          <w:rFonts w:ascii="Times New Roman" w:hAnsi="Times New Roman"/>
          <w:sz w:val="24"/>
          <w:szCs w:val="24"/>
        </w:rPr>
        <w:t>изначення статусу лінгвоконцептології, лінгвокультурології та комунікативної лінгвістики в колі сучасних антропоцентричних наук, а також проблемою</w:t>
      </w:r>
      <w:r w:rsidRPr="006234C9">
        <w:rPr>
          <w:rFonts w:ascii="Times New Roman" w:eastAsia="MS Mincho" w:hAnsi="Times New Roman"/>
          <w:sz w:val="24"/>
          <w:szCs w:val="24"/>
        </w:rPr>
        <w:t xml:space="preserve"> вербалізації універсального та специфічного в картинах світу</w:t>
      </w:r>
      <w:r w:rsidRPr="006234C9">
        <w:rPr>
          <w:rFonts w:ascii="Times New Roman" w:hAnsi="Times New Roman"/>
          <w:sz w:val="24"/>
          <w:szCs w:val="24"/>
        </w:rPr>
        <w:t xml:space="preserve">, узагальнити наукові знання щодо специфіки мовної репрезентації національної картини світу в ретроспекції та проспекції. </w:t>
      </w:r>
      <w:r w:rsidRPr="006234C9">
        <w:rPr>
          <w:rFonts w:ascii="Times New Roman" w:eastAsia="MS Mincho" w:hAnsi="Times New Roman"/>
          <w:sz w:val="24"/>
          <w:szCs w:val="24"/>
        </w:rPr>
        <w:t xml:space="preserve">Систематичне і активне використання результатів </w:t>
      </w:r>
      <w:proofErr w:type="gramStart"/>
      <w:r w:rsidRPr="006234C9">
        <w:rPr>
          <w:rFonts w:ascii="Times New Roman" w:eastAsia="MS Mincho" w:hAnsi="Times New Roman"/>
          <w:sz w:val="24"/>
          <w:szCs w:val="24"/>
        </w:rPr>
        <w:t>в</w:t>
      </w:r>
      <w:proofErr w:type="gramEnd"/>
      <w:r w:rsidRPr="006234C9">
        <w:rPr>
          <w:rFonts w:ascii="Times New Roman" w:eastAsia="MS Mincho" w:hAnsi="Times New Roman"/>
          <w:sz w:val="24"/>
          <w:szCs w:val="24"/>
        </w:rPr>
        <w:t xml:space="preserve">ідповідних досліджень у навчальному процесі призведе до підвищення зацікавленості у студентів, а значить, і якості знань по дисциплінам «Когнітивна лінгвістика та лінгвоконцептологія», «Лінгвокультурологія та етнолінгвістика», «Комунікативна лінгвістика». </w:t>
      </w:r>
      <w:r w:rsidRPr="006234C9">
        <w:rPr>
          <w:rFonts w:ascii="Times New Roman" w:hAnsi="Times New Roman"/>
          <w:sz w:val="24"/>
          <w:szCs w:val="24"/>
        </w:rPr>
        <w:t xml:space="preserve">Розробка методологічного </w:t>
      </w:r>
      <w:proofErr w:type="gramStart"/>
      <w:r w:rsidRPr="006234C9">
        <w:rPr>
          <w:rFonts w:ascii="Times New Roman" w:hAnsi="Times New Roman"/>
          <w:sz w:val="24"/>
          <w:szCs w:val="24"/>
        </w:rPr>
        <w:t>п</w:t>
      </w:r>
      <w:proofErr w:type="gramEnd"/>
      <w:r w:rsidRPr="006234C9">
        <w:rPr>
          <w:rFonts w:ascii="Times New Roman" w:hAnsi="Times New Roman"/>
          <w:sz w:val="24"/>
          <w:szCs w:val="24"/>
        </w:rPr>
        <w:t>ідходу до розгляду комунікативних практик у діахронному аспекті є новим і перспективним кроком у сучасній комунікативній лінгвістиці.</w:t>
      </w:r>
    </w:p>
    <w:p w14:paraId="3E1B05A2" w14:textId="0FE73FF8" w:rsidR="006234C9" w:rsidRDefault="006234C9" w:rsidP="00124C82">
      <w:pPr>
        <w:spacing w:after="0" w:line="240" w:lineRule="auto"/>
        <w:ind w:firstLine="567"/>
        <w:contextualSpacing/>
        <w:jc w:val="both"/>
        <w:rPr>
          <w:rFonts w:ascii="Times New Roman" w:hAnsi="Times New Roman"/>
          <w:sz w:val="24"/>
          <w:szCs w:val="28"/>
        </w:rPr>
      </w:pPr>
      <w:r w:rsidRPr="00FD4245">
        <w:rPr>
          <w:rFonts w:ascii="Times New Roman" w:eastAsia="Times New Roman" w:hAnsi="Times New Roman" w:cs="Times New Roman"/>
          <w:sz w:val="24"/>
          <w:szCs w:val="24"/>
        </w:rPr>
        <w:t>2)</w:t>
      </w:r>
      <w:r w:rsidRPr="00FD4245">
        <w:rPr>
          <w:rFonts w:ascii="Times New Roman" w:eastAsia="Times New Roman" w:hAnsi="Times New Roman" w:cs="Times New Roman"/>
          <w:b/>
          <w:sz w:val="24"/>
          <w:szCs w:val="24"/>
        </w:rPr>
        <w:t xml:space="preserve"> Тема НДР:</w:t>
      </w:r>
      <w:r w:rsidRPr="006234C9">
        <w:rPr>
          <w:rFonts w:ascii="Times New Roman" w:eastAsia="Times New Roman" w:hAnsi="Times New Roman" w:cs="Times New Roman"/>
          <w:b/>
          <w:sz w:val="24"/>
          <w:szCs w:val="24"/>
        </w:rPr>
        <w:t xml:space="preserve"> «Концептуально-технологічні засади формування професійної комунікативної мобільності студентів </w:t>
      </w:r>
      <w:proofErr w:type="gramStart"/>
      <w:r w:rsidRPr="006234C9">
        <w:rPr>
          <w:rFonts w:ascii="Times New Roman" w:eastAsia="Times New Roman" w:hAnsi="Times New Roman" w:cs="Times New Roman"/>
          <w:b/>
          <w:sz w:val="24"/>
          <w:szCs w:val="24"/>
        </w:rPr>
        <w:t>в</w:t>
      </w:r>
      <w:proofErr w:type="gramEnd"/>
      <w:r w:rsidRPr="006234C9">
        <w:rPr>
          <w:rFonts w:ascii="Times New Roman" w:eastAsia="Times New Roman" w:hAnsi="Times New Roman" w:cs="Times New Roman"/>
          <w:b/>
          <w:sz w:val="24"/>
          <w:szCs w:val="24"/>
        </w:rPr>
        <w:t xml:space="preserve"> кроскультурній взаємодії»</w:t>
      </w:r>
      <w:r>
        <w:rPr>
          <w:rFonts w:ascii="Times New Roman" w:hAnsi="Times New Roman"/>
          <w:sz w:val="24"/>
          <w:szCs w:val="28"/>
        </w:rPr>
        <w:t xml:space="preserve">. </w:t>
      </w:r>
      <w:r w:rsidRPr="006234C9">
        <w:rPr>
          <w:rFonts w:ascii="Times New Roman" w:eastAsia="Times New Roman" w:hAnsi="Times New Roman" w:cs="Times New Roman"/>
          <w:sz w:val="24"/>
          <w:szCs w:val="24"/>
        </w:rPr>
        <w:t xml:space="preserve">Керівник </w:t>
      </w:r>
      <w:r w:rsidRPr="006234C9">
        <w:rPr>
          <w:rFonts w:ascii="Times New Roman" w:eastAsia="Times New Roman" w:hAnsi="Times New Roman" w:cs="Times New Roman"/>
          <w:bCs/>
          <w:sz w:val="24"/>
          <w:szCs w:val="24"/>
        </w:rPr>
        <w:t>НДР:</w:t>
      </w:r>
      <w:r>
        <w:rPr>
          <w:rFonts w:ascii="Times New Roman" w:eastAsia="Times New Roman" w:hAnsi="Times New Roman" w:cs="Times New Roman"/>
          <w:bCs/>
          <w:sz w:val="24"/>
          <w:szCs w:val="24"/>
        </w:rPr>
        <w:t xml:space="preserve"> </w:t>
      </w:r>
      <w:r w:rsidRPr="006234C9">
        <w:rPr>
          <w:rFonts w:ascii="Times New Roman" w:eastAsia="Times New Roman" w:hAnsi="Times New Roman" w:cs="Times New Roman"/>
          <w:sz w:val="24"/>
          <w:szCs w:val="24"/>
        </w:rPr>
        <w:t>Солодка А.К. Державний реєстраційний номер 0118</w:t>
      </w:r>
      <w:r w:rsidRPr="006234C9">
        <w:rPr>
          <w:rFonts w:ascii="Times New Roman" w:eastAsia="Times New Roman" w:hAnsi="Times New Roman" w:cs="Times New Roman"/>
          <w:sz w:val="24"/>
          <w:szCs w:val="24"/>
          <w:lang w:val="en-US"/>
        </w:rPr>
        <w:t>U</w:t>
      </w:r>
      <w:r w:rsidRPr="006234C9">
        <w:rPr>
          <w:rFonts w:ascii="Times New Roman" w:eastAsia="Times New Roman" w:hAnsi="Times New Roman" w:cs="Times New Roman"/>
          <w:sz w:val="24"/>
          <w:szCs w:val="24"/>
        </w:rPr>
        <w:t>003975</w:t>
      </w:r>
      <w:r w:rsidR="00124C82">
        <w:rPr>
          <w:rFonts w:ascii="Times New Roman" w:eastAsia="Times New Roman" w:hAnsi="Times New Roman" w:cs="Times New Roman"/>
          <w:sz w:val="24"/>
          <w:szCs w:val="24"/>
        </w:rPr>
        <w:t>.</w:t>
      </w:r>
    </w:p>
    <w:p w14:paraId="4BF0DAFD" w14:textId="77777777" w:rsidR="006234C9" w:rsidRDefault="006234C9" w:rsidP="00124C82">
      <w:pPr>
        <w:spacing w:after="0" w:line="240" w:lineRule="auto"/>
        <w:ind w:firstLine="567"/>
        <w:contextualSpacing/>
        <w:jc w:val="both"/>
        <w:rPr>
          <w:rFonts w:ascii="Times New Roman" w:hAnsi="Times New Roman"/>
          <w:sz w:val="24"/>
          <w:szCs w:val="28"/>
        </w:rPr>
      </w:pPr>
      <w:proofErr w:type="gramStart"/>
      <w:r w:rsidRPr="006234C9">
        <w:rPr>
          <w:rFonts w:ascii="Times New Roman" w:eastAsia="Times New Roman" w:hAnsi="Times New Roman" w:cs="Times New Roman"/>
          <w:sz w:val="24"/>
          <w:szCs w:val="24"/>
        </w:rPr>
        <w:t>3 етап (січень 2020</w:t>
      </w:r>
      <w:r>
        <w:rPr>
          <w:rFonts w:ascii="Times New Roman" w:eastAsia="Times New Roman" w:hAnsi="Times New Roman" w:cs="Times New Roman"/>
          <w:sz w:val="24"/>
          <w:szCs w:val="24"/>
        </w:rPr>
        <w:t xml:space="preserve"> – </w:t>
      </w:r>
      <w:r w:rsidRPr="006234C9">
        <w:rPr>
          <w:rFonts w:ascii="Times New Roman" w:eastAsia="Times New Roman" w:hAnsi="Times New Roman" w:cs="Times New Roman"/>
          <w:sz w:val="24"/>
          <w:szCs w:val="24"/>
        </w:rPr>
        <w:t>грудень 2020 р.):</w:t>
      </w:r>
      <w:r>
        <w:rPr>
          <w:rFonts w:ascii="Times New Roman" w:eastAsia="Times New Roman" w:hAnsi="Times New Roman" w:cs="Times New Roman"/>
          <w:sz w:val="24"/>
          <w:szCs w:val="24"/>
        </w:rPr>
        <w:t xml:space="preserve"> </w:t>
      </w:r>
      <w:r w:rsidRPr="006234C9">
        <w:rPr>
          <w:rFonts w:ascii="Times New Roman" w:eastAsia="Times New Roman" w:hAnsi="Times New Roman" w:cs="Times New Roman"/>
          <w:iCs/>
          <w:sz w:val="24"/>
          <w:szCs w:val="24"/>
        </w:rPr>
        <w:t>систематизація результатів теоретичної та експериментальної роботи, корекція змісту та механізмів реалізації спроектованої моделі формування комунікативної професійної мобільності студентів засобів іноземної мови.</w:t>
      </w:r>
      <w:proofErr w:type="gramEnd"/>
    </w:p>
    <w:p w14:paraId="3219B4F6" w14:textId="77777777" w:rsidR="006234C9" w:rsidRDefault="006234C9" w:rsidP="00124C82">
      <w:pPr>
        <w:spacing w:after="0" w:line="240" w:lineRule="auto"/>
        <w:ind w:firstLine="567"/>
        <w:contextualSpacing/>
        <w:jc w:val="both"/>
        <w:rPr>
          <w:rFonts w:ascii="Times New Roman" w:hAnsi="Times New Roman"/>
          <w:sz w:val="24"/>
          <w:szCs w:val="28"/>
        </w:rPr>
      </w:pPr>
      <w:r w:rsidRPr="006234C9">
        <w:rPr>
          <w:rFonts w:ascii="Times New Roman" w:eastAsia="Times New Roman" w:hAnsi="Times New Roman" w:cs="Times New Roman"/>
          <w:b/>
          <w:sz w:val="24"/>
          <w:szCs w:val="24"/>
        </w:rPr>
        <w:t>Результат:</w:t>
      </w:r>
      <w:r w:rsidRPr="006234C9">
        <w:rPr>
          <w:rFonts w:ascii="Times New Roman" w:eastAsia="Times New Roman" w:hAnsi="Times New Roman" w:cs="Times New Roman"/>
          <w:sz w:val="24"/>
          <w:szCs w:val="24"/>
        </w:rPr>
        <w:t xml:space="preserve"> </w:t>
      </w:r>
      <w:r w:rsidRPr="006234C9">
        <w:rPr>
          <w:rFonts w:ascii="Times New Roman" w:hAnsi="Times New Roman" w:cs="Times New Roman"/>
          <w:sz w:val="24"/>
          <w:szCs w:val="24"/>
        </w:rPr>
        <w:t>Модель формування професійної комунікативної  мобільності студентів і крос культурній комунікації.</w:t>
      </w:r>
    </w:p>
    <w:p w14:paraId="7949F693" w14:textId="77777777" w:rsidR="006234C9" w:rsidRDefault="006234C9" w:rsidP="00124C82">
      <w:pPr>
        <w:spacing w:after="0" w:line="240" w:lineRule="auto"/>
        <w:ind w:firstLine="567"/>
        <w:contextualSpacing/>
        <w:jc w:val="both"/>
        <w:rPr>
          <w:rFonts w:ascii="Times New Roman" w:hAnsi="Times New Roman"/>
          <w:sz w:val="24"/>
          <w:szCs w:val="28"/>
        </w:rPr>
      </w:pPr>
      <w:r w:rsidRPr="006234C9">
        <w:rPr>
          <w:rFonts w:ascii="Times New Roman" w:eastAsia="Times New Roman" w:hAnsi="Times New Roman" w:cs="Times New Roman"/>
          <w:b/>
          <w:sz w:val="24"/>
          <w:szCs w:val="24"/>
        </w:rPr>
        <w:t>Наукова новизна:</w:t>
      </w:r>
      <w:r w:rsidRPr="006234C9">
        <w:rPr>
          <w:rFonts w:ascii="Times New Roman" w:eastAsia="Times New Roman" w:hAnsi="Times New Roman" w:cs="Times New Roman"/>
          <w:sz w:val="24"/>
          <w:szCs w:val="24"/>
        </w:rPr>
        <w:t xml:space="preserve"> </w:t>
      </w:r>
      <w:r w:rsidRPr="006234C9">
        <w:rPr>
          <w:rFonts w:ascii="Times New Roman" w:eastAsia="Times New Roman" w:hAnsi="Times New Roman" w:cs="Times New Roman"/>
          <w:bCs/>
          <w:sz w:val="24"/>
          <w:szCs w:val="24"/>
        </w:rPr>
        <w:t>уточнено змі</w:t>
      </w:r>
      <w:proofErr w:type="gramStart"/>
      <w:r w:rsidRPr="006234C9">
        <w:rPr>
          <w:rFonts w:ascii="Times New Roman" w:eastAsia="Times New Roman" w:hAnsi="Times New Roman" w:cs="Times New Roman"/>
          <w:bCs/>
          <w:sz w:val="24"/>
          <w:szCs w:val="24"/>
        </w:rPr>
        <w:t>ст</w:t>
      </w:r>
      <w:proofErr w:type="gramEnd"/>
      <w:r w:rsidRPr="006234C9">
        <w:rPr>
          <w:rFonts w:ascii="Times New Roman" w:eastAsia="Times New Roman" w:hAnsi="Times New Roman" w:cs="Times New Roman"/>
          <w:bCs/>
          <w:sz w:val="24"/>
          <w:szCs w:val="24"/>
        </w:rPr>
        <w:t xml:space="preserve"> поняття «професійна комунікативна мобільність студентів», обґрунтовано та схарактеризовано структурні компоненти професійної комунікативної мобільності; розроблено модель формування професійної комунікативної мобільності студентів засобами іноземної мови, яка може служити основою організації </w:t>
      </w:r>
      <w:r w:rsidRPr="006234C9">
        <w:rPr>
          <w:rFonts w:ascii="Times New Roman" w:eastAsia="Times New Roman" w:hAnsi="Times New Roman" w:cs="Times New Roman"/>
          <w:bCs/>
          <w:sz w:val="24"/>
          <w:szCs w:val="24"/>
        </w:rPr>
        <w:lastRenderedPageBreak/>
        <w:t>процесу викладання іноземної мови за професійним спрямуванням в закладах вищої освіти.</w:t>
      </w:r>
    </w:p>
    <w:p w14:paraId="1561D055" w14:textId="46576BFF" w:rsidR="006234C9" w:rsidRDefault="006234C9" w:rsidP="00124C82">
      <w:pPr>
        <w:spacing w:after="0" w:line="240" w:lineRule="auto"/>
        <w:ind w:firstLine="567"/>
        <w:contextualSpacing/>
        <w:jc w:val="both"/>
        <w:rPr>
          <w:rFonts w:ascii="Times New Roman" w:eastAsia="Times New Roman" w:hAnsi="Times New Roman" w:cs="Times New Roman"/>
          <w:bCs/>
          <w:sz w:val="24"/>
          <w:szCs w:val="24"/>
        </w:rPr>
      </w:pPr>
      <w:r w:rsidRPr="006234C9">
        <w:rPr>
          <w:rFonts w:ascii="Times New Roman" w:eastAsia="Times New Roman" w:hAnsi="Times New Roman" w:cs="Times New Roman"/>
          <w:b/>
          <w:sz w:val="24"/>
          <w:szCs w:val="24"/>
        </w:rPr>
        <w:t>Практична значущість результатів</w:t>
      </w:r>
      <w:r w:rsidRPr="006234C9">
        <w:rPr>
          <w:rFonts w:ascii="Times New Roman" w:eastAsia="Times New Roman" w:hAnsi="Times New Roman" w:cs="Times New Roman"/>
          <w:sz w:val="24"/>
          <w:szCs w:val="24"/>
        </w:rPr>
        <w:t xml:space="preserve"> 3 етапу </w:t>
      </w:r>
      <w:proofErr w:type="gramStart"/>
      <w:r w:rsidRPr="006234C9">
        <w:rPr>
          <w:rFonts w:ascii="Times New Roman" w:eastAsia="Times New Roman" w:hAnsi="Times New Roman" w:cs="Times New Roman"/>
          <w:sz w:val="24"/>
          <w:szCs w:val="24"/>
        </w:rPr>
        <w:t>досл</w:t>
      </w:r>
      <w:proofErr w:type="gramEnd"/>
      <w:r w:rsidRPr="006234C9">
        <w:rPr>
          <w:rFonts w:ascii="Times New Roman" w:eastAsia="Times New Roman" w:hAnsi="Times New Roman" w:cs="Times New Roman"/>
          <w:sz w:val="24"/>
          <w:szCs w:val="24"/>
        </w:rPr>
        <w:t>ідження полягає</w:t>
      </w:r>
      <w:r>
        <w:rPr>
          <w:rFonts w:ascii="Times New Roman" w:eastAsia="Times New Roman" w:hAnsi="Times New Roman" w:cs="Times New Roman"/>
          <w:sz w:val="24"/>
          <w:szCs w:val="24"/>
        </w:rPr>
        <w:t xml:space="preserve"> </w:t>
      </w:r>
      <w:r w:rsidRPr="006234C9">
        <w:rPr>
          <w:rFonts w:ascii="Times New Roman" w:eastAsia="Times New Roman" w:hAnsi="Times New Roman" w:cs="Times New Roman"/>
          <w:bCs/>
          <w:sz w:val="24"/>
          <w:szCs w:val="24"/>
        </w:rPr>
        <w:t>в тому, що результати, отримані в ході дослідження, дозволяють зробити науково обґрунтовані висновки та рекомендації, які сприятимуть підвищенню ефективності організації педагогічного процесу із формування професійної комунікативної мобільності студентів засобами іноземної мови. Представлені технологічні основи процесу формування професійно-мобільних спеціалі</w:t>
      </w:r>
      <w:proofErr w:type="gramStart"/>
      <w:r w:rsidRPr="006234C9">
        <w:rPr>
          <w:rFonts w:ascii="Times New Roman" w:eastAsia="Times New Roman" w:hAnsi="Times New Roman" w:cs="Times New Roman"/>
          <w:bCs/>
          <w:sz w:val="24"/>
          <w:szCs w:val="24"/>
        </w:rPr>
        <w:t>ст</w:t>
      </w:r>
      <w:proofErr w:type="gramEnd"/>
      <w:r w:rsidRPr="006234C9">
        <w:rPr>
          <w:rFonts w:ascii="Times New Roman" w:eastAsia="Times New Roman" w:hAnsi="Times New Roman" w:cs="Times New Roman"/>
          <w:bCs/>
          <w:sz w:val="24"/>
          <w:szCs w:val="24"/>
        </w:rPr>
        <w:t>ів спрямовано на формування базових характеристик та ключових компетенції за основі застосування комплексу методів, форм та засобів управління процесом іншомовного навчання. Створена основа для самовдоскона</w:t>
      </w:r>
      <w:r>
        <w:rPr>
          <w:rFonts w:ascii="Times New Roman" w:eastAsia="Times New Roman" w:hAnsi="Times New Roman" w:cs="Times New Roman"/>
          <w:bCs/>
          <w:sz w:val="24"/>
          <w:szCs w:val="24"/>
        </w:rPr>
        <w:t>лення та саморо</w:t>
      </w:r>
      <w:r w:rsidRPr="006234C9">
        <w:rPr>
          <w:rFonts w:ascii="Times New Roman" w:eastAsia="Times New Roman" w:hAnsi="Times New Roman" w:cs="Times New Roman"/>
          <w:bCs/>
          <w:sz w:val="24"/>
          <w:szCs w:val="24"/>
        </w:rPr>
        <w:t xml:space="preserve">звитку особистості спеціаліста відповідно до нових </w:t>
      </w:r>
      <w:proofErr w:type="gramStart"/>
      <w:r w:rsidRPr="006234C9">
        <w:rPr>
          <w:rFonts w:ascii="Times New Roman" w:eastAsia="Times New Roman" w:hAnsi="Times New Roman" w:cs="Times New Roman"/>
          <w:bCs/>
          <w:sz w:val="24"/>
          <w:szCs w:val="24"/>
        </w:rPr>
        <w:t>соц</w:t>
      </w:r>
      <w:proofErr w:type="gramEnd"/>
      <w:r w:rsidRPr="006234C9">
        <w:rPr>
          <w:rFonts w:ascii="Times New Roman" w:eastAsia="Times New Roman" w:hAnsi="Times New Roman" w:cs="Times New Roman"/>
          <w:bCs/>
          <w:sz w:val="24"/>
          <w:szCs w:val="24"/>
        </w:rPr>
        <w:t>іально-економічних умов.</w:t>
      </w:r>
    </w:p>
    <w:p w14:paraId="2D880C25" w14:textId="14442CED" w:rsidR="00124C82" w:rsidRDefault="00124C82" w:rsidP="00124C82">
      <w:pPr>
        <w:tabs>
          <w:tab w:val="left" w:pos="426"/>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24C82">
        <w:rPr>
          <w:rFonts w:ascii="Times New Roman" w:hAnsi="Times New Roman" w:cs="Times New Roman"/>
          <w:b/>
          <w:sz w:val="24"/>
          <w:szCs w:val="24"/>
        </w:rPr>
        <w:t>Тема</w:t>
      </w:r>
      <w:r w:rsidRPr="00AF3DE4">
        <w:rPr>
          <w:rFonts w:ascii="Times New Roman" w:hAnsi="Times New Roman" w:cs="Times New Roman"/>
          <w:b/>
          <w:sz w:val="24"/>
          <w:szCs w:val="24"/>
        </w:rPr>
        <w:t xml:space="preserve"> </w:t>
      </w:r>
      <w:r>
        <w:rPr>
          <w:rFonts w:ascii="Times New Roman" w:hAnsi="Times New Roman" w:cs="Times New Roman"/>
          <w:b/>
          <w:sz w:val="24"/>
          <w:szCs w:val="24"/>
        </w:rPr>
        <w:t xml:space="preserve">НДР: </w:t>
      </w:r>
      <w:r w:rsidRPr="00AF3DE4">
        <w:rPr>
          <w:rFonts w:ascii="Times New Roman" w:hAnsi="Times New Roman" w:cs="Times New Roman"/>
          <w:b/>
          <w:sz w:val="24"/>
          <w:szCs w:val="24"/>
        </w:rPr>
        <w:t xml:space="preserve">«Інтерференція в процесі перекладу у сфері </w:t>
      </w:r>
      <w:proofErr w:type="gramStart"/>
      <w:r w:rsidRPr="00AF3DE4">
        <w:rPr>
          <w:rFonts w:ascii="Times New Roman" w:hAnsi="Times New Roman" w:cs="Times New Roman"/>
          <w:b/>
          <w:sz w:val="24"/>
          <w:szCs w:val="24"/>
        </w:rPr>
        <w:t>м</w:t>
      </w:r>
      <w:proofErr w:type="gramEnd"/>
      <w:r w:rsidRPr="00AF3DE4">
        <w:rPr>
          <w:rFonts w:ascii="Times New Roman" w:hAnsi="Times New Roman" w:cs="Times New Roman"/>
          <w:b/>
          <w:sz w:val="24"/>
          <w:szCs w:val="24"/>
        </w:rPr>
        <w:t xml:space="preserve">іжкультурної  професійної комунікації» </w:t>
      </w:r>
      <w:r w:rsidRPr="0029452B">
        <w:rPr>
          <w:rFonts w:ascii="Times New Roman" w:hAnsi="Times New Roman" w:cs="Times New Roman"/>
          <w:sz w:val="24"/>
          <w:szCs w:val="24"/>
        </w:rPr>
        <w:t>(</w:t>
      </w:r>
      <w:r w:rsidRPr="00AF3DE4">
        <w:rPr>
          <w:rFonts w:ascii="Times New Roman" w:hAnsi="Times New Roman" w:cs="Times New Roman"/>
          <w:sz w:val="24"/>
          <w:szCs w:val="24"/>
        </w:rPr>
        <w:t>№ держреєстрації 0118U003976)</w:t>
      </w:r>
      <w:r>
        <w:rPr>
          <w:rFonts w:ascii="Times New Roman" w:hAnsi="Times New Roman" w:cs="Times New Roman"/>
          <w:sz w:val="24"/>
          <w:szCs w:val="24"/>
        </w:rPr>
        <w:t>. Керівник НДР: Солодка Анжеліка Костянтинівна.</w:t>
      </w:r>
    </w:p>
    <w:p w14:paraId="5746B5E4" w14:textId="77777777" w:rsidR="00124C82" w:rsidRPr="00AF3DE4" w:rsidRDefault="00124C82" w:rsidP="00124C82">
      <w:pPr>
        <w:pStyle w:val="a5"/>
        <w:suppressAutoHyphens/>
        <w:spacing w:after="0" w:line="240" w:lineRule="auto"/>
        <w:ind w:left="0" w:firstLine="426"/>
        <w:jc w:val="both"/>
        <w:rPr>
          <w:rFonts w:ascii="Times New Roman" w:eastAsia="Times New Roman" w:hAnsi="Times New Roman" w:cs="Times New Roman"/>
          <w:b/>
          <w:spacing w:val="-3"/>
          <w:sz w:val="24"/>
          <w:szCs w:val="24"/>
        </w:rPr>
      </w:pPr>
      <w:r w:rsidRPr="00AF3DE4">
        <w:rPr>
          <w:rFonts w:ascii="Times New Roman" w:hAnsi="Times New Roman" w:cs="Times New Roman"/>
          <w:b/>
          <w:sz w:val="24"/>
          <w:szCs w:val="24"/>
        </w:rPr>
        <w:t>Етап 3.</w:t>
      </w:r>
      <w:r w:rsidRPr="00AF3DE4">
        <w:rPr>
          <w:rFonts w:ascii="Times New Roman" w:eastAsia="MS Mincho" w:hAnsi="Times New Roman" w:cs="Times New Roman"/>
          <w:b/>
          <w:sz w:val="24"/>
          <w:szCs w:val="24"/>
        </w:rPr>
        <w:t xml:space="preserve"> Модель використання конструктивної інтерференції у професійно-орієнтованій МКК та професійно-орієнтованому перекладі у практиці фахової </w:t>
      </w:r>
      <w:proofErr w:type="gramStart"/>
      <w:r w:rsidRPr="00AF3DE4">
        <w:rPr>
          <w:rFonts w:ascii="Times New Roman" w:eastAsia="MS Mincho" w:hAnsi="Times New Roman" w:cs="Times New Roman"/>
          <w:b/>
          <w:sz w:val="24"/>
          <w:szCs w:val="24"/>
        </w:rPr>
        <w:t>п</w:t>
      </w:r>
      <w:proofErr w:type="gramEnd"/>
      <w:r w:rsidRPr="00AF3DE4">
        <w:rPr>
          <w:rFonts w:ascii="Times New Roman" w:eastAsia="MS Mincho" w:hAnsi="Times New Roman" w:cs="Times New Roman"/>
          <w:b/>
          <w:sz w:val="24"/>
          <w:szCs w:val="24"/>
        </w:rPr>
        <w:t xml:space="preserve">ідготовки перекладачів </w:t>
      </w:r>
      <w:r w:rsidRPr="00AF3DE4">
        <w:rPr>
          <w:rFonts w:ascii="Times New Roman" w:eastAsia="MS Mincho" w:hAnsi="Times New Roman" w:cs="Times New Roman"/>
          <w:sz w:val="24"/>
          <w:szCs w:val="24"/>
        </w:rPr>
        <w:t xml:space="preserve">(2020). </w:t>
      </w:r>
      <w:r w:rsidRPr="00AF3DE4">
        <w:rPr>
          <w:rFonts w:ascii="Times New Roman" w:hAnsi="Times New Roman" w:cs="Times New Roman"/>
          <w:color w:val="212121"/>
          <w:sz w:val="24"/>
          <w:szCs w:val="24"/>
          <w:shd w:val="clear" w:color="auto" w:fill="FFFFFF"/>
        </w:rPr>
        <w:t>Р</w:t>
      </w:r>
      <w:r>
        <w:rPr>
          <w:rFonts w:ascii="Times New Roman" w:eastAsia="Times New Roman" w:hAnsi="Times New Roman" w:cs="Times New Roman"/>
          <w:spacing w:val="-6"/>
          <w:sz w:val="24"/>
          <w:szCs w:val="24"/>
        </w:rPr>
        <w:t>озроб</w:t>
      </w:r>
      <w:r w:rsidRPr="00AF3DE4">
        <w:rPr>
          <w:rFonts w:ascii="Times New Roman" w:eastAsia="Times New Roman" w:hAnsi="Times New Roman" w:cs="Times New Roman"/>
          <w:spacing w:val="-6"/>
          <w:sz w:val="24"/>
          <w:szCs w:val="24"/>
        </w:rPr>
        <w:t xml:space="preserve">ка рекомендацій подолання </w:t>
      </w:r>
      <w:r w:rsidRPr="00AF3DE4">
        <w:rPr>
          <w:rFonts w:ascii="Times New Roman" w:eastAsia="Times New Roman" w:hAnsi="Times New Roman" w:cs="Times New Roman"/>
          <w:spacing w:val="-5"/>
          <w:sz w:val="24"/>
          <w:szCs w:val="24"/>
        </w:rPr>
        <w:t xml:space="preserve">деструктивної </w:t>
      </w:r>
      <w:r w:rsidRPr="00AF3DE4">
        <w:rPr>
          <w:rFonts w:ascii="Times New Roman" w:eastAsia="Times New Roman" w:hAnsi="Times New Roman" w:cs="Times New Roman"/>
          <w:sz w:val="24"/>
          <w:szCs w:val="24"/>
        </w:rPr>
        <w:t xml:space="preserve">інтерференції та використання конструктивної інтерференції у професійній діяльності перекладача. </w:t>
      </w:r>
    </w:p>
    <w:p w14:paraId="4EBCCC7C" w14:textId="77777777" w:rsidR="00124C82" w:rsidRDefault="00124C82" w:rsidP="00124C82">
      <w:pPr>
        <w:tabs>
          <w:tab w:val="left" w:pos="426"/>
        </w:tabs>
        <w:spacing w:after="0" w:line="240" w:lineRule="auto"/>
        <w:ind w:firstLine="426"/>
        <w:contextualSpacing/>
        <w:jc w:val="both"/>
        <w:rPr>
          <w:rFonts w:ascii="Times New Roman" w:hAnsi="Times New Roman" w:cs="Times New Roman"/>
          <w:bCs/>
          <w:sz w:val="24"/>
          <w:szCs w:val="24"/>
        </w:rPr>
      </w:pPr>
      <w:r w:rsidRPr="0029452B">
        <w:rPr>
          <w:rFonts w:ascii="Times New Roman" w:hAnsi="Times New Roman" w:cs="Times New Roman"/>
          <w:b/>
          <w:sz w:val="24"/>
          <w:szCs w:val="24"/>
        </w:rPr>
        <w:t>Науковий результат:</w:t>
      </w:r>
      <w:r>
        <w:rPr>
          <w:rFonts w:ascii="Times New Roman" w:hAnsi="Times New Roman" w:cs="Times New Roman"/>
          <w:sz w:val="24"/>
          <w:szCs w:val="24"/>
        </w:rPr>
        <w:t xml:space="preserve"> </w:t>
      </w:r>
      <w:r w:rsidRPr="00AF3DE4">
        <w:rPr>
          <w:rFonts w:ascii="Times New Roman" w:hAnsi="Times New Roman" w:cs="Times New Roman"/>
          <w:bCs/>
          <w:sz w:val="24"/>
          <w:szCs w:val="24"/>
        </w:rPr>
        <w:t>створено модель та розроблено рекомендації використання конструктивну інтерференцію в професійно орієнтованій МКК та перекладі.</w:t>
      </w:r>
    </w:p>
    <w:p w14:paraId="3BFD9706" w14:textId="77777777" w:rsidR="00124C82" w:rsidRPr="00AF3DE4" w:rsidRDefault="00124C82" w:rsidP="00124C82">
      <w:pPr>
        <w:tabs>
          <w:tab w:val="left" w:pos="426"/>
        </w:tabs>
        <w:spacing w:after="0" w:line="240" w:lineRule="auto"/>
        <w:ind w:firstLine="426"/>
        <w:contextualSpacing/>
        <w:jc w:val="both"/>
        <w:rPr>
          <w:rFonts w:ascii="Times New Roman" w:hAnsi="Times New Roman" w:cs="Times New Roman"/>
          <w:bCs/>
          <w:sz w:val="24"/>
          <w:szCs w:val="24"/>
        </w:rPr>
      </w:pPr>
      <w:r w:rsidRPr="0029452B">
        <w:rPr>
          <w:rFonts w:ascii="Times New Roman" w:hAnsi="Times New Roman" w:cs="Times New Roman"/>
          <w:b/>
          <w:bCs/>
          <w:sz w:val="24"/>
          <w:szCs w:val="24"/>
        </w:rPr>
        <w:t>Наукова новизна.</w:t>
      </w:r>
      <w:r>
        <w:rPr>
          <w:rFonts w:ascii="Times New Roman" w:eastAsia="Times New Roman" w:hAnsi="Times New Roman" w:cs="Times New Roman"/>
          <w:spacing w:val="-2"/>
          <w:sz w:val="24"/>
          <w:szCs w:val="24"/>
        </w:rPr>
        <w:t xml:space="preserve"> Виявлено</w:t>
      </w:r>
      <w:r w:rsidRPr="00AF3DE4">
        <w:rPr>
          <w:rFonts w:ascii="Times New Roman" w:eastAsia="Times New Roman" w:hAnsi="Times New Roman" w:cs="Times New Roman"/>
          <w:spacing w:val="-2"/>
          <w:sz w:val="24"/>
          <w:szCs w:val="24"/>
        </w:rPr>
        <w:t xml:space="preserve"> причини і механізм лінгвістичної інтерференції, що виявляються в професійно орієнтованій міжкультурній комунікації (МКК) і в професійно ор</w:t>
      </w:r>
      <w:r>
        <w:rPr>
          <w:rFonts w:ascii="Times New Roman" w:eastAsia="Times New Roman" w:hAnsi="Times New Roman" w:cs="Times New Roman"/>
          <w:spacing w:val="-2"/>
          <w:sz w:val="24"/>
          <w:szCs w:val="24"/>
        </w:rPr>
        <w:t>ієнтованому перекладі, визначено</w:t>
      </w:r>
      <w:r w:rsidRPr="00AF3DE4">
        <w:rPr>
          <w:rFonts w:ascii="Times New Roman" w:eastAsia="Times New Roman" w:hAnsi="Times New Roman" w:cs="Times New Roman"/>
          <w:spacing w:val="-2"/>
          <w:sz w:val="24"/>
          <w:szCs w:val="24"/>
        </w:rPr>
        <w:t xml:space="preserve"> </w:t>
      </w:r>
      <w:proofErr w:type="gramStart"/>
      <w:r w:rsidRPr="00AF3DE4">
        <w:rPr>
          <w:rFonts w:ascii="Times New Roman" w:eastAsia="Times New Roman" w:hAnsi="Times New Roman" w:cs="Times New Roman"/>
          <w:spacing w:val="-2"/>
          <w:sz w:val="24"/>
          <w:szCs w:val="24"/>
        </w:rPr>
        <w:t>р</w:t>
      </w:r>
      <w:proofErr w:type="gramEnd"/>
      <w:r w:rsidRPr="00AF3DE4">
        <w:rPr>
          <w:rFonts w:ascii="Times New Roman" w:eastAsia="Times New Roman" w:hAnsi="Times New Roman" w:cs="Times New Roman"/>
          <w:spacing w:val="-2"/>
          <w:sz w:val="24"/>
          <w:szCs w:val="24"/>
        </w:rPr>
        <w:t>івні прояву інтерференції, на яких раніше інтерференц</w:t>
      </w:r>
      <w:r>
        <w:rPr>
          <w:rFonts w:ascii="Times New Roman" w:eastAsia="Times New Roman" w:hAnsi="Times New Roman" w:cs="Times New Roman"/>
          <w:spacing w:val="-2"/>
          <w:sz w:val="24"/>
          <w:szCs w:val="24"/>
        </w:rPr>
        <w:t>ія не розглядалася, обґрунтувано</w:t>
      </w:r>
      <w:r w:rsidRPr="00AF3DE4">
        <w:rPr>
          <w:rFonts w:ascii="Times New Roman" w:eastAsia="Times New Roman" w:hAnsi="Times New Roman" w:cs="Times New Roman"/>
          <w:spacing w:val="-2"/>
          <w:sz w:val="24"/>
          <w:szCs w:val="24"/>
        </w:rPr>
        <w:t xml:space="preserve"> поняття «інтерферент» по відношенню до інтерферентних елементам в професійно орієнтованій МКК та перекладі</w:t>
      </w:r>
      <w:r>
        <w:rPr>
          <w:rFonts w:ascii="Times New Roman" w:eastAsia="Times New Roman" w:hAnsi="Times New Roman" w:cs="Times New Roman"/>
          <w:spacing w:val="-2"/>
          <w:sz w:val="24"/>
          <w:szCs w:val="24"/>
        </w:rPr>
        <w:t xml:space="preserve">; </w:t>
      </w:r>
      <w:r w:rsidRPr="00AF3DE4">
        <w:rPr>
          <w:rFonts w:ascii="Times New Roman" w:hAnsi="Times New Roman" w:cs="Times New Roman"/>
          <w:bCs/>
          <w:sz w:val="24"/>
          <w:szCs w:val="24"/>
        </w:rPr>
        <w:t>створено модель та розроблено рекомендації використання конструктивн</w:t>
      </w:r>
      <w:r>
        <w:rPr>
          <w:rFonts w:ascii="Times New Roman" w:hAnsi="Times New Roman" w:cs="Times New Roman"/>
          <w:bCs/>
          <w:sz w:val="24"/>
          <w:szCs w:val="24"/>
        </w:rPr>
        <w:t>ої</w:t>
      </w:r>
      <w:r w:rsidRPr="00AF3DE4">
        <w:rPr>
          <w:rFonts w:ascii="Times New Roman" w:hAnsi="Times New Roman" w:cs="Times New Roman"/>
          <w:bCs/>
          <w:sz w:val="24"/>
          <w:szCs w:val="24"/>
        </w:rPr>
        <w:t xml:space="preserve"> інтерференці</w:t>
      </w:r>
      <w:r>
        <w:rPr>
          <w:rFonts w:ascii="Times New Roman" w:hAnsi="Times New Roman" w:cs="Times New Roman"/>
          <w:bCs/>
          <w:sz w:val="24"/>
          <w:szCs w:val="24"/>
        </w:rPr>
        <w:t>ї</w:t>
      </w:r>
      <w:r w:rsidRPr="00AF3DE4">
        <w:rPr>
          <w:rFonts w:ascii="Times New Roman" w:hAnsi="Times New Roman" w:cs="Times New Roman"/>
          <w:bCs/>
          <w:sz w:val="24"/>
          <w:szCs w:val="24"/>
        </w:rPr>
        <w:t xml:space="preserve"> в професійно орієнтованій МКК та перекладі.</w:t>
      </w:r>
    </w:p>
    <w:p w14:paraId="0A97A331" w14:textId="77777777" w:rsidR="00124C82" w:rsidRPr="00B52549" w:rsidRDefault="00124C82" w:rsidP="00124C82">
      <w:pPr>
        <w:shd w:val="clear" w:color="auto" w:fill="FFFFFF"/>
        <w:spacing w:after="0" w:line="240" w:lineRule="auto"/>
        <w:ind w:left="43" w:right="43" w:firstLine="374"/>
        <w:contextualSpacing/>
        <w:jc w:val="both"/>
        <w:rPr>
          <w:rFonts w:eastAsia="Times New Roman" w:cs="Times New Roman"/>
          <w:spacing w:val="-2"/>
          <w:sz w:val="28"/>
          <w:szCs w:val="28"/>
        </w:rPr>
      </w:pPr>
      <w:r w:rsidRPr="0029452B">
        <w:rPr>
          <w:rFonts w:ascii="Times New Roman" w:hAnsi="Times New Roman" w:cs="Times New Roman"/>
          <w:b/>
          <w:bCs/>
          <w:sz w:val="24"/>
          <w:szCs w:val="24"/>
        </w:rPr>
        <w:t xml:space="preserve">Науковий </w:t>
      </w:r>
      <w:proofErr w:type="gramStart"/>
      <w:r w:rsidRPr="0029452B">
        <w:rPr>
          <w:rFonts w:ascii="Times New Roman" w:hAnsi="Times New Roman" w:cs="Times New Roman"/>
          <w:b/>
          <w:bCs/>
          <w:sz w:val="24"/>
          <w:szCs w:val="24"/>
        </w:rPr>
        <w:t>р</w:t>
      </w:r>
      <w:proofErr w:type="gramEnd"/>
      <w:r w:rsidRPr="0029452B">
        <w:rPr>
          <w:rFonts w:ascii="Times New Roman" w:hAnsi="Times New Roman" w:cs="Times New Roman"/>
          <w:b/>
          <w:bCs/>
          <w:sz w:val="24"/>
          <w:szCs w:val="24"/>
        </w:rPr>
        <w:t>івень:</w:t>
      </w:r>
      <w:r w:rsidRPr="00AF3DE4">
        <w:rPr>
          <w:rFonts w:eastAsia="Times New Roman" w:cs="Times New Roman"/>
          <w:spacing w:val="-2"/>
          <w:sz w:val="28"/>
          <w:szCs w:val="28"/>
        </w:rPr>
        <w:t xml:space="preserve"> </w:t>
      </w:r>
      <w:r>
        <w:rPr>
          <w:rFonts w:ascii="Times New Roman" w:eastAsia="Times New Roman" w:hAnsi="Times New Roman" w:cs="Times New Roman"/>
          <w:spacing w:val="-2"/>
          <w:sz w:val="24"/>
          <w:szCs w:val="24"/>
        </w:rPr>
        <w:t>систематизовано</w:t>
      </w:r>
      <w:r w:rsidRPr="00AF3DE4">
        <w:rPr>
          <w:rFonts w:ascii="Times New Roman" w:eastAsia="Times New Roman" w:hAnsi="Times New Roman" w:cs="Times New Roman"/>
          <w:spacing w:val="-2"/>
          <w:sz w:val="24"/>
          <w:szCs w:val="24"/>
        </w:rPr>
        <w:t xml:space="preserve"> рівні прояву інтерференці</w:t>
      </w:r>
      <w:r>
        <w:rPr>
          <w:rFonts w:ascii="Times New Roman" w:eastAsia="Times New Roman" w:hAnsi="Times New Roman" w:cs="Times New Roman"/>
          <w:spacing w:val="-2"/>
          <w:sz w:val="24"/>
          <w:szCs w:val="24"/>
        </w:rPr>
        <w:t>ї в певній класифікації, вивчено</w:t>
      </w:r>
      <w:r w:rsidRPr="00AF3DE4">
        <w:rPr>
          <w:rFonts w:ascii="Times New Roman" w:eastAsia="Times New Roman" w:hAnsi="Times New Roman" w:cs="Times New Roman"/>
          <w:spacing w:val="-2"/>
          <w:sz w:val="24"/>
          <w:szCs w:val="24"/>
        </w:rPr>
        <w:t xml:space="preserve"> деструктивну та констр</w:t>
      </w:r>
      <w:r>
        <w:rPr>
          <w:rFonts w:ascii="Times New Roman" w:eastAsia="Times New Roman" w:hAnsi="Times New Roman" w:cs="Times New Roman"/>
          <w:spacing w:val="-2"/>
          <w:sz w:val="24"/>
          <w:szCs w:val="24"/>
        </w:rPr>
        <w:t>уктивну інтерференції, розроблено</w:t>
      </w:r>
      <w:r w:rsidRPr="00AF3DE4">
        <w:rPr>
          <w:rFonts w:ascii="Times New Roman" w:eastAsia="Times New Roman" w:hAnsi="Times New Roman" w:cs="Times New Roman"/>
          <w:spacing w:val="-2"/>
          <w:sz w:val="24"/>
          <w:szCs w:val="24"/>
        </w:rPr>
        <w:t xml:space="preserve"> модель подолання деструктивної і використання конструктивної</w:t>
      </w:r>
      <w:r>
        <w:rPr>
          <w:rFonts w:ascii="Times New Roman" w:eastAsia="Times New Roman" w:hAnsi="Times New Roman" w:cs="Times New Roman"/>
          <w:spacing w:val="-2"/>
          <w:sz w:val="24"/>
          <w:szCs w:val="24"/>
        </w:rPr>
        <w:t xml:space="preserve"> інтерференції в професійно орієнтованій мі</w:t>
      </w:r>
      <w:r w:rsidRPr="00AF3DE4">
        <w:rPr>
          <w:rFonts w:ascii="Times New Roman" w:eastAsia="Times New Roman" w:hAnsi="Times New Roman" w:cs="Times New Roman"/>
          <w:spacing w:val="-2"/>
          <w:sz w:val="24"/>
          <w:szCs w:val="24"/>
        </w:rPr>
        <w:t>жкультурній комунікації та перекладі.</w:t>
      </w:r>
    </w:p>
    <w:p w14:paraId="765C3264" w14:textId="77777777" w:rsidR="00124C82" w:rsidRPr="0029452B" w:rsidRDefault="00124C82" w:rsidP="00124C82">
      <w:pPr>
        <w:shd w:val="clear" w:color="auto" w:fill="FFFFFF"/>
        <w:spacing w:before="5" w:line="240" w:lineRule="auto"/>
        <w:ind w:left="43" w:right="43" w:firstLine="374"/>
        <w:contextualSpacing/>
        <w:jc w:val="both"/>
        <w:rPr>
          <w:sz w:val="28"/>
          <w:szCs w:val="28"/>
        </w:rPr>
      </w:pPr>
      <w:r w:rsidRPr="0029452B">
        <w:rPr>
          <w:rFonts w:ascii="Times New Roman" w:hAnsi="Times New Roman" w:cs="Times New Roman"/>
          <w:b/>
          <w:bCs/>
          <w:sz w:val="24"/>
          <w:szCs w:val="24"/>
        </w:rPr>
        <w:t>Практичне застосування</w:t>
      </w:r>
      <w:r w:rsidRPr="0029452B">
        <w:rPr>
          <w:rFonts w:ascii="Times New Roman" w:hAnsi="Times New Roman" w:cs="Times New Roman"/>
          <w:bCs/>
          <w:sz w:val="24"/>
          <w:szCs w:val="24"/>
        </w:rPr>
        <w:t xml:space="preserve"> </w:t>
      </w:r>
      <w:r>
        <w:rPr>
          <w:rFonts w:ascii="Times New Roman" w:eastAsia="Times New Roman" w:hAnsi="Times New Roman" w:cs="Times New Roman"/>
          <w:spacing w:val="-2"/>
          <w:sz w:val="24"/>
          <w:szCs w:val="24"/>
        </w:rPr>
        <w:t>полягає</w:t>
      </w:r>
      <w:r w:rsidRPr="00B52549">
        <w:rPr>
          <w:rFonts w:ascii="Times New Roman" w:eastAsia="Times New Roman" w:hAnsi="Times New Roman" w:cs="Times New Roman"/>
          <w:spacing w:val="-2"/>
          <w:sz w:val="24"/>
          <w:szCs w:val="24"/>
        </w:rPr>
        <w:t xml:space="preserve"> в тому, що проведене </w:t>
      </w:r>
      <w:proofErr w:type="gramStart"/>
      <w:r w:rsidRPr="00B52549">
        <w:rPr>
          <w:rFonts w:ascii="Times New Roman" w:eastAsia="Times New Roman" w:hAnsi="Times New Roman" w:cs="Times New Roman"/>
          <w:spacing w:val="-2"/>
          <w:sz w:val="24"/>
          <w:szCs w:val="24"/>
        </w:rPr>
        <w:t>досл</w:t>
      </w:r>
      <w:proofErr w:type="gramEnd"/>
      <w:r w:rsidRPr="00B52549">
        <w:rPr>
          <w:rFonts w:ascii="Times New Roman" w:eastAsia="Times New Roman" w:hAnsi="Times New Roman" w:cs="Times New Roman"/>
          <w:spacing w:val="-2"/>
          <w:sz w:val="24"/>
          <w:szCs w:val="24"/>
        </w:rPr>
        <w:t xml:space="preserve">ідження явища лінгвістичної інтерференції в професійно орієнтованій МКК та перекладі  дає можливість усвідомлено підходити до проблем інтерференції при вивченні перекладу в сфері професійної комунікації і при навчанні перекладу, поліпшити якість професійно орієнтованої МКК і перекладу. Матеріали </w:t>
      </w:r>
      <w:proofErr w:type="gramStart"/>
      <w:r w:rsidRPr="00B52549">
        <w:rPr>
          <w:rFonts w:ascii="Times New Roman" w:eastAsia="Times New Roman" w:hAnsi="Times New Roman" w:cs="Times New Roman"/>
          <w:spacing w:val="-2"/>
          <w:sz w:val="24"/>
          <w:szCs w:val="24"/>
        </w:rPr>
        <w:t>досл</w:t>
      </w:r>
      <w:proofErr w:type="gramEnd"/>
      <w:r w:rsidRPr="00B52549">
        <w:rPr>
          <w:rFonts w:ascii="Times New Roman" w:eastAsia="Times New Roman" w:hAnsi="Times New Roman" w:cs="Times New Roman"/>
          <w:spacing w:val="-2"/>
          <w:sz w:val="24"/>
          <w:szCs w:val="24"/>
        </w:rPr>
        <w:t>ідження можуть бути використані у викладанні теоретичних й практичних дисциплін, пов'язаних з</w:t>
      </w:r>
      <w:r>
        <w:rPr>
          <w:rFonts w:ascii="Times New Roman" w:eastAsia="Times New Roman" w:hAnsi="Times New Roman" w:cs="Times New Roman"/>
          <w:spacing w:val="-2"/>
          <w:sz w:val="24"/>
          <w:szCs w:val="24"/>
        </w:rPr>
        <w:t xml:space="preserve"> мі</w:t>
      </w:r>
      <w:r w:rsidRPr="00B52549">
        <w:rPr>
          <w:rFonts w:ascii="Times New Roman" w:eastAsia="Times New Roman" w:hAnsi="Times New Roman" w:cs="Times New Roman"/>
          <w:spacing w:val="-2"/>
          <w:sz w:val="24"/>
          <w:szCs w:val="24"/>
        </w:rPr>
        <w:t>жкультурною</w:t>
      </w:r>
      <w:r>
        <w:rPr>
          <w:rFonts w:ascii="Times New Roman" w:eastAsia="Times New Roman" w:hAnsi="Times New Roman" w:cs="Times New Roman"/>
          <w:spacing w:val="-2"/>
          <w:sz w:val="24"/>
          <w:szCs w:val="24"/>
        </w:rPr>
        <w:t xml:space="preserve"> комунікацією та </w:t>
      </w:r>
      <w:r w:rsidRPr="00B52549">
        <w:rPr>
          <w:rFonts w:ascii="Times New Roman" w:eastAsia="Times New Roman" w:hAnsi="Times New Roman" w:cs="Times New Roman"/>
          <w:spacing w:val="-2"/>
          <w:sz w:val="24"/>
          <w:szCs w:val="24"/>
        </w:rPr>
        <w:t xml:space="preserve"> перекладом в умовах мовних контактів</w:t>
      </w:r>
      <w:r w:rsidRPr="00B52549">
        <w:rPr>
          <w:rFonts w:ascii="Times New Roman" w:eastAsia="Times New Roman" w:hAnsi="Times New Roman" w:cs="Times New Roman"/>
          <w:spacing w:val="-6"/>
          <w:sz w:val="24"/>
          <w:szCs w:val="24"/>
        </w:rPr>
        <w:t>.</w:t>
      </w:r>
    </w:p>
    <w:p w14:paraId="20B0A9CD" w14:textId="56F4614F" w:rsidR="00FD4245" w:rsidRDefault="00124C82" w:rsidP="00124C82">
      <w:pPr>
        <w:spacing w:after="0" w:line="240" w:lineRule="auto"/>
        <w:ind w:firstLine="709"/>
        <w:contextualSpacing/>
        <w:jc w:val="both"/>
        <w:rPr>
          <w:rFonts w:ascii="Times New Roman" w:hAnsi="Times New Roman"/>
          <w:sz w:val="24"/>
          <w:szCs w:val="28"/>
        </w:rPr>
      </w:pPr>
      <w:r>
        <w:rPr>
          <w:rFonts w:ascii="Times New Roman" w:hAnsi="Times New Roman"/>
          <w:sz w:val="24"/>
          <w:szCs w:val="24"/>
        </w:rPr>
        <w:t>4</w:t>
      </w:r>
      <w:r w:rsidR="00FD4245">
        <w:rPr>
          <w:rFonts w:ascii="Times New Roman" w:hAnsi="Times New Roman"/>
          <w:sz w:val="24"/>
          <w:szCs w:val="24"/>
        </w:rPr>
        <w:t xml:space="preserve">) </w:t>
      </w:r>
      <w:r w:rsidR="00FD4245" w:rsidRPr="007B3997">
        <w:rPr>
          <w:rFonts w:ascii="Times New Roman" w:hAnsi="Times New Roman"/>
          <w:b/>
          <w:bCs/>
          <w:sz w:val="24"/>
          <w:szCs w:val="28"/>
        </w:rPr>
        <w:t>Тема НДР</w:t>
      </w:r>
      <w:r w:rsidR="00FD4245" w:rsidRPr="007B3997">
        <w:rPr>
          <w:rFonts w:ascii="Times New Roman" w:hAnsi="Times New Roman"/>
          <w:b/>
          <w:sz w:val="24"/>
          <w:szCs w:val="28"/>
        </w:rPr>
        <w:t>:</w:t>
      </w:r>
      <w:r w:rsidR="00FD4245" w:rsidRPr="005165D0">
        <w:rPr>
          <w:rFonts w:ascii="Times New Roman" w:hAnsi="Times New Roman"/>
          <w:sz w:val="24"/>
          <w:szCs w:val="28"/>
        </w:rPr>
        <w:t xml:space="preserve"> </w:t>
      </w:r>
      <w:r w:rsidR="00FD4245" w:rsidRPr="00614A3F">
        <w:rPr>
          <w:rFonts w:ascii="Times New Roman" w:hAnsi="Times New Roman"/>
          <w:b/>
          <w:sz w:val="24"/>
          <w:szCs w:val="28"/>
        </w:rPr>
        <w:t>«Мова, література, переклад: актуальні проблеми художнього та галузевого пере</w:t>
      </w:r>
      <w:r w:rsidR="00FD4245">
        <w:rPr>
          <w:rFonts w:ascii="Times New Roman" w:hAnsi="Times New Roman"/>
          <w:b/>
          <w:sz w:val="24"/>
          <w:szCs w:val="28"/>
        </w:rPr>
        <w:t>кладу та методика їх викладання</w:t>
      </w:r>
      <w:r w:rsidR="00FD4245" w:rsidRPr="00614A3F">
        <w:rPr>
          <w:rFonts w:ascii="Times New Roman" w:hAnsi="Times New Roman"/>
          <w:b/>
          <w:sz w:val="24"/>
          <w:szCs w:val="28"/>
        </w:rPr>
        <w:t>».</w:t>
      </w:r>
      <w:r w:rsidR="00FD4245">
        <w:rPr>
          <w:rFonts w:ascii="Times New Roman" w:hAnsi="Times New Roman"/>
          <w:sz w:val="24"/>
          <w:szCs w:val="28"/>
        </w:rPr>
        <w:t xml:space="preserve"> </w:t>
      </w:r>
      <w:r w:rsidR="00FD4245" w:rsidRPr="005165D0">
        <w:rPr>
          <w:rFonts w:ascii="Times New Roman" w:hAnsi="Times New Roman"/>
          <w:bCs/>
          <w:i/>
          <w:sz w:val="24"/>
          <w:szCs w:val="28"/>
        </w:rPr>
        <w:t>Керівник НДР:</w:t>
      </w:r>
      <w:r w:rsidR="00FD4245" w:rsidRPr="005165D0">
        <w:rPr>
          <w:rFonts w:ascii="Times New Roman" w:hAnsi="Times New Roman"/>
          <w:bCs/>
          <w:sz w:val="24"/>
          <w:szCs w:val="28"/>
        </w:rPr>
        <w:t xml:space="preserve"> </w:t>
      </w:r>
      <w:r w:rsidR="00FD4245">
        <w:rPr>
          <w:rFonts w:ascii="Times New Roman" w:eastAsia="MS Mincho" w:hAnsi="Times New Roman"/>
          <w:bCs/>
          <w:sz w:val="24"/>
          <w:szCs w:val="28"/>
        </w:rPr>
        <w:t>Осипов Петро Іванович</w:t>
      </w:r>
      <w:r w:rsidR="00FD4245" w:rsidRPr="005165D0">
        <w:rPr>
          <w:rFonts w:ascii="Times New Roman" w:eastAsia="MS Mincho" w:hAnsi="Times New Roman"/>
          <w:bCs/>
          <w:sz w:val="24"/>
          <w:szCs w:val="28"/>
        </w:rPr>
        <w:t>.</w:t>
      </w:r>
      <w:r w:rsidR="00FD4245">
        <w:rPr>
          <w:rFonts w:ascii="Times New Roman" w:hAnsi="Times New Roman"/>
          <w:sz w:val="24"/>
          <w:szCs w:val="28"/>
        </w:rPr>
        <w:t xml:space="preserve"> </w:t>
      </w:r>
      <w:r w:rsidR="00FD4245" w:rsidRPr="005165D0">
        <w:rPr>
          <w:rFonts w:ascii="Times New Roman" w:hAnsi="Times New Roman"/>
          <w:i/>
          <w:sz w:val="24"/>
          <w:szCs w:val="28"/>
        </w:rPr>
        <w:t>Терміни виконання:</w:t>
      </w:r>
      <w:r w:rsidR="00FD4245">
        <w:rPr>
          <w:rFonts w:ascii="Times New Roman" w:hAnsi="Times New Roman"/>
          <w:sz w:val="24"/>
          <w:szCs w:val="28"/>
        </w:rPr>
        <w:t xml:space="preserve"> початок – 2020 р., закінчення – 2023 </w:t>
      </w:r>
      <w:r w:rsidR="00FD4245" w:rsidRPr="005165D0">
        <w:rPr>
          <w:rFonts w:ascii="Times New Roman" w:hAnsi="Times New Roman"/>
          <w:sz w:val="24"/>
          <w:szCs w:val="28"/>
        </w:rPr>
        <w:t>р.</w:t>
      </w:r>
    </w:p>
    <w:p w14:paraId="346EE9AD" w14:textId="77777777" w:rsidR="00FD4245" w:rsidRPr="000F23BF" w:rsidRDefault="00FD4245" w:rsidP="00124C82">
      <w:pPr>
        <w:spacing w:after="0" w:line="240" w:lineRule="auto"/>
        <w:ind w:firstLine="709"/>
        <w:contextualSpacing/>
        <w:jc w:val="both"/>
        <w:rPr>
          <w:rFonts w:ascii="Times New Roman" w:hAnsi="Times New Roman"/>
          <w:sz w:val="24"/>
          <w:szCs w:val="24"/>
        </w:rPr>
      </w:pPr>
      <w:r w:rsidRPr="000F23BF">
        <w:rPr>
          <w:rFonts w:ascii="Times New Roman" w:hAnsi="Times New Roman"/>
          <w:sz w:val="24"/>
          <w:szCs w:val="24"/>
        </w:rPr>
        <w:t xml:space="preserve">І етап - Теоретичні та методологічні аспекти </w:t>
      </w:r>
      <w:proofErr w:type="gramStart"/>
      <w:r w:rsidRPr="000F23BF">
        <w:rPr>
          <w:rFonts w:ascii="Times New Roman" w:hAnsi="Times New Roman"/>
          <w:sz w:val="24"/>
          <w:szCs w:val="24"/>
        </w:rPr>
        <w:t>досл</w:t>
      </w:r>
      <w:proofErr w:type="gramEnd"/>
      <w:r w:rsidRPr="000F23BF">
        <w:rPr>
          <w:rFonts w:ascii="Times New Roman" w:hAnsi="Times New Roman"/>
          <w:sz w:val="24"/>
          <w:szCs w:val="24"/>
        </w:rPr>
        <w:t>ідження художнього та галузевого перекладу.</w:t>
      </w:r>
    </w:p>
    <w:p w14:paraId="1E076146" w14:textId="4AAA574F" w:rsidR="00FD4245" w:rsidRDefault="00FD4245" w:rsidP="00124C82">
      <w:pPr>
        <w:spacing w:after="0" w:line="240" w:lineRule="auto"/>
        <w:ind w:firstLine="709"/>
        <w:contextualSpacing/>
        <w:jc w:val="both"/>
        <w:rPr>
          <w:rFonts w:ascii="Times New Roman" w:hAnsi="Times New Roman"/>
          <w:sz w:val="24"/>
          <w:szCs w:val="24"/>
        </w:rPr>
      </w:pPr>
      <w:r w:rsidRPr="000F23BF">
        <w:rPr>
          <w:rFonts w:ascii="Times New Roman" w:hAnsi="Times New Roman"/>
          <w:b/>
          <w:sz w:val="24"/>
          <w:szCs w:val="24"/>
        </w:rPr>
        <w:t>Результати:</w:t>
      </w:r>
      <w:r w:rsidRPr="000F23BF">
        <w:rPr>
          <w:rFonts w:ascii="Times New Roman" w:hAnsi="Times New Roman"/>
          <w:sz w:val="24"/>
          <w:szCs w:val="24"/>
        </w:rPr>
        <w:t xml:space="preserve"> Розробка методики комплексного </w:t>
      </w:r>
      <w:proofErr w:type="gramStart"/>
      <w:r w:rsidRPr="000F23BF">
        <w:rPr>
          <w:rFonts w:ascii="Times New Roman" w:hAnsi="Times New Roman"/>
          <w:sz w:val="24"/>
          <w:szCs w:val="24"/>
        </w:rPr>
        <w:t>досл</w:t>
      </w:r>
      <w:proofErr w:type="gramEnd"/>
      <w:r w:rsidRPr="000F23BF">
        <w:rPr>
          <w:rFonts w:ascii="Times New Roman" w:hAnsi="Times New Roman"/>
          <w:sz w:val="24"/>
          <w:szCs w:val="24"/>
        </w:rPr>
        <w:t>ідження текстів художнього та галузевого перекладу. Виокремлення особливостей організації текстів художнього та галузевого перекладу в аспекті спі</w:t>
      </w:r>
      <w:proofErr w:type="gramStart"/>
      <w:r w:rsidRPr="000F23BF">
        <w:rPr>
          <w:rFonts w:ascii="Times New Roman" w:hAnsi="Times New Roman"/>
          <w:sz w:val="24"/>
          <w:szCs w:val="24"/>
        </w:rPr>
        <w:t>вв</w:t>
      </w:r>
      <w:proofErr w:type="gramEnd"/>
      <w:r w:rsidRPr="000F23BF">
        <w:rPr>
          <w:rFonts w:ascii="Times New Roman" w:hAnsi="Times New Roman"/>
          <w:sz w:val="24"/>
          <w:szCs w:val="24"/>
        </w:rPr>
        <w:t>ідношення семантичної й композиційної структури.</w:t>
      </w:r>
    </w:p>
    <w:p w14:paraId="4F88ED8C" w14:textId="43443F80" w:rsidR="00591742" w:rsidRDefault="00124C82" w:rsidP="00124C82">
      <w:pPr>
        <w:spacing w:after="0" w:line="240" w:lineRule="auto"/>
        <w:ind w:left="-108" w:right="-108" w:firstLine="817"/>
        <w:contextualSpacing/>
        <w:jc w:val="both"/>
        <w:rPr>
          <w:rFonts w:ascii="Times New Roman" w:hAnsi="Times New Roman" w:cs="Times New Roman"/>
          <w:color w:val="000000"/>
          <w:sz w:val="24"/>
          <w:szCs w:val="28"/>
          <w:shd w:val="clear" w:color="auto" w:fill="FFFFFF"/>
        </w:rPr>
      </w:pPr>
      <w:r>
        <w:rPr>
          <w:rFonts w:ascii="Times New Roman" w:hAnsi="Times New Roman"/>
          <w:sz w:val="24"/>
          <w:szCs w:val="24"/>
        </w:rPr>
        <w:t>5</w:t>
      </w:r>
      <w:r w:rsidR="00591742">
        <w:rPr>
          <w:rFonts w:ascii="Times New Roman" w:hAnsi="Times New Roman"/>
          <w:sz w:val="24"/>
          <w:szCs w:val="24"/>
        </w:rPr>
        <w:t xml:space="preserve">) </w:t>
      </w:r>
      <w:r w:rsidR="00591742" w:rsidRPr="00124C82">
        <w:rPr>
          <w:rFonts w:ascii="Times New Roman" w:eastAsia="Times New Roman" w:hAnsi="Times New Roman" w:cs="Times New Roman"/>
          <w:b/>
          <w:sz w:val="24"/>
          <w:szCs w:val="28"/>
        </w:rPr>
        <w:t>Тема</w:t>
      </w:r>
      <w:r w:rsidR="00591742" w:rsidRPr="00124C82">
        <w:rPr>
          <w:rFonts w:ascii="Times New Roman" w:hAnsi="Times New Roman" w:cs="Times New Roman"/>
          <w:b/>
          <w:sz w:val="24"/>
          <w:szCs w:val="28"/>
        </w:rPr>
        <w:t xml:space="preserve"> НДР</w:t>
      </w:r>
      <w:r w:rsidR="00591742" w:rsidRPr="00124C82">
        <w:rPr>
          <w:rFonts w:ascii="Times New Roman" w:eastAsia="Times New Roman" w:hAnsi="Times New Roman" w:cs="Times New Roman"/>
          <w:b/>
          <w:sz w:val="24"/>
          <w:szCs w:val="28"/>
        </w:rPr>
        <w:t>:</w:t>
      </w:r>
      <w:r w:rsidR="00591742" w:rsidRPr="00C771EF">
        <w:rPr>
          <w:rFonts w:ascii="Times New Roman" w:eastAsia="Times New Roman" w:hAnsi="Times New Roman" w:cs="Times New Roman"/>
          <w:sz w:val="24"/>
          <w:szCs w:val="28"/>
        </w:rPr>
        <w:t xml:space="preserve"> </w:t>
      </w:r>
      <w:r w:rsidR="00591742" w:rsidRPr="00C771EF">
        <w:rPr>
          <w:rFonts w:ascii="Times New Roman" w:eastAsia="Times New Roman" w:hAnsi="Times New Roman" w:cs="Times New Roman"/>
          <w:b/>
          <w:sz w:val="24"/>
          <w:szCs w:val="28"/>
        </w:rPr>
        <w:t>«</w:t>
      </w:r>
      <w:r w:rsidR="00591742" w:rsidRPr="00C771EF">
        <w:rPr>
          <w:rFonts w:ascii="Times New Roman" w:eastAsia="Times New Roman" w:hAnsi="Times New Roman" w:cs="Times New Roman"/>
          <w:b/>
          <w:color w:val="000000"/>
          <w:sz w:val="24"/>
          <w:szCs w:val="28"/>
          <w:shd w:val="clear" w:color="auto" w:fill="FFFFFF"/>
        </w:rPr>
        <w:t>Формування предметних компетентностей учнів на концептуальних засадах Нової української школи</w:t>
      </w:r>
      <w:r w:rsidR="00591742" w:rsidRPr="00C771EF">
        <w:rPr>
          <w:rFonts w:ascii="Times New Roman" w:eastAsia="Times New Roman" w:hAnsi="Times New Roman" w:cs="Times New Roman"/>
          <w:color w:val="000000"/>
          <w:sz w:val="24"/>
          <w:szCs w:val="28"/>
          <w:shd w:val="clear" w:color="auto" w:fill="FFFFFF"/>
        </w:rPr>
        <w:t xml:space="preserve"> (засобами уроків української мови і літератури)».</w:t>
      </w:r>
      <w:r w:rsidR="00591742" w:rsidRPr="00C771EF">
        <w:rPr>
          <w:sz w:val="24"/>
          <w:szCs w:val="24"/>
        </w:rPr>
        <w:t xml:space="preserve"> </w:t>
      </w:r>
      <w:r w:rsidR="00591742" w:rsidRPr="00C771EF">
        <w:rPr>
          <w:rFonts w:ascii="Times New Roman" w:hAnsi="Times New Roman" w:cs="Times New Roman"/>
          <w:color w:val="000000"/>
          <w:sz w:val="24"/>
          <w:szCs w:val="28"/>
          <w:shd w:val="clear" w:color="auto" w:fill="FFFFFF"/>
        </w:rPr>
        <w:t xml:space="preserve">Керівник НДР: Рускуліс Лілія Володимирівна. </w:t>
      </w:r>
      <w:r w:rsidR="00591742" w:rsidRPr="00C771EF">
        <w:rPr>
          <w:rFonts w:ascii="Times New Roman" w:eastAsia="Times New Roman" w:hAnsi="Times New Roman" w:cs="Times New Roman"/>
          <w:color w:val="000000"/>
          <w:sz w:val="24"/>
          <w:szCs w:val="28"/>
          <w:shd w:val="clear" w:color="auto" w:fill="FFFFFF"/>
        </w:rPr>
        <w:t>Реєстраційний номер: 0120U002207, супровідний лист 01-12/01/247 від 03.03.2020 р</w:t>
      </w:r>
      <w:r w:rsidR="00591742">
        <w:rPr>
          <w:rFonts w:ascii="Times New Roman" w:hAnsi="Times New Roman" w:cs="Times New Roman"/>
          <w:color w:val="000000"/>
          <w:sz w:val="24"/>
          <w:szCs w:val="28"/>
          <w:shd w:val="clear" w:color="auto" w:fill="FFFFFF"/>
        </w:rPr>
        <w:t xml:space="preserve">. </w:t>
      </w:r>
      <w:r w:rsidR="00591742">
        <w:rPr>
          <w:rFonts w:ascii="Times New Roman" w:eastAsia="Times New Roman" w:hAnsi="Times New Roman" w:cs="Times New Roman"/>
          <w:color w:val="000000"/>
          <w:sz w:val="24"/>
          <w:szCs w:val="28"/>
          <w:shd w:val="clear" w:color="auto" w:fill="FFFFFF"/>
        </w:rPr>
        <w:t>Термін виконання</w:t>
      </w:r>
      <w:r w:rsidR="00591742" w:rsidRPr="00C771EF">
        <w:rPr>
          <w:rFonts w:ascii="Times New Roman" w:eastAsia="Times New Roman" w:hAnsi="Times New Roman" w:cs="Times New Roman"/>
          <w:color w:val="000000"/>
          <w:sz w:val="24"/>
          <w:szCs w:val="28"/>
          <w:shd w:val="clear" w:color="auto" w:fill="FFFFFF"/>
        </w:rPr>
        <w:t>: 1 липня 2019 – 30 червня 2022 рр.</w:t>
      </w:r>
    </w:p>
    <w:p w14:paraId="530DF364" w14:textId="77777777" w:rsidR="00591742" w:rsidRDefault="00591742" w:rsidP="00124C82">
      <w:pPr>
        <w:spacing w:after="0" w:line="240" w:lineRule="auto"/>
        <w:ind w:firstLine="714"/>
        <w:contextualSpacing/>
        <w:jc w:val="both"/>
        <w:rPr>
          <w:rFonts w:ascii="Times New Roman" w:eastAsia="MS Mincho" w:hAnsi="Times New Roman"/>
          <w:sz w:val="24"/>
          <w:szCs w:val="24"/>
        </w:rPr>
      </w:pPr>
      <w:r>
        <w:rPr>
          <w:rFonts w:ascii="Times New Roman" w:eastAsia="MS Mincho" w:hAnsi="Times New Roman"/>
          <w:b/>
          <w:sz w:val="24"/>
          <w:szCs w:val="24"/>
        </w:rPr>
        <w:lastRenderedPageBreak/>
        <w:t xml:space="preserve">Результат: </w:t>
      </w:r>
      <w:r w:rsidRPr="00262904">
        <w:rPr>
          <w:rFonts w:ascii="Times New Roman" w:eastAsia="MS Mincho" w:hAnsi="Times New Roman"/>
          <w:sz w:val="24"/>
          <w:szCs w:val="24"/>
        </w:rPr>
        <w:t>розроблено та впроваджено модель формування предметних компетентностей</w:t>
      </w:r>
      <w:r>
        <w:rPr>
          <w:rFonts w:ascii="Times New Roman" w:eastAsia="MS Mincho" w:hAnsi="Times New Roman"/>
          <w:sz w:val="24"/>
          <w:szCs w:val="24"/>
        </w:rPr>
        <w:t>.</w:t>
      </w:r>
    </w:p>
    <w:p w14:paraId="593F33DF" w14:textId="77777777" w:rsidR="00591742" w:rsidRPr="00671337" w:rsidRDefault="00591742" w:rsidP="00124C82">
      <w:pPr>
        <w:spacing w:after="0" w:line="240" w:lineRule="auto"/>
        <w:ind w:firstLine="709"/>
        <w:contextualSpacing/>
        <w:jc w:val="both"/>
        <w:rPr>
          <w:rFonts w:ascii="Times New Roman" w:eastAsia="MS Mincho" w:hAnsi="Times New Roman" w:cs="Times New Roman"/>
          <w:sz w:val="24"/>
          <w:szCs w:val="24"/>
        </w:rPr>
      </w:pPr>
      <w:r w:rsidRPr="00DB4112">
        <w:rPr>
          <w:rFonts w:ascii="Times New Roman" w:eastAsia="MS Mincho" w:hAnsi="Times New Roman"/>
          <w:b/>
          <w:sz w:val="24"/>
          <w:szCs w:val="24"/>
        </w:rPr>
        <w:t>Наукова новизна:</w:t>
      </w:r>
      <w:r>
        <w:rPr>
          <w:rFonts w:ascii="Times New Roman" w:eastAsia="MS Mincho" w:hAnsi="Times New Roman"/>
          <w:sz w:val="24"/>
          <w:szCs w:val="24"/>
        </w:rPr>
        <w:t xml:space="preserve"> </w:t>
      </w:r>
      <w:r>
        <w:rPr>
          <w:rFonts w:ascii="Times New Roman" w:hAnsi="Times New Roman"/>
          <w:iCs/>
          <w:sz w:val="24"/>
          <w:szCs w:val="24"/>
        </w:rPr>
        <w:t>м</w:t>
      </w:r>
      <w:r w:rsidRPr="00671337">
        <w:rPr>
          <w:rFonts w:ascii="Times New Roman" w:eastAsia="Times New Roman" w:hAnsi="Times New Roman" w:cs="Times New Roman"/>
          <w:iCs/>
          <w:sz w:val="24"/>
          <w:szCs w:val="24"/>
        </w:rPr>
        <w:t xml:space="preserve">атеріали </w:t>
      </w:r>
      <w:proofErr w:type="gramStart"/>
      <w:r w:rsidRPr="00671337">
        <w:rPr>
          <w:rFonts w:ascii="Times New Roman" w:eastAsia="Times New Roman" w:hAnsi="Times New Roman" w:cs="Times New Roman"/>
          <w:iCs/>
          <w:sz w:val="24"/>
          <w:szCs w:val="24"/>
        </w:rPr>
        <w:t>досл</w:t>
      </w:r>
      <w:proofErr w:type="gramEnd"/>
      <w:r w:rsidRPr="00671337">
        <w:rPr>
          <w:rFonts w:ascii="Times New Roman" w:eastAsia="Times New Roman" w:hAnsi="Times New Roman" w:cs="Times New Roman"/>
          <w:iCs/>
          <w:sz w:val="24"/>
          <w:szCs w:val="24"/>
        </w:rPr>
        <w:t xml:space="preserve">ідження знайдуть використання у процесі розроблення й викладання навчальних курсів із методики навчання української мови і літератури, історії української літературної мови; сучасної української літературної мови, стилістики української мови, української ономастики; лінгвістичного аналізу тексту й теорії літератури на філологічних факультетах вищих закладів освіти; факультативних курсів для загальноосвітніх шкіл. </w:t>
      </w:r>
      <w:r w:rsidRPr="00671337">
        <w:rPr>
          <w:rFonts w:ascii="Times New Roman" w:eastAsia="Times New Roman" w:hAnsi="Times New Roman" w:cs="Times New Roman"/>
          <w:sz w:val="24"/>
          <w:szCs w:val="24"/>
        </w:rPr>
        <w:t xml:space="preserve">Основні положення </w:t>
      </w:r>
      <w:proofErr w:type="gramStart"/>
      <w:r w:rsidRPr="00671337">
        <w:rPr>
          <w:rFonts w:ascii="Times New Roman" w:eastAsia="Times New Roman" w:hAnsi="Times New Roman" w:cs="Times New Roman"/>
          <w:sz w:val="24"/>
          <w:szCs w:val="24"/>
        </w:rPr>
        <w:t>досл</w:t>
      </w:r>
      <w:proofErr w:type="gramEnd"/>
      <w:r w:rsidRPr="00671337">
        <w:rPr>
          <w:rFonts w:ascii="Times New Roman" w:eastAsia="Times New Roman" w:hAnsi="Times New Roman" w:cs="Times New Roman"/>
          <w:sz w:val="24"/>
          <w:szCs w:val="24"/>
        </w:rPr>
        <w:t xml:space="preserve">ідження будуть </w:t>
      </w:r>
      <w:r w:rsidRPr="00671337">
        <w:rPr>
          <w:rFonts w:ascii="Times New Roman" w:eastAsia="Times New Roman" w:hAnsi="Times New Roman" w:cs="Times New Roman"/>
          <w:spacing w:val="-4"/>
          <w:sz w:val="24"/>
          <w:szCs w:val="24"/>
        </w:rPr>
        <w:t>апробовані в магістерських наукових роботах, а також використані для розширення й поліпшення курсів української мови і літератури в середній школі.</w:t>
      </w:r>
    </w:p>
    <w:p w14:paraId="68B5C51B" w14:textId="77777777" w:rsidR="00591742" w:rsidRPr="00DB4112" w:rsidRDefault="00591742" w:rsidP="00124C82">
      <w:pPr>
        <w:spacing w:after="0" w:line="240" w:lineRule="auto"/>
        <w:ind w:firstLine="714"/>
        <w:contextualSpacing/>
        <w:jc w:val="both"/>
        <w:rPr>
          <w:rFonts w:ascii="Times New Roman" w:eastAsia="MS Mincho" w:hAnsi="Times New Roman"/>
          <w:sz w:val="24"/>
          <w:szCs w:val="24"/>
        </w:rPr>
      </w:pPr>
      <w:r w:rsidRPr="00262904">
        <w:rPr>
          <w:rFonts w:ascii="Times New Roman" w:eastAsia="MS Mincho" w:hAnsi="Times New Roman"/>
          <w:b/>
          <w:sz w:val="24"/>
          <w:szCs w:val="24"/>
        </w:rPr>
        <w:t xml:space="preserve">Науковий </w:t>
      </w:r>
      <w:proofErr w:type="gramStart"/>
      <w:r w:rsidRPr="00262904">
        <w:rPr>
          <w:rFonts w:ascii="Times New Roman" w:eastAsia="MS Mincho" w:hAnsi="Times New Roman"/>
          <w:b/>
          <w:sz w:val="24"/>
          <w:szCs w:val="24"/>
        </w:rPr>
        <w:t>р</w:t>
      </w:r>
      <w:proofErr w:type="gramEnd"/>
      <w:r w:rsidRPr="00262904">
        <w:rPr>
          <w:rFonts w:ascii="Times New Roman" w:eastAsia="MS Mincho" w:hAnsi="Times New Roman"/>
          <w:b/>
          <w:sz w:val="24"/>
          <w:szCs w:val="24"/>
        </w:rPr>
        <w:t xml:space="preserve">івень: </w:t>
      </w:r>
      <w:r w:rsidRPr="00262904">
        <w:rPr>
          <w:rFonts w:ascii="Times New Roman" w:eastAsia="MS Mincho" w:hAnsi="Times New Roman"/>
          <w:sz w:val="24"/>
          <w:szCs w:val="24"/>
        </w:rPr>
        <w:t>модель майбутніх вчителів у системі формування</w:t>
      </w:r>
      <w:r>
        <w:rPr>
          <w:rFonts w:ascii="Times New Roman" w:eastAsia="MS Mincho" w:hAnsi="Times New Roman"/>
          <w:b/>
          <w:sz w:val="24"/>
          <w:szCs w:val="24"/>
        </w:rPr>
        <w:t xml:space="preserve"> </w:t>
      </w:r>
      <w:r w:rsidRPr="00262904">
        <w:rPr>
          <w:rFonts w:ascii="Times New Roman" w:eastAsia="MS Mincho" w:hAnsi="Times New Roman"/>
          <w:sz w:val="24"/>
          <w:szCs w:val="24"/>
        </w:rPr>
        <w:t>предметних компетентностей.</w:t>
      </w:r>
    </w:p>
    <w:p w14:paraId="20578782" w14:textId="77777777" w:rsidR="00591742" w:rsidRPr="00C709F1" w:rsidRDefault="00591742" w:rsidP="00124C82">
      <w:pPr>
        <w:spacing w:after="0" w:line="240" w:lineRule="auto"/>
        <w:ind w:firstLine="714"/>
        <w:contextualSpacing/>
        <w:jc w:val="both"/>
        <w:rPr>
          <w:rFonts w:ascii="Times New Roman" w:eastAsia="MS Mincho" w:hAnsi="Times New Roman" w:cs="Times New Roman"/>
          <w:b/>
          <w:sz w:val="24"/>
          <w:szCs w:val="24"/>
        </w:rPr>
      </w:pPr>
      <w:r w:rsidRPr="005868B8">
        <w:rPr>
          <w:rFonts w:ascii="Times New Roman" w:eastAsia="MS Mincho" w:hAnsi="Times New Roman" w:cs="Times New Roman"/>
          <w:b/>
          <w:sz w:val="24"/>
          <w:szCs w:val="24"/>
        </w:rPr>
        <w:t xml:space="preserve">Актуальність та значимість проекту для отримання нових знань, </w:t>
      </w:r>
      <w:proofErr w:type="gramStart"/>
      <w:r w:rsidRPr="005868B8">
        <w:rPr>
          <w:rFonts w:ascii="Times New Roman" w:eastAsia="MS Mincho" w:hAnsi="Times New Roman" w:cs="Times New Roman"/>
          <w:b/>
          <w:sz w:val="24"/>
          <w:szCs w:val="24"/>
        </w:rPr>
        <w:t>п</w:t>
      </w:r>
      <w:proofErr w:type="gramEnd"/>
      <w:r w:rsidRPr="005868B8">
        <w:rPr>
          <w:rFonts w:ascii="Times New Roman" w:eastAsia="MS Mincho" w:hAnsi="Times New Roman" w:cs="Times New Roman"/>
          <w:b/>
          <w:sz w:val="24"/>
          <w:szCs w:val="24"/>
        </w:rPr>
        <w:t>ідтвердження гіпотез, теорій, подальшого використання на практиці.</w:t>
      </w:r>
      <w:r>
        <w:rPr>
          <w:rFonts w:ascii="Times New Roman" w:eastAsia="MS Mincho" w:hAnsi="Times New Roman" w:cs="Times New Roman"/>
          <w:b/>
          <w:sz w:val="24"/>
          <w:szCs w:val="24"/>
        </w:rPr>
        <w:t xml:space="preserve"> </w:t>
      </w:r>
      <w:r w:rsidRPr="005868B8">
        <w:rPr>
          <w:rFonts w:ascii="Times New Roman" w:eastAsia="MS Mincho" w:hAnsi="Times New Roman" w:cs="Times New Roman"/>
          <w:sz w:val="24"/>
          <w:szCs w:val="24"/>
        </w:rPr>
        <w:t xml:space="preserve">На сьогодні зростає потреба в підготовці високоосвічених, висококваліфікованих та висококультурних фахівців, які застосовують на практиці набуті вміння. Готувати висококваліфікованих фахівців, які матимуть ґрунтовні знання зі свого фаху й </w:t>
      </w:r>
      <w:proofErr w:type="gramStart"/>
      <w:r w:rsidRPr="005868B8">
        <w:rPr>
          <w:rFonts w:ascii="Times New Roman" w:eastAsia="MS Mincho" w:hAnsi="Times New Roman" w:cs="Times New Roman"/>
          <w:sz w:val="24"/>
          <w:szCs w:val="24"/>
        </w:rPr>
        <w:t>доц</w:t>
      </w:r>
      <w:proofErr w:type="gramEnd"/>
      <w:r w:rsidRPr="005868B8">
        <w:rPr>
          <w:rFonts w:ascii="Times New Roman" w:eastAsia="MS Mincho" w:hAnsi="Times New Roman" w:cs="Times New Roman"/>
          <w:sz w:val="24"/>
          <w:szCs w:val="24"/>
        </w:rPr>
        <w:t>ільно їх використовуватимуть, які вільно володітимуть державною мовою в усній і писемній її формах та матимуть високий філософсько-літературний рівень професійної підготовки – ось завдання вищої школи.</w:t>
      </w:r>
    </w:p>
    <w:p w14:paraId="58F652E1" w14:textId="77777777" w:rsidR="00591742" w:rsidRPr="005868B8" w:rsidRDefault="00591742" w:rsidP="00124C82">
      <w:pPr>
        <w:spacing w:after="0" w:line="240" w:lineRule="auto"/>
        <w:ind w:firstLine="567"/>
        <w:contextualSpacing/>
        <w:jc w:val="both"/>
        <w:rPr>
          <w:rFonts w:ascii="Times New Roman" w:eastAsia="MS Mincho" w:hAnsi="Times New Roman" w:cs="Times New Roman"/>
          <w:sz w:val="24"/>
          <w:szCs w:val="24"/>
        </w:rPr>
      </w:pPr>
      <w:r w:rsidRPr="005868B8">
        <w:rPr>
          <w:rFonts w:ascii="Times New Roman" w:eastAsia="MS Mincho" w:hAnsi="Times New Roman" w:cs="Times New Roman"/>
          <w:sz w:val="24"/>
          <w:szCs w:val="24"/>
        </w:rPr>
        <w:t>Компетентності є своє</w:t>
      </w:r>
      <w:proofErr w:type="gramStart"/>
      <w:r w:rsidRPr="005868B8">
        <w:rPr>
          <w:rFonts w:ascii="Times New Roman" w:eastAsia="MS Mincho" w:hAnsi="Times New Roman" w:cs="Times New Roman"/>
          <w:sz w:val="24"/>
          <w:szCs w:val="24"/>
        </w:rPr>
        <w:t>р</w:t>
      </w:r>
      <w:proofErr w:type="gramEnd"/>
      <w:r w:rsidRPr="005868B8">
        <w:rPr>
          <w:rFonts w:ascii="Times New Roman" w:eastAsia="MS Mincho" w:hAnsi="Times New Roman" w:cs="Times New Roman"/>
          <w:sz w:val="24"/>
          <w:szCs w:val="24"/>
        </w:rPr>
        <w:t xml:space="preserve">ідними комплексами знань, умінь і ставлень, що набуваються в навчанні й дозволяють людині розуміти, тобто ідентифікувати та оцінювати в різних контекстах, проблеми, що є характерними для різних сфер діяльності. Сучасна ситуація в системі освіти демонструє потребу трансформації змісту освіти та змін у технологіях реалізації освітнього процесу. </w:t>
      </w:r>
    </w:p>
    <w:p w14:paraId="7CD6549B" w14:textId="77777777" w:rsidR="00591742" w:rsidRPr="005868B8" w:rsidRDefault="00591742" w:rsidP="00124C82">
      <w:pPr>
        <w:spacing w:after="0" w:line="240" w:lineRule="auto"/>
        <w:ind w:firstLine="567"/>
        <w:contextualSpacing/>
        <w:jc w:val="both"/>
        <w:rPr>
          <w:rFonts w:ascii="Times New Roman" w:eastAsia="MS Mincho" w:hAnsi="Times New Roman" w:cs="Times New Roman"/>
          <w:sz w:val="24"/>
          <w:szCs w:val="24"/>
        </w:rPr>
      </w:pPr>
      <w:r w:rsidRPr="005868B8">
        <w:rPr>
          <w:rFonts w:ascii="Times New Roman" w:eastAsia="MS Mincho" w:hAnsi="Times New Roman" w:cs="Times New Roman"/>
          <w:sz w:val="24"/>
          <w:szCs w:val="24"/>
        </w:rPr>
        <w:t xml:space="preserve">В умовах Нової української школи зусилля вчителя української мови і літератури мають бути спрямовані на формування ключових предметних компетентностей:  комунікативної, </w:t>
      </w:r>
      <w:proofErr w:type="gramStart"/>
      <w:r w:rsidRPr="005868B8">
        <w:rPr>
          <w:rFonts w:ascii="Times New Roman" w:eastAsia="MS Mincho" w:hAnsi="Times New Roman" w:cs="Times New Roman"/>
          <w:sz w:val="24"/>
          <w:szCs w:val="24"/>
        </w:rPr>
        <w:t>соц</w:t>
      </w:r>
      <w:proofErr w:type="gramEnd"/>
      <w:r w:rsidRPr="005868B8">
        <w:rPr>
          <w:rFonts w:ascii="Times New Roman" w:eastAsia="MS Mincho" w:hAnsi="Times New Roman" w:cs="Times New Roman"/>
          <w:sz w:val="24"/>
          <w:szCs w:val="24"/>
        </w:rPr>
        <w:t>іальної, полікультурної, соціокультурної, діяльнісної, загальнокультурної літературної, інтерпретаційної, ціннісно світоглядної.</w:t>
      </w:r>
      <w:r>
        <w:rPr>
          <w:rFonts w:ascii="Times New Roman" w:eastAsia="MS Mincho" w:hAnsi="Times New Roman" w:cs="Times New Roman"/>
          <w:sz w:val="24"/>
          <w:szCs w:val="24"/>
        </w:rPr>
        <w:t xml:space="preserve"> С</w:t>
      </w:r>
      <w:r w:rsidRPr="005868B8">
        <w:rPr>
          <w:rFonts w:ascii="Times New Roman" w:eastAsia="MS Mincho" w:hAnsi="Times New Roman" w:cs="Times New Roman"/>
          <w:sz w:val="24"/>
          <w:szCs w:val="24"/>
        </w:rPr>
        <w:t>учасні надбання українського мовознавства, літературознавства, лінгводидактики, методики викладання української літератури не відображають сповна теоретичні й практичні засоби формування предметних компетентностей учнів на концептуальних засадах Нової української школи. Цим і зумовлено актуальність проекту.</w:t>
      </w:r>
    </w:p>
    <w:p w14:paraId="316CCE70" w14:textId="21A080A8" w:rsidR="00076A07" w:rsidRDefault="00591742" w:rsidP="00076A07">
      <w:pPr>
        <w:spacing w:after="0" w:line="240" w:lineRule="auto"/>
        <w:ind w:firstLine="567"/>
        <w:contextualSpacing/>
        <w:jc w:val="both"/>
        <w:rPr>
          <w:rFonts w:ascii="Times New Roman" w:eastAsia="MS Mincho" w:hAnsi="Times New Roman" w:cs="Times New Roman"/>
          <w:sz w:val="24"/>
          <w:szCs w:val="24"/>
        </w:rPr>
      </w:pPr>
      <w:r w:rsidRPr="005868B8">
        <w:rPr>
          <w:rFonts w:ascii="Times New Roman" w:eastAsia="MS Mincho" w:hAnsi="Times New Roman" w:cs="Times New Roman"/>
          <w:sz w:val="24"/>
          <w:szCs w:val="24"/>
        </w:rPr>
        <w:t xml:space="preserve">Змістова єдність мовознавчих, літературознавчих й методичних складників проекту суттєво допоможе на практиці використати потенціал </w:t>
      </w:r>
      <w:proofErr w:type="gramStart"/>
      <w:r w:rsidRPr="005868B8">
        <w:rPr>
          <w:rFonts w:ascii="Times New Roman" w:eastAsia="MS Mincho" w:hAnsi="Times New Roman" w:cs="Times New Roman"/>
          <w:sz w:val="24"/>
          <w:szCs w:val="24"/>
        </w:rPr>
        <w:t>р</w:t>
      </w:r>
      <w:proofErr w:type="gramEnd"/>
      <w:r w:rsidRPr="005868B8">
        <w:rPr>
          <w:rFonts w:ascii="Times New Roman" w:eastAsia="MS Mincho" w:hAnsi="Times New Roman" w:cs="Times New Roman"/>
          <w:sz w:val="24"/>
          <w:szCs w:val="24"/>
        </w:rPr>
        <w:t>ізних наукових підходів для вирішення ключових завдань проекту.</w:t>
      </w:r>
    </w:p>
    <w:p w14:paraId="64F0175B" w14:textId="05A5DB73" w:rsidR="00076A07" w:rsidRDefault="00076A07" w:rsidP="00076A0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MS Mincho" w:hAnsi="Times New Roman" w:cs="Times New Roman"/>
          <w:sz w:val="24"/>
          <w:szCs w:val="24"/>
        </w:rPr>
        <w:t xml:space="preserve">6) </w:t>
      </w:r>
      <w:r w:rsidRPr="00076A07">
        <w:rPr>
          <w:rFonts w:ascii="Times New Roman" w:eastAsia="Times New Roman" w:hAnsi="Times New Roman" w:cs="Times New Roman"/>
          <w:b/>
          <w:sz w:val="24"/>
          <w:szCs w:val="24"/>
        </w:rPr>
        <w:t>Тема НДР</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Імплементація методики предметно-мовного інтегрованого навчання (CLIL) в процесі професійно орієнтованої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ідготовки магістрів». </w:t>
      </w:r>
      <w:r>
        <w:rPr>
          <w:rFonts w:ascii="Times New Roman" w:eastAsia="Times New Roman" w:hAnsi="Times New Roman" w:cs="Times New Roman"/>
          <w:i/>
          <w:sz w:val="24"/>
          <w:szCs w:val="24"/>
        </w:rPr>
        <w:t>Керівник НДР:</w:t>
      </w:r>
      <w:r>
        <w:rPr>
          <w:rFonts w:ascii="Times New Roman" w:eastAsia="Times New Roman" w:hAnsi="Times New Roman" w:cs="Times New Roman"/>
          <w:sz w:val="24"/>
          <w:szCs w:val="24"/>
        </w:rPr>
        <w:t xml:space="preserve"> Мироненко Тетяна Платонівна. Реєстраційний номер: 0117U004685. </w:t>
      </w:r>
      <w:r>
        <w:rPr>
          <w:rFonts w:ascii="Times New Roman" w:eastAsia="Times New Roman" w:hAnsi="Times New Roman" w:cs="Times New Roman"/>
          <w:i/>
          <w:sz w:val="24"/>
          <w:szCs w:val="24"/>
        </w:rPr>
        <w:t>Терміни виконання:</w:t>
      </w:r>
      <w:r>
        <w:rPr>
          <w:rFonts w:ascii="Times New Roman" w:eastAsia="Times New Roman" w:hAnsi="Times New Roman" w:cs="Times New Roman"/>
          <w:sz w:val="24"/>
          <w:szCs w:val="24"/>
        </w:rPr>
        <w:t xml:space="preserve"> 01.03.2017р. – 01.03.2020 р. Тему закі</w:t>
      </w:r>
      <w:r w:rsidR="00C2020C">
        <w:rPr>
          <w:rFonts w:ascii="Times New Roman" w:eastAsia="Times New Roman" w:hAnsi="Times New Roman" w:cs="Times New Roman"/>
          <w:sz w:val="24"/>
          <w:szCs w:val="24"/>
        </w:rPr>
        <w:t>нчено, документи подані до УкрІНТЕІ</w:t>
      </w:r>
      <w:r>
        <w:rPr>
          <w:rFonts w:ascii="Times New Roman" w:eastAsia="Times New Roman" w:hAnsi="Times New Roman" w:cs="Times New Roman"/>
          <w:sz w:val="24"/>
          <w:szCs w:val="24"/>
        </w:rPr>
        <w:t>.</w:t>
      </w:r>
    </w:p>
    <w:p w14:paraId="0D379E48" w14:textId="5A197E04" w:rsidR="00076A07" w:rsidRPr="00076A07" w:rsidRDefault="00076A07" w:rsidP="00076A07">
      <w:pPr>
        <w:widowControl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Актуальність теми </w:t>
      </w:r>
      <w:proofErr w:type="gramStart"/>
      <w:r>
        <w:rPr>
          <w:rFonts w:ascii="Times New Roman" w:eastAsia="Times New Roman" w:hAnsi="Times New Roman" w:cs="Times New Roman"/>
          <w:b/>
          <w:sz w:val="24"/>
          <w:szCs w:val="24"/>
        </w:rPr>
        <w:t>досл</w:t>
      </w:r>
      <w:proofErr w:type="gramEnd"/>
      <w:r>
        <w:rPr>
          <w:rFonts w:ascii="Times New Roman" w:eastAsia="Times New Roman" w:hAnsi="Times New Roman" w:cs="Times New Roman"/>
          <w:b/>
          <w:sz w:val="24"/>
          <w:szCs w:val="24"/>
        </w:rPr>
        <w:t xml:space="preserve">ідження. </w:t>
      </w:r>
      <w:r>
        <w:rPr>
          <w:rFonts w:ascii="Times New Roman" w:eastAsia="Times New Roman" w:hAnsi="Times New Roman" w:cs="Times New Roman"/>
          <w:sz w:val="24"/>
          <w:szCs w:val="24"/>
        </w:rPr>
        <w:t xml:space="preserve">Лінгвістичний, </w:t>
      </w:r>
      <w:proofErr w:type="gramStart"/>
      <w:r>
        <w:rPr>
          <w:rFonts w:ascii="Times New Roman" w:eastAsia="Times New Roman" w:hAnsi="Times New Roman" w:cs="Times New Roman"/>
          <w:sz w:val="24"/>
          <w:szCs w:val="24"/>
        </w:rPr>
        <w:t>соц</w:t>
      </w:r>
      <w:proofErr w:type="gramEnd"/>
      <w:r>
        <w:rPr>
          <w:rFonts w:ascii="Times New Roman" w:eastAsia="Times New Roman" w:hAnsi="Times New Roman" w:cs="Times New Roman"/>
          <w:sz w:val="24"/>
          <w:szCs w:val="24"/>
        </w:rPr>
        <w:t xml:space="preserve">іокультурний, прагматичний, дискурсивний і стратегічний аспекти, тобто знання правил мови і вміння адекватно їх використовувати відповідно до соціокультурних норм комунікативної поведінки і здатність зв'язно, логічно і функціонально викладати думки, а також бажання постійно компенсувати прогалини в знаннях, є найважливішими аспектами готовності до іншомовного співпраці у професійній середовищі. Саме тому, стає </w:t>
      </w:r>
      <w:r>
        <w:rPr>
          <w:rFonts w:ascii="Times New Roman" w:eastAsia="Times New Roman" w:hAnsi="Times New Roman" w:cs="Times New Roman"/>
          <w:i/>
          <w:sz w:val="24"/>
          <w:szCs w:val="24"/>
        </w:rPr>
        <w:t>актуальним</w:t>
      </w:r>
      <w:r>
        <w:rPr>
          <w:rFonts w:ascii="Times New Roman" w:eastAsia="Times New Roman" w:hAnsi="Times New Roman" w:cs="Times New Roman"/>
          <w:sz w:val="24"/>
          <w:szCs w:val="24"/>
        </w:rPr>
        <w:t xml:space="preserve"> запровадження методики предметно-мовного інтегрованого навчання у процесі професійно орієнтованої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ідготовки магістрів.Іноземну мову необхідно вивчати через комунікацію, перебудовуючи контент і пов'язані з ним когнітивні процеси. Ця мова має бути зрозумілою, що передбачає  взаємодію в освітньому контексті засобами занурення у мовне середовище.</w:t>
      </w:r>
    </w:p>
    <w:p w14:paraId="29BFE56F" w14:textId="77777777" w:rsidR="00076A07" w:rsidRDefault="00076A07" w:rsidP="00076A07">
      <w:pPr>
        <w:spacing w:after="0" w:line="240" w:lineRule="auto"/>
        <w:ind w:firstLine="3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І</w:t>
      </w:r>
      <w:r>
        <w:rPr>
          <w:rFonts w:ascii="Times New Roman" w:eastAsia="Times New Roman" w:hAnsi="Times New Roman" w:cs="Times New Roman"/>
          <w:sz w:val="24"/>
          <w:szCs w:val="24"/>
          <w:highlight w:val="white"/>
        </w:rPr>
        <w:t xml:space="preserve">ншомовне занурення у навчанні іноземної мови для професійних цілей дозволяє виділити перелік трьох базових характеристик будь-якої програми занурення:  - занурення </w:t>
      </w:r>
      <w:r>
        <w:rPr>
          <w:rFonts w:ascii="Times New Roman" w:eastAsia="Times New Roman" w:hAnsi="Times New Roman" w:cs="Times New Roman"/>
          <w:sz w:val="24"/>
          <w:szCs w:val="24"/>
          <w:highlight w:val="white"/>
        </w:rPr>
        <w:lastRenderedPageBreak/>
        <w:t xml:space="preserve">може впроваджуватися, коли </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 xml:space="preserve">івень володіння студентів англійською мовою є вже не нижче середнього і ближче до просунутого. </w:t>
      </w:r>
    </w:p>
    <w:p w14:paraId="41D18C6B" w14:textId="77777777" w:rsidR="00076A07" w:rsidRDefault="00076A07" w:rsidP="00076A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Науковою новизною результатів </w:t>
      </w:r>
      <w:proofErr w:type="gramStart"/>
      <w:r>
        <w:rPr>
          <w:rFonts w:ascii="Times New Roman" w:eastAsia="Times New Roman" w:hAnsi="Times New Roman" w:cs="Times New Roman"/>
          <w:b/>
          <w:sz w:val="24"/>
          <w:szCs w:val="24"/>
        </w:rPr>
        <w:t>досл</w:t>
      </w:r>
      <w:proofErr w:type="gramEnd"/>
      <w:r>
        <w:rPr>
          <w:rFonts w:ascii="Times New Roman" w:eastAsia="Times New Roman" w:hAnsi="Times New Roman" w:cs="Times New Roman"/>
          <w:b/>
          <w:sz w:val="24"/>
          <w:szCs w:val="24"/>
        </w:rPr>
        <w:t xml:space="preserve">ідження </w:t>
      </w:r>
      <w:r>
        <w:rPr>
          <w:rFonts w:ascii="Times New Roman" w:eastAsia="Times New Roman" w:hAnsi="Times New Roman" w:cs="Times New Roman"/>
          <w:sz w:val="24"/>
          <w:szCs w:val="24"/>
        </w:rPr>
        <w:t xml:space="preserve">стало визначення ефективності запровадження методики предметно-мовного інтегрованого навчання (CLIL) у процесі професійної підготовки магістрів різних спеціальностей на основі професійно спрямованих текстів та розробка експериментальної моделі професійного навчання на основі методики CLIL.  </w:t>
      </w:r>
    </w:p>
    <w:p w14:paraId="2574745D" w14:textId="7BC4C48F" w:rsidR="00076A07" w:rsidRPr="00076A07" w:rsidRDefault="00076A07" w:rsidP="00076A0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Результати</w:t>
      </w:r>
      <w:r>
        <w:rPr>
          <w:rFonts w:ascii="Times New Roman" w:eastAsia="Times New Roman" w:hAnsi="Times New Roman" w:cs="Times New Roman"/>
          <w:color w:val="000000"/>
          <w:sz w:val="24"/>
          <w:szCs w:val="24"/>
        </w:rPr>
        <w:t xml:space="preserve"> полягають у розробці лінгводидактичної моделї та експериментальної методики професійної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ідготовки магістрів усіх спеціальностей на основі курсу «Іноземна мова</w:t>
      </w:r>
      <w:r w:rsidR="00C2020C">
        <w:rPr>
          <w:rFonts w:ascii="Times New Roman" w:eastAsia="Times New Roman" w:hAnsi="Times New Roman" w:cs="Times New Roman"/>
          <w:color w:val="000000"/>
          <w:sz w:val="24"/>
          <w:szCs w:val="24"/>
        </w:rPr>
        <w:t xml:space="preserve"> за професійним спрямуванням»; </w:t>
      </w:r>
      <w:r>
        <w:rPr>
          <w:rFonts w:ascii="Times New Roman" w:eastAsia="Times New Roman" w:hAnsi="Times New Roman" w:cs="Times New Roman"/>
          <w:color w:val="000000"/>
          <w:sz w:val="24"/>
          <w:szCs w:val="24"/>
        </w:rPr>
        <w:t xml:space="preserve">розробка та запровадження навчальних курсів у процес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ідготовки аспірантів: «Англійська</w:t>
      </w:r>
      <w:r w:rsidR="00C2020C">
        <w:rPr>
          <w:rFonts w:ascii="Times New Roman" w:eastAsia="Times New Roman" w:hAnsi="Times New Roman" w:cs="Times New Roman"/>
          <w:color w:val="000000"/>
          <w:sz w:val="24"/>
          <w:szCs w:val="24"/>
        </w:rPr>
        <w:t xml:space="preserve"> мова для наукової комунікації»</w:t>
      </w:r>
      <w:r>
        <w:rPr>
          <w:rFonts w:ascii="Times New Roman" w:eastAsia="Times New Roman" w:hAnsi="Times New Roman" w:cs="Times New Roman"/>
          <w:color w:val="000000"/>
          <w:sz w:val="24"/>
          <w:szCs w:val="24"/>
        </w:rPr>
        <w:t xml:space="preserve"> та «Академічна писемна англійська мова» (Результати імплементації усіх розроблених курсів були представлені на засіданні Вченої ради МНУ ( 28 травня 2019 року). </w:t>
      </w:r>
    </w:p>
    <w:p w14:paraId="054643F4" w14:textId="77777777" w:rsidR="00076A07" w:rsidRDefault="00076A07" w:rsidP="00076A07">
      <w:pPr>
        <w:spacing w:after="0" w:line="240" w:lineRule="auto"/>
        <w:ind w:firstLine="567"/>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7) </w:t>
      </w:r>
      <w:r w:rsidRPr="00076A07">
        <w:rPr>
          <w:rFonts w:ascii="Times New Roman" w:eastAsia="Times New Roman" w:hAnsi="Times New Roman" w:cs="Times New Roman"/>
          <w:b/>
          <w:sz w:val="24"/>
          <w:szCs w:val="24"/>
        </w:rPr>
        <w:t xml:space="preserve">Тема НДР «Формування медіа компетентності студентів у процесі вивчення </w:t>
      </w:r>
      <w:proofErr w:type="gramStart"/>
      <w:r w:rsidRPr="00076A07">
        <w:rPr>
          <w:rFonts w:ascii="Times New Roman" w:eastAsia="Times New Roman" w:hAnsi="Times New Roman" w:cs="Times New Roman"/>
          <w:b/>
          <w:sz w:val="24"/>
          <w:szCs w:val="24"/>
        </w:rPr>
        <w:t>англ</w:t>
      </w:r>
      <w:proofErr w:type="gramEnd"/>
      <w:r w:rsidRPr="00076A07">
        <w:rPr>
          <w:rFonts w:ascii="Times New Roman" w:eastAsia="Times New Roman" w:hAnsi="Times New Roman" w:cs="Times New Roman"/>
          <w:b/>
          <w:sz w:val="24"/>
          <w:szCs w:val="24"/>
        </w:rPr>
        <w:t>ійської мови».</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Керівник НДР:</w:t>
      </w:r>
      <w:r>
        <w:rPr>
          <w:rFonts w:ascii="Times New Roman" w:eastAsia="Times New Roman" w:hAnsi="Times New Roman" w:cs="Times New Roman"/>
          <w:sz w:val="24"/>
          <w:szCs w:val="24"/>
        </w:rPr>
        <w:t xml:space="preserve"> Мироненко Тетяна Платонівна. </w:t>
      </w:r>
      <w:r>
        <w:rPr>
          <w:rFonts w:ascii="Times New Roman" w:eastAsia="Times New Roman" w:hAnsi="Times New Roman" w:cs="Times New Roman"/>
          <w:i/>
          <w:sz w:val="24"/>
          <w:szCs w:val="24"/>
        </w:rPr>
        <w:t>Терміни виконання:</w:t>
      </w:r>
      <w:r>
        <w:rPr>
          <w:rFonts w:ascii="Times New Roman" w:eastAsia="Times New Roman" w:hAnsi="Times New Roman" w:cs="Times New Roman"/>
          <w:sz w:val="24"/>
          <w:szCs w:val="24"/>
        </w:rPr>
        <w:t xml:space="preserve"> жовтень 2020р. – жовтень 2022 р.</w:t>
      </w:r>
    </w:p>
    <w:p w14:paraId="3ABD976E" w14:textId="6A48C8A5" w:rsidR="00076A07" w:rsidRPr="00076A07" w:rsidRDefault="00076A07" w:rsidP="00076A07">
      <w:pPr>
        <w:spacing w:after="0" w:line="240" w:lineRule="auto"/>
        <w:ind w:firstLine="709"/>
        <w:contextualSpacing/>
        <w:jc w:val="both"/>
        <w:rPr>
          <w:rFonts w:ascii="Times New Roman" w:eastAsia="MS Mincho" w:hAnsi="Times New Roman" w:cs="Times New Roman"/>
          <w:sz w:val="24"/>
          <w:szCs w:val="24"/>
        </w:rPr>
      </w:pPr>
      <w:r>
        <w:rPr>
          <w:rFonts w:ascii="Times New Roman" w:eastAsia="Times New Roman" w:hAnsi="Times New Roman" w:cs="Times New Roman"/>
          <w:sz w:val="24"/>
          <w:szCs w:val="24"/>
        </w:rPr>
        <w:t xml:space="preserve">І етап – Теоретико-методологічне обґрунтування проблеми </w:t>
      </w:r>
      <w:proofErr w:type="gramStart"/>
      <w:r>
        <w:rPr>
          <w:rFonts w:ascii="Times New Roman" w:eastAsia="Times New Roman" w:hAnsi="Times New Roman" w:cs="Times New Roman"/>
          <w:sz w:val="24"/>
          <w:szCs w:val="24"/>
        </w:rPr>
        <w:t>досл</w:t>
      </w:r>
      <w:proofErr w:type="gramEnd"/>
      <w:r>
        <w:rPr>
          <w:rFonts w:ascii="Times New Roman" w:eastAsia="Times New Roman" w:hAnsi="Times New Roman" w:cs="Times New Roman"/>
          <w:sz w:val="24"/>
          <w:szCs w:val="24"/>
        </w:rPr>
        <w:t>ідження.</w:t>
      </w:r>
    </w:p>
    <w:p w14:paraId="10E76D37" w14:textId="2B0E846D" w:rsidR="00076A07" w:rsidRPr="00076A07" w:rsidRDefault="00076A07" w:rsidP="00076A07">
      <w:pPr>
        <w:widowControl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Актуальність теми </w:t>
      </w:r>
      <w:proofErr w:type="gramStart"/>
      <w:r>
        <w:rPr>
          <w:rFonts w:ascii="Times New Roman" w:eastAsia="Times New Roman" w:hAnsi="Times New Roman" w:cs="Times New Roman"/>
          <w:b/>
          <w:sz w:val="24"/>
          <w:szCs w:val="24"/>
        </w:rPr>
        <w:t>досл</w:t>
      </w:r>
      <w:proofErr w:type="gramEnd"/>
      <w:r>
        <w:rPr>
          <w:rFonts w:ascii="Times New Roman" w:eastAsia="Times New Roman" w:hAnsi="Times New Roman" w:cs="Times New Roman"/>
          <w:b/>
          <w:sz w:val="24"/>
          <w:szCs w:val="24"/>
        </w:rPr>
        <w:t xml:space="preserve">ідження. </w:t>
      </w:r>
      <w:r>
        <w:rPr>
          <w:rFonts w:ascii="Times New Roman" w:eastAsia="Times New Roman" w:hAnsi="Times New Roman" w:cs="Times New Roman"/>
          <w:sz w:val="24"/>
          <w:szCs w:val="24"/>
        </w:rPr>
        <w:t xml:space="preserve">Медіа-компетентність це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івень медіа-культури, який забезпечує розуміння студентами соціокультурного, економічного та політичного контексту функціонування медіа, засвідчує їх здатність бути носієм  і передавачем медіа-культурних стандартів, ефективно взаємодіяти з медіа простором, створювати нові елементи медіа-культури сучасного суспільства, реалізувати активну громадянську позицію.  </w:t>
      </w:r>
    </w:p>
    <w:p w14:paraId="195593E6" w14:textId="77777777" w:rsidR="00076A07" w:rsidRDefault="00076A07" w:rsidP="00076A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Мета </w:t>
      </w:r>
      <w:r>
        <w:rPr>
          <w:rFonts w:ascii="Times New Roman" w:eastAsia="Times New Roman" w:hAnsi="Times New Roman" w:cs="Times New Roman"/>
          <w:sz w:val="24"/>
          <w:szCs w:val="24"/>
        </w:rPr>
        <w:t xml:space="preserve">– науково обґрунтувати та експериментально перевірити методику розвитку медаікомпетентності в процесі професійно орієнтованої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ідготовки студентів.</w:t>
      </w:r>
    </w:p>
    <w:p w14:paraId="03E4416D" w14:textId="422639EC" w:rsidR="00591742" w:rsidRPr="005165D0" w:rsidRDefault="00591742" w:rsidP="00FD4245">
      <w:pPr>
        <w:spacing w:after="0" w:line="240" w:lineRule="auto"/>
        <w:ind w:firstLine="709"/>
        <w:jc w:val="both"/>
        <w:rPr>
          <w:rFonts w:ascii="Times New Roman" w:hAnsi="Times New Roman"/>
          <w:sz w:val="24"/>
          <w:szCs w:val="24"/>
        </w:rPr>
      </w:pPr>
    </w:p>
    <w:p w14:paraId="1673D7EB" w14:textId="77777777" w:rsidR="008B2B0F" w:rsidRPr="003F06C0" w:rsidRDefault="008B2B0F" w:rsidP="008B2B0F">
      <w:pPr>
        <w:pStyle w:val="a5"/>
        <w:keepNext/>
        <w:numPr>
          <w:ilvl w:val="0"/>
          <w:numId w:val="3"/>
        </w:numPr>
        <w:spacing w:after="0" w:line="240" w:lineRule="auto"/>
        <w:ind w:hanging="720"/>
        <w:outlineLvl w:val="3"/>
        <w:rPr>
          <w:rFonts w:ascii="Times New Roman" w:eastAsia="Times New Roman" w:hAnsi="Times New Roman" w:cs="Times New Roman"/>
          <w:b/>
          <w:sz w:val="28"/>
          <w:szCs w:val="28"/>
        </w:rPr>
      </w:pPr>
      <w:r w:rsidRPr="003F06C0">
        <w:rPr>
          <w:rFonts w:ascii="Times New Roman" w:eastAsia="Times New Roman" w:hAnsi="Times New Roman" w:cs="Times New Roman"/>
          <w:b/>
          <w:sz w:val="28"/>
          <w:szCs w:val="28"/>
        </w:rPr>
        <w:t xml:space="preserve">Розвиток матеріально-технічної бази </w:t>
      </w:r>
      <w:proofErr w:type="gramStart"/>
      <w:r w:rsidRPr="003F06C0">
        <w:rPr>
          <w:rFonts w:ascii="Times New Roman" w:eastAsia="Times New Roman" w:hAnsi="Times New Roman" w:cs="Times New Roman"/>
          <w:b/>
          <w:sz w:val="28"/>
          <w:szCs w:val="28"/>
        </w:rPr>
        <w:t>досл</w:t>
      </w:r>
      <w:proofErr w:type="gramEnd"/>
      <w:r w:rsidRPr="003F06C0">
        <w:rPr>
          <w:rFonts w:ascii="Times New Roman" w:eastAsia="Times New Roman" w:hAnsi="Times New Roman" w:cs="Times New Roman"/>
          <w:b/>
          <w:sz w:val="28"/>
          <w:szCs w:val="28"/>
        </w:rPr>
        <w:t>іджень</w:t>
      </w:r>
    </w:p>
    <w:p w14:paraId="752F1AF0" w14:textId="77777777" w:rsidR="008B2B0F" w:rsidRPr="003F06C0" w:rsidRDefault="008B2B0F" w:rsidP="008B2B0F">
      <w:pPr>
        <w:spacing w:after="0" w:line="240" w:lineRule="auto"/>
        <w:ind w:left="709"/>
        <w:jc w:val="both"/>
        <w:rPr>
          <w:rFonts w:ascii="Times New Roman" w:eastAsia="Times New Roman" w:hAnsi="Times New Roman" w:cs="Times New Roman"/>
          <w:sz w:val="28"/>
          <w:szCs w:val="28"/>
        </w:rPr>
      </w:pPr>
      <w:r w:rsidRPr="003F06C0">
        <w:rPr>
          <w:rFonts w:ascii="Times New Roman" w:eastAsia="Times New Roman" w:hAnsi="Times New Roman" w:cs="Times New Roman"/>
          <w:sz w:val="28"/>
          <w:szCs w:val="28"/>
        </w:rPr>
        <w:t xml:space="preserve">Навести дані про закупівлю або залучення за останній </w:t>
      </w:r>
      <w:proofErr w:type="gramStart"/>
      <w:r w:rsidRPr="003F06C0">
        <w:rPr>
          <w:rFonts w:ascii="Times New Roman" w:eastAsia="Times New Roman" w:hAnsi="Times New Roman" w:cs="Times New Roman"/>
          <w:sz w:val="28"/>
          <w:szCs w:val="28"/>
        </w:rPr>
        <w:t>р</w:t>
      </w:r>
      <w:proofErr w:type="gramEnd"/>
      <w:r w:rsidRPr="003F06C0">
        <w:rPr>
          <w:rFonts w:ascii="Times New Roman" w:eastAsia="Times New Roman" w:hAnsi="Times New Roman" w:cs="Times New Roman"/>
          <w:sz w:val="28"/>
          <w:szCs w:val="28"/>
        </w:rPr>
        <w:t>ік унікальних наукових приладів та обладнання іноземного або вітчизняного виробництва , їх вартість за формою:</w:t>
      </w:r>
    </w:p>
    <w:p w14:paraId="2B29531A" w14:textId="77777777" w:rsidR="008B2B0F" w:rsidRPr="003F06C0" w:rsidRDefault="008B2B0F" w:rsidP="008B2B0F">
      <w:pPr>
        <w:spacing w:after="0" w:line="240" w:lineRule="auto"/>
        <w:jc w:val="both"/>
        <w:rPr>
          <w:rFonts w:ascii="Times New Roman" w:eastAsia="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8"/>
        <w:gridCol w:w="3544"/>
        <w:gridCol w:w="1843"/>
      </w:tblGrid>
      <w:tr w:rsidR="008B2B0F" w:rsidRPr="003F06C0" w14:paraId="31F048CD" w14:textId="77777777" w:rsidTr="00090E45">
        <w:tc>
          <w:tcPr>
            <w:tcW w:w="675" w:type="dxa"/>
            <w:tcBorders>
              <w:top w:val="single" w:sz="4" w:space="0" w:color="auto"/>
              <w:left w:val="single" w:sz="4" w:space="0" w:color="auto"/>
              <w:bottom w:val="single" w:sz="4" w:space="0" w:color="auto"/>
              <w:right w:val="single" w:sz="4" w:space="0" w:color="auto"/>
            </w:tcBorders>
            <w:hideMark/>
          </w:tcPr>
          <w:p w14:paraId="6B65C982" w14:textId="77777777" w:rsidR="008B2B0F" w:rsidRPr="003F06C0" w:rsidRDefault="008B2B0F" w:rsidP="00090E45">
            <w:pPr>
              <w:spacing w:after="0" w:line="240" w:lineRule="auto"/>
              <w:jc w:val="both"/>
              <w:rPr>
                <w:rFonts w:ascii="Times New Roman" w:eastAsia="Times New Roman" w:hAnsi="Times New Roman" w:cs="Times New Roman"/>
                <w:sz w:val="28"/>
                <w:szCs w:val="28"/>
              </w:rPr>
            </w:pPr>
            <w:r w:rsidRPr="003F06C0">
              <w:rPr>
                <w:rFonts w:ascii="Times New Roman" w:hAnsi="Times New Roman" w:cs="Times New Roman"/>
                <w:sz w:val="28"/>
                <w:szCs w:val="28"/>
              </w:rPr>
              <w:t>№</w:t>
            </w:r>
          </w:p>
          <w:p w14:paraId="3AF081DA" w14:textId="77777777" w:rsidR="008B2B0F" w:rsidRPr="003F06C0" w:rsidRDefault="008B2B0F" w:rsidP="00090E45">
            <w:pPr>
              <w:spacing w:after="0" w:line="240" w:lineRule="auto"/>
              <w:jc w:val="both"/>
              <w:rPr>
                <w:rFonts w:ascii="Times New Roman" w:hAnsi="Times New Roman" w:cs="Times New Roman"/>
                <w:sz w:val="28"/>
                <w:szCs w:val="28"/>
              </w:rPr>
            </w:pPr>
            <w:r w:rsidRPr="003F06C0">
              <w:rPr>
                <w:rFonts w:ascii="Times New Roman" w:hAnsi="Times New Roman" w:cs="Times New Roman"/>
                <w:sz w:val="28"/>
                <w:szCs w:val="28"/>
              </w:rPr>
              <w:t>з/</w:t>
            </w:r>
            <w:proofErr w:type="gramStart"/>
            <w:r w:rsidRPr="003F06C0">
              <w:rPr>
                <w:rFonts w:ascii="Times New Roman" w:hAnsi="Times New Roman" w:cs="Times New Roman"/>
                <w:sz w:val="28"/>
                <w:szCs w:val="28"/>
              </w:rPr>
              <w:t>п</w:t>
            </w:r>
            <w:proofErr w:type="gramEnd"/>
          </w:p>
        </w:tc>
        <w:tc>
          <w:tcPr>
            <w:tcW w:w="3578" w:type="dxa"/>
            <w:tcBorders>
              <w:top w:val="single" w:sz="4" w:space="0" w:color="auto"/>
              <w:left w:val="single" w:sz="4" w:space="0" w:color="auto"/>
              <w:bottom w:val="single" w:sz="4" w:space="0" w:color="auto"/>
              <w:right w:val="single" w:sz="4" w:space="0" w:color="auto"/>
            </w:tcBorders>
            <w:hideMark/>
          </w:tcPr>
          <w:p w14:paraId="37B26B54"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 xml:space="preserve">Назва приладу (українською мовою та мовою оригіналу) і його марка, фірма-виробник, </w:t>
            </w:r>
            <w:proofErr w:type="gramStart"/>
            <w:r w:rsidRPr="003F06C0">
              <w:rPr>
                <w:rFonts w:ascii="Times New Roman" w:hAnsi="Times New Roman" w:cs="Times New Roman"/>
                <w:sz w:val="28"/>
                <w:szCs w:val="28"/>
              </w:rPr>
              <w:t>країна</w:t>
            </w:r>
            <w:proofErr w:type="gramEnd"/>
            <w:r w:rsidRPr="003F06C0">
              <w:rPr>
                <w:rFonts w:ascii="Times New Roman" w:hAnsi="Times New Roman" w:cs="Times New Roman"/>
                <w:sz w:val="28"/>
                <w:szCs w:val="28"/>
              </w:rPr>
              <w:t xml:space="preserve"> походження</w:t>
            </w:r>
          </w:p>
        </w:tc>
        <w:tc>
          <w:tcPr>
            <w:tcW w:w="3544" w:type="dxa"/>
            <w:tcBorders>
              <w:top w:val="single" w:sz="4" w:space="0" w:color="auto"/>
              <w:left w:val="single" w:sz="4" w:space="0" w:color="auto"/>
              <w:bottom w:val="single" w:sz="4" w:space="0" w:color="auto"/>
              <w:right w:val="single" w:sz="4" w:space="0" w:color="auto"/>
            </w:tcBorders>
            <w:hideMark/>
          </w:tcPr>
          <w:p w14:paraId="52CC34E7"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Наукови</w:t>
            </w:r>
            <w:proofErr w:type="gramStart"/>
            <w:r w:rsidRPr="003F06C0">
              <w:rPr>
                <w:rFonts w:ascii="Times New Roman" w:hAnsi="Times New Roman" w:cs="Times New Roman"/>
                <w:sz w:val="28"/>
                <w:szCs w:val="28"/>
              </w:rPr>
              <w:t>й(</w:t>
            </w:r>
            <w:proofErr w:type="gramEnd"/>
            <w:r w:rsidRPr="003F06C0">
              <w:rPr>
                <w:rFonts w:ascii="Times New Roman" w:hAnsi="Times New Roman" w:cs="Times New Roman"/>
                <w:sz w:val="28"/>
                <w:szCs w:val="28"/>
              </w:rPr>
              <w:t>і) напрям(и) та структурний(і) підрозділ(и) для якого (яких) здійснено закупівлю</w:t>
            </w:r>
          </w:p>
        </w:tc>
        <w:tc>
          <w:tcPr>
            <w:tcW w:w="1843" w:type="dxa"/>
            <w:tcBorders>
              <w:top w:val="single" w:sz="4" w:space="0" w:color="auto"/>
              <w:left w:val="single" w:sz="4" w:space="0" w:color="auto"/>
              <w:bottom w:val="single" w:sz="4" w:space="0" w:color="auto"/>
              <w:right w:val="single" w:sz="4" w:space="0" w:color="auto"/>
            </w:tcBorders>
            <w:hideMark/>
          </w:tcPr>
          <w:p w14:paraId="7F167561" w14:textId="77777777" w:rsidR="008B2B0F" w:rsidRPr="003F06C0" w:rsidRDefault="008B2B0F" w:rsidP="00090E45">
            <w:pPr>
              <w:spacing w:after="0" w:line="240" w:lineRule="auto"/>
              <w:ind w:right="-108"/>
              <w:jc w:val="center"/>
              <w:rPr>
                <w:rFonts w:ascii="Times New Roman" w:eastAsia="Times New Roman" w:hAnsi="Times New Roman" w:cs="Times New Roman"/>
                <w:sz w:val="28"/>
                <w:szCs w:val="28"/>
              </w:rPr>
            </w:pPr>
            <w:r w:rsidRPr="003F06C0">
              <w:rPr>
                <w:rFonts w:ascii="Times New Roman" w:hAnsi="Times New Roman" w:cs="Times New Roman"/>
                <w:sz w:val="28"/>
                <w:szCs w:val="28"/>
              </w:rPr>
              <w:t>Вартість,</w:t>
            </w:r>
          </w:p>
          <w:p w14:paraId="1BA206EC"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тис</w:t>
            </w:r>
            <w:proofErr w:type="gramStart"/>
            <w:r w:rsidRPr="003F06C0">
              <w:rPr>
                <w:rFonts w:ascii="Times New Roman" w:hAnsi="Times New Roman" w:cs="Times New Roman"/>
                <w:sz w:val="28"/>
                <w:szCs w:val="28"/>
              </w:rPr>
              <w:t>.</w:t>
            </w:r>
            <w:proofErr w:type="gramEnd"/>
            <w:r w:rsidRPr="003F06C0">
              <w:rPr>
                <w:rFonts w:ascii="Times New Roman" w:hAnsi="Times New Roman" w:cs="Times New Roman"/>
                <w:sz w:val="28"/>
                <w:szCs w:val="28"/>
              </w:rPr>
              <w:t xml:space="preserve"> </w:t>
            </w:r>
            <w:proofErr w:type="gramStart"/>
            <w:r w:rsidRPr="003F06C0">
              <w:rPr>
                <w:rFonts w:ascii="Times New Roman" w:hAnsi="Times New Roman" w:cs="Times New Roman"/>
                <w:sz w:val="28"/>
                <w:szCs w:val="28"/>
              </w:rPr>
              <w:t>г</w:t>
            </w:r>
            <w:proofErr w:type="gramEnd"/>
            <w:r w:rsidRPr="003F06C0">
              <w:rPr>
                <w:rFonts w:ascii="Times New Roman" w:hAnsi="Times New Roman" w:cs="Times New Roman"/>
                <w:sz w:val="28"/>
                <w:szCs w:val="28"/>
              </w:rPr>
              <w:t>ривень</w:t>
            </w:r>
          </w:p>
        </w:tc>
      </w:tr>
      <w:tr w:rsidR="008B2B0F" w:rsidRPr="003F06C0" w14:paraId="67079605" w14:textId="77777777" w:rsidTr="00090E45">
        <w:tc>
          <w:tcPr>
            <w:tcW w:w="675" w:type="dxa"/>
            <w:tcBorders>
              <w:top w:val="single" w:sz="4" w:space="0" w:color="auto"/>
              <w:left w:val="single" w:sz="4" w:space="0" w:color="auto"/>
              <w:bottom w:val="single" w:sz="4" w:space="0" w:color="auto"/>
              <w:right w:val="single" w:sz="4" w:space="0" w:color="auto"/>
            </w:tcBorders>
            <w:hideMark/>
          </w:tcPr>
          <w:p w14:paraId="6A25BBBC"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1</w:t>
            </w:r>
          </w:p>
        </w:tc>
        <w:tc>
          <w:tcPr>
            <w:tcW w:w="3578" w:type="dxa"/>
            <w:tcBorders>
              <w:top w:val="single" w:sz="4" w:space="0" w:color="auto"/>
              <w:left w:val="single" w:sz="4" w:space="0" w:color="auto"/>
              <w:bottom w:val="single" w:sz="4" w:space="0" w:color="auto"/>
              <w:right w:val="single" w:sz="4" w:space="0" w:color="auto"/>
            </w:tcBorders>
            <w:hideMark/>
          </w:tcPr>
          <w:p w14:paraId="449FFE47"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hideMark/>
          </w:tcPr>
          <w:p w14:paraId="48EAC19C"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14:paraId="71125303" w14:textId="77777777" w:rsidR="008B2B0F" w:rsidRPr="003F06C0" w:rsidRDefault="008B2B0F" w:rsidP="00090E45">
            <w:pPr>
              <w:spacing w:after="0" w:line="240" w:lineRule="auto"/>
              <w:jc w:val="center"/>
              <w:rPr>
                <w:rFonts w:ascii="Times New Roman" w:hAnsi="Times New Roman" w:cs="Times New Roman"/>
                <w:sz w:val="28"/>
                <w:szCs w:val="28"/>
              </w:rPr>
            </w:pPr>
            <w:r w:rsidRPr="003F06C0">
              <w:rPr>
                <w:rFonts w:ascii="Times New Roman" w:hAnsi="Times New Roman" w:cs="Times New Roman"/>
                <w:sz w:val="28"/>
                <w:szCs w:val="28"/>
              </w:rPr>
              <w:t>4</w:t>
            </w:r>
          </w:p>
        </w:tc>
      </w:tr>
      <w:tr w:rsidR="008B2B0F" w:rsidRPr="003F06C0" w14:paraId="2D2BA983" w14:textId="77777777" w:rsidTr="00090E45">
        <w:tc>
          <w:tcPr>
            <w:tcW w:w="675" w:type="dxa"/>
            <w:tcBorders>
              <w:top w:val="single" w:sz="4" w:space="0" w:color="auto"/>
              <w:left w:val="single" w:sz="4" w:space="0" w:color="auto"/>
              <w:bottom w:val="single" w:sz="4" w:space="0" w:color="auto"/>
              <w:right w:val="single" w:sz="4" w:space="0" w:color="auto"/>
            </w:tcBorders>
          </w:tcPr>
          <w:p w14:paraId="29132871" w14:textId="77777777" w:rsidR="008B2B0F" w:rsidRPr="003F06C0" w:rsidRDefault="008B2B0F" w:rsidP="00090E45">
            <w:pPr>
              <w:spacing w:after="0" w:line="240" w:lineRule="auto"/>
              <w:jc w:val="center"/>
              <w:rPr>
                <w:rFonts w:ascii="Times New Roman" w:hAnsi="Times New Roman"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tcPr>
          <w:p w14:paraId="5F033CBC" w14:textId="77777777" w:rsidR="008B2B0F" w:rsidRPr="003F06C0" w:rsidRDefault="008B2B0F" w:rsidP="00090E45">
            <w:pPr>
              <w:spacing w:after="0" w:line="240" w:lineRule="auto"/>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14:paraId="1A3DCF4B" w14:textId="77777777" w:rsidR="008B2B0F" w:rsidRPr="003F06C0" w:rsidRDefault="008B2B0F" w:rsidP="00090E45">
            <w:pPr>
              <w:spacing w:after="0" w:line="24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50461F4D" w14:textId="77777777" w:rsidR="008B2B0F" w:rsidRPr="003F06C0" w:rsidRDefault="008B2B0F" w:rsidP="00090E45">
            <w:pPr>
              <w:spacing w:after="0" w:line="240" w:lineRule="auto"/>
              <w:jc w:val="center"/>
              <w:rPr>
                <w:rFonts w:ascii="Times New Roman" w:hAnsi="Times New Roman" w:cs="Times New Roman"/>
                <w:sz w:val="28"/>
                <w:szCs w:val="28"/>
              </w:rPr>
            </w:pPr>
          </w:p>
        </w:tc>
      </w:tr>
    </w:tbl>
    <w:p w14:paraId="407850EB" w14:textId="77777777" w:rsidR="00A135AC" w:rsidRDefault="00A135AC" w:rsidP="00A135AC">
      <w:pPr>
        <w:pStyle w:val="a5"/>
        <w:keepNext/>
        <w:spacing w:after="0" w:line="240" w:lineRule="auto"/>
        <w:jc w:val="both"/>
        <w:outlineLvl w:val="3"/>
        <w:rPr>
          <w:rFonts w:ascii="Times New Roman" w:eastAsia="Times New Roman" w:hAnsi="Times New Roman" w:cs="Times New Roman"/>
          <w:b/>
          <w:sz w:val="28"/>
          <w:szCs w:val="28"/>
        </w:rPr>
      </w:pPr>
    </w:p>
    <w:p w14:paraId="7F12C693" w14:textId="77DEFC0C" w:rsidR="008B2B0F" w:rsidRPr="003F06C0" w:rsidRDefault="008B2B0F" w:rsidP="008B2B0F">
      <w:pPr>
        <w:pStyle w:val="a5"/>
        <w:keepNext/>
        <w:numPr>
          <w:ilvl w:val="0"/>
          <w:numId w:val="3"/>
        </w:numPr>
        <w:spacing w:after="0" w:line="240" w:lineRule="auto"/>
        <w:ind w:hanging="720"/>
        <w:jc w:val="both"/>
        <w:outlineLvl w:val="3"/>
        <w:rPr>
          <w:rFonts w:ascii="Times New Roman" w:eastAsia="Times New Roman" w:hAnsi="Times New Roman" w:cs="Times New Roman"/>
          <w:b/>
          <w:sz w:val="28"/>
          <w:szCs w:val="28"/>
        </w:rPr>
      </w:pPr>
      <w:r w:rsidRPr="003F06C0">
        <w:rPr>
          <w:rFonts w:ascii="Times New Roman" w:eastAsia="Times New Roman" w:hAnsi="Times New Roman" w:cs="Times New Roman"/>
          <w:b/>
          <w:sz w:val="28"/>
          <w:szCs w:val="28"/>
        </w:rPr>
        <w:t>Заключна частина</w:t>
      </w:r>
    </w:p>
    <w:p w14:paraId="0E58FA41" w14:textId="27F4C682" w:rsidR="008B2B0F" w:rsidRDefault="008B2B0F" w:rsidP="008B2B0F">
      <w:pPr>
        <w:keepNext/>
        <w:spacing w:after="0" w:line="240" w:lineRule="auto"/>
        <w:ind w:left="709"/>
        <w:jc w:val="both"/>
        <w:outlineLvl w:val="3"/>
        <w:rPr>
          <w:rFonts w:ascii="Times New Roman" w:eastAsia="Times New Roman" w:hAnsi="Times New Roman" w:cs="Times New Roman"/>
          <w:sz w:val="28"/>
          <w:szCs w:val="28"/>
        </w:rPr>
      </w:pPr>
      <w:proofErr w:type="gramStart"/>
      <w:r w:rsidRPr="003F06C0">
        <w:rPr>
          <w:rFonts w:ascii="Times New Roman" w:eastAsia="Times New Roman" w:hAnsi="Times New Roman" w:cs="Times New Roman"/>
          <w:sz w:val="28"/>
          <w:szCs w:val="28"/>
        </w:rPr>
        <w:t>Надати зауваження та пропозиції щодо директоратом науки та інновацій МОН організації та координації наукового процесу в ЗВО, основних труднощів та недоліків у роботі ЗВО при провадженні наукової та науково-технічної діяльності у 2020 році; щодо налагодження більш ефективної роботи в організації цих процесів тощо.</w:t>
      </w:r>
      <w:proofErr w:type="gramEnd"/>
    </w:p>
    <w:p w14:paraId="74703C78" w14:textId="10CCC03B" w:rsidR="002B1BBB" w:rsidRDefault="002B1BBB" w:rsidP="008B2B0F">
      <w:pPr>
        <w:keepNext/>
        <w:spacing w:after="0" w:line="240" w:lineRule="auto"/>
        <w:ind w:left="709"/>
        <w:jc w:val="both"/>
        <w:outlineLvl w:val="3"/>
        <w:rPr>
          <w:rFonts w:ascii="Times New Roman" w:eastAsia="Times New Roman" w:hAnsi="Times New Roman" w:cs="Times New Roman"/>
          <w:sz w:val="28"/>
          <w:szCs w:val="28"/>
        </w:rPr>
      </w:pPr>
    </w:p>
    <w:p w14:paraId="0B4DF618" w14:textId="35AABE6B" w:rsidR="008B2B0F" w:rsidRPr="00502FF2" w:rsidRDefault="00D676B4" w:rsidP="00D676B4">
      <w:pPr>
        <w:keepNext/>
        <w:spacing w:after="0" w:line="240" w:lineRule="auto"/>
        <w:outlineLvl w:val="3"/>
        <w:rPr>
          <w:rFonts w:ascii="Times New Roman" w:eastAsia="Times New Roman" w:hAnsi="Times New Roman" w:cs="Times New Roman"/>
          <w:b/>
          <w:sz w:val="28"/>
          <w:szCs w:val="28"/>
        </w:rPr>
      </w:pPr>
      <w:r>
        <w:rPr>
          <w:rFonts w:ascii="Times New Roman" w:eastAsia="Times New Roman" w:hAnsi="Times New Roman" w:cs="Times New Roman"/>
          <w:color w:val="FF0000"/>
          <w:sz w:val="24"/>
          <w:szCs w:val="24"/>
          <w:lang w:val="uk-UA"/>
        </w:rPr>
        <w:t xml:space="preserve">  </w:t>
      </w:r>
      <w:r w:rsidR="008B2B0F">
        <w:rPr>
          <w:rFonts w:ascii="Times New Roman" w:eastAsia="Times New Roman" w:hAnsi="Times New Roman" w:cs="Times New Roman"/>
          <w:b/>
          <w:sz w:val="28"/>
          <w:szCs w:val="28"/>
        </w:rPr>
        <w:t xml:space="preserve">Декан </w:t>
      </w:r>
      <w:r w:rsidR="008B2B0F" w:rsidRPr="00502FF2">
        <w:rPr>
          <w:rFonts w:ascii="Times New Roman" w:eastAsia="Times New Roman" w:hAnsi="Times New Roman" w:cs="Times New Roman"/>
          <w:b/>
          <w:sz w:val="28"/>
          <w:szCs w:val="28"/>
        </w:rPr>
        <w:t>факультету</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bookmarkStart w:id="0" w:name="_GoBack"/>
      <w:bookmarkEnd w:id="0"/>
      <w:r w:rsidR="009948FB">
        <w:rPr>
          <w:rFonts w:ascii="Times New Roman" w:eastAsia="Times New Roman" w:hAnsi="Times New Roman" w:cs="Times New Roman"/>
          <w:b/>
          <w:sz w:val="28"/>
          <w:szCs w:val="28"/>
        </w:rPr>
        <w:t>Мороз Т.О.</w:t>
      </w:r>
    </w:p>
    <w:p w14:paraId="48E6A852" w14:textId="77777777" w:rsidR="008B2B0F" w:rsidRDefault="008B2B0F" w:rsidP="008B2B0F"/>
    <w:p w14:paraId="53D43511" w14:textId="77777777" w:rsidR="008B2B0F" w:rsidRDefault="008B2B0F" w:rsidP="008B2B0F">
      <w:pPr>
        <w:pStyle w:val="a5"/>
        <w:spacing w:after="0"/>
        <w:ind w:left="0"/>
        <w:jc w:val="both"/>
        <w:rPr>
          <w:rFonts w:ascii="Times New Roman" w:eastAsia="Times New Roman" w:hAnsi="Times New Roman" w:cs="Courier New"/>
          <w:sz w:val="28"/>
          <w:szCs w:val="24"/>
        </w:rPr>
      </w:pPr>
      <w:r>
        <w:rPr>
          <w:rFonts w:ascii="Times New Roman" w:eastAsia="Times New Roman" w:hAnsi="Times New Roman" w:cs="Courier New"/>
          <w:sz w:val="28"/>
          <w:szCs w:val="24"/>
        </w:rPr>
        <w:lastRenderedPageBreak/>
        <w:br w:type="page"/>
      </w:r>
    </w:p>
    <w:p w14:paraId="0F04C0DE" w14:textId="77777777" w:rsidR="008B2B0F" w:rsidRPr="00A5672E" w:rsidRDefault="008B2B0F" w:rsidP="008B2B0F">
      <w:pPr>
        <w:pStyle w:val="a5"/>
        <w:spacing w:after="0" w:line="240" w:lineRule="auto"/>
        <w:ind w:left="5245"/>
        <w:rPr>
          <w:rFonts w:ascii="Times New Roman" w:hAnsi="Times New Roman" w:cs="Times New Roman"/>
          <w:sz w:val="28"/>
          <w:szCs w:val="28"/>
        </w:rPr>
      </w:pPr>
      <w:r w:rsidRPr="00A5672E">
        <w:rPr>
          <w:rFonts w:ascii="Times New Roman" w:hAnsi="Times New Roman" w:cs="Times New Roman"/>
          <w:sz w:val="28"/>
          <w:szCs w:val="28"/>
        </w:rPr>
        <w:lastRenderedPageBreak/>
        <w:t xml:space="preserve">Додаток 2 </w:t>
      </w:r>
      <w:proofErr w:type="gramStart"/>
      <w:r w:rsidRPr="00A5672E">
        <w:rPr>
          <w:rFonts w:ascii="Times New Roman" w:hAnsi="Times New Roman" w:cs="Times New Roman"/>
          <w:sz w:val="28"/>
          <w:szCs w:val="28"/>
        </w:rPr>
        <w:t>до</w:t>
      </w:r>
      <w:proofErr w:type="gramEnd"/>
      <w:r w:rsidRPr="00A5672E">
        <w:rPr>
          <w:rFonts w:ascii="Times New Roman" w:hAnsi="Times New Roman" w:cs="Times New Roman"/>
          <w:sz w:val="28"/>
          <w:szCs w:val="28"/>
        </w:rPr>
        <w:t xml:space="preserve"> наказу </w:t>
      </w:r>
    </w:p>
    <w:p w14:paraId="4467C982" w14:textId="77777777" w:rsidR="008B2B0F" w:rsidRPr="00A5672E" w:rsidRDefault="008B2B0F" w:rsidP="008B2B0F">
      <w:pPr>
        <w:spacing w:after="0" w:line="240" w:lineRule="auto"/>
        <w:ind w:left="5245"/>
        <w:contextualSpacing/>
        <w:rPr>
          <w:rFonts w:ascii="Times New Roman" w:hAnsi="Times New Roman" w:cs="Times New Roman"/>
          <w:sz w:val="28"/>
          <w:szCs w:val="28"/>
        </w:rPr>
      </w:pPr>
      <w:r w:rsidRPr="00A5672E">
        <w:rPr>
          <w:rFonts w:ascii="Times New Roman" w:hAnsi="Times New Roman" w:cs="Times New Roman"/>
          <w:sz w:val="28"/>
          <w:szCs w:val="28"/>
        </w:rPr>
        <w:t>МНУ імені В. О. Сухомлинського</w:t>
      </w:r>
    </w:p>
    <w:p w14:paraId="5CAA574B" w14:textId="77777777" w:rsidR="008B2B0F" w:rsidRPr="00A5672E" w:rsidRDefault="008B2B0F" w:rsidP="008B2B0F">
      <w:pPr>
        <w:pStyle w:val="11"/>
        <w:ind w:left="5245"/>
        <w:jc w:val="left"/>
        <w:rPr>
          <w:b w:val="0"/>
          <w:lang w:val="uk-UA" w:eastAsia="uk-UA"/>
        </w:rPr>
      </w:pPr>
      <w:r w:rsidRPr="00A5672E">
        <w:rPr>
          <w:b w:val="0"/>
          <w:lang w:val="uk-UA" w:eastAsia="uk-UA"/>
        </w:rPr>
        <w:t xml:space="preserve">від </w:t>
      </w:r>
      <w:r w:rsidR="00007E13">
        <w:rPr>
          <w:b w:val="0"/>
          <w:lang w:val="uk-UA" w:eastAsia="uk-UA"/>
        </w:rPr>
        <w:t>26.02.2021</w:t>
      </w:r>
      <w:r w:rsidRPr="00A5672E">
        <w:rPr>
          <w:b w:val="0"/>
          <w:lang w:val="uk-UA" w:eastAsia="uk-UA"/>
        </w:rPr>
        <w:t xml:space="preserve"> № </w:t>
      </w:r>
      <w:r w:rsidR="00007E13">
        <w:rPr>
          <w:b w:val="0"/>
          <w:lang w:val="uk-UA" w:eastAsia="uk-UA"/>
        </w:rPr>
        <w:t>75</w:t>
      </w:r>
    </w:p>
    <w:p w14:paraId="0DE3B4A3" w14:textId="77777777" w:rsidR="008B2B0F" w:rsidRPr="00AC13ED" w:rsidRDefault="008B2B0F" w:rsidP="008B2B0F">
      <w:pPr>
        <w:pStyle w:val="11"/>
        <w:ind w:left="6379"/>
        <w:jc w:val="left"/>
        <w:rPr>
          <w:b w:val="0"/>
          <w:lang w:val="uk-UA" w:eastAsia="uk-UA"/>
        </w:rPr>
      </w:pPr>
    </w:p>
    <w:p w14:paraId="73958344" w14:textId="77777777" w:rsidR="008B2B0F" w:rsidRDefault="008B2B0F" w:rsidP="008B2B0F">
      <w:pPr>
        <w:pStyle w:val="11"/>
        <w:jc w:val="left"/>
        <w:rPr>
          <w:lang w:val="uk-UA" w:eastAsia="uk-UA"/>
        </w:rPr>
      </w:pPr>
    </w:p>
    <w:p w14:paraId="49D9AE6E" w14:textId="77777777" w:rsidR="008B2B0F" w:rsidRDefault="008B2B0F" w:rsidP="008B2B0F">
      <w:pPr>
        <w:pStyle w:val="11"/>
        <w:rPr>
          <w:b w:val="0"/>
          <w:lang w:val="ru-RU"/>
        </w:rPr>
      </w:pPr>
      <w:r>
        <w:rPr>
          <w:b w:val="0"/>
          <w:lang w:val="ru-RU"/>
        </w:rPr>
        <w:t>Показники</w:t>
      </w:r>
      <w:r w:rsidRPr="00D47F05">
        <w:rPr>
          <w:b w:val="0"/>
          <w:lang w:val="ru-RU"/>
        </w:rPr>
        <w:t xml:space="preserve"> наукової</w:t>
      </w:r>
      <w:r>
        <w:rPr>
          <w:b w:val="0"/>
          <w:lang w:val="ru-RU"/>
        </w:rPr>
        <w:t xml:space="preserve"> </w:t>
      </w:r>
      <w:r w:rsidRPr="00D47F05">
        <w:rPr>
          <w:b w:val="0"/>
          <w:lang w:val="ru-RU"/>
        </w:rPr>
        <w:t>та науково-технічної д</w:t>
      </w:r>
      <w:r>
        <w:rPr>
          <w:b w:val="0"/>
          <w:lang w:val="ru-RU"/>
        </w:rPr>
        <w:t xml:space="preserve">іяльності </w:t>
      </w:r>
    </w:p>
    <w:p w14:paraId="3F058D00" w14:textId="6234FC25" w:rsidR="008B2B0F" w:rsidRPr="00D47F05" w:rsidRDefault="004D0E61" w:rsidP="008B2B0F">
      <w:pPr>
        <w:pStyle w:val="11"/>
        <w:rPr>
          <w:lang w:val="uk-UA" w:eastAsia="uk-UA"/>
        </w:rPr>
      </w:pPr>
      <w:r>
        <w:rPr>
          <w:b w:val="0"/>
          <w:lang w:val="ru-RU"/>
        </w:rPr>
        <w:t xml:space="preserve">філологічного </w:t>
      </w:r>
      <w:r w:rsidR="008B2B0F">
        <w:rPr>
          <w:b w:val="0"/>
          <w:lang w:val="ru-RU"/>
        </w:rPr>
        <w:t>факультету за 2020</w:t>
      </w:r>
      <w:r w:rsidR="008B2B0F" w:rsidRPr="00D47F05">
        <w:rPr>
          <w:b w:val="0"/>
          <w:lang w:val="ru-RU"/>
        </w:rPr>
        <w:t xml:space="preserve"> </w:t>
      </w:r>
      <w:proofErr w:type="gramStart"/>
      <w:r w:rsidR="008B2B0F" w:rsidRPr="00D47F05">
        <w:rPr>
          <w:b w:val="0"/>
          <w:lang w:val="ru-RU"/>
        </w:rPr>
        <w:t>р</w:t>
      </w:r>
      <w:proofErr w:type="gramEnd"/>
      <w:r w:rsidR="008B2B0F" w:rsidRPr="00D47F05">
        <w:rPr>
          <w:b w:val="0"/>
          <w:lang w:val="ru-RU"/>
        </w:rPr>
        <w:t>і</w:t>
      </w:r>
      <w:r w:rsidR="008B2B0F">
        <w:rPr>
          <w:b w:val="0"/>
          <w:lang w:val="ru-RU"/>
        </w:rPr>
        <w:t>к</w:t>
      </w:r>
    </w:p>
    <w:p w14:paraId="52FF0713" w14:textId="77777777" w:rsidR="008B2B0F" w:rsidRPr="00162349" w:rsidRDefault="008B2B0F" w:rsidP="008B2B0F">
      <w:pPr>
        <w:pStyle w:val="21"/>
        <w:spacing w:before="50"/>
        <w:ind w:left="1135"/>
        <w:rPr>
          <w:rFonts w:ascii="Arial"/>
          <w:lang w:val="uk-UA"/>
        </w:rPr>
      </w:pPr>
    </w:p>
    <w:tbl>
      <w:tblPr>
        <w:tblStyle w:val="TableNormal"/>
        <w:tblW w:w="923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7229"/>
        <w:gridCol w:w="1276"/>
      </w:tblGrid>
      <w:tr w:rsidR="008B2B0F" w14:paraId="60E31C5E" w14:textId="77777777" w:rsidTr="00090E45">
        <w:trPr>
          <w:trHeight w:val="759"/>
        </w:trPr>
        <w:tc>
          <w:tcPr>
            <w:tcW w:w="732" w:type="dxa"/>
          </w:tcPr>
          <w:p w14:paraId="1CBF4815" w14:textId="77777777" w:rsidR="008B2B0F" w:rsidRPr="00AC13ED" w:rsidRDefault="008B2B0F" w:rsidP="00090E45">
            <w:pPr>
              <w:pStyle w:val="TableParagraph"/>
              <w:spacing w:before="125"/>
              <w:ind w:right="-1"/>
              <w:jc w:val="left"/>
              <w:rPr>
                <w:b/>
                <w:lang w:val="ru-RU"/>
              </w:rPr>
            </w:pPr>
            <w:r>
              <w:rPr>
                <w:b/>
                <w:lang w:val="ru-RU"/>
              </w:rPr>
              <w:t xml:space="preserve">№ </w:t>
            </w:r>
            <w:r w:rsidRPr="00AC13ED">
              <w:rPr>
                <w:b/>
                <w:lang w:val="ru-RU"/>
              </w:rPr>
              <w:t>з/</w:t>
            </w:r>
            <w:proofErr w:type="gramStart"/>
            <w:r w:rsidRPr="00AC13ED">
              <w:rPr>
                <w:b/>
                <w:lang w:val="ru-RU"/>
              </w:rPr>
              <w:t>п</w:t>
            </w:r>
            <w:proofErr w:type="gramEnd"/>
          </w:p>
        </w:tc>
        <w:tc>
          <w:tcPr>
            <w:tcW w:w="7229" w:type="dxa"/>
          </w:tcPr>
          <w:p w14:paraId="713D21D8" w14:textId="77777777" w:rsidR="008B2B0F" w:rsidRPr="002D2758" w:rsidRDefault="008B2B0F" w:rsidP="00090E45">
            <w:pPr>
              <w:pStyle w:val="TableParagraph"/>
              <w:spacing w:line="253" w:lineRule="exact"/>
              <w:ind w:right="-1"/>
              <w:rPr>
                <w:b/>
                <w:lang w:val="ru-RU"/>
              </w:rPr>
            </w:pPr>
            <w:r w:rsidRPr="002D2758">
              <w:rPr>
                <w:b/>
                <w:lang w:val="ru-RU"/>
              </w:rPr>
              <w:t>Назва показника</w:t>
            </w:r>
            <w:r w:rsidRPr="002D2758">
              <w:rPr>
                <w:b/>
                <w:spacing w:val="-16"/>
                <w:lang w:val="ru-RU"/>
              </w:rPr>
              <w:t xml:space="preserve"> </w:t>
            </w:r>
            <w:r w:rsidRPr="002D2758">
              <w:rPr>
                <w:b/>
                <w:lang w:val="ru-RU"/>
              </w:rPr>
              <w:t>наукової</w:t>
            </w:r>
            <w:r>
              <w:rPr>
                <w:b/>
                <w:lang w:val="ru-RU"/>
              </w:rPr>
              <w:t xml:space="preserve"> </w:t>
            </w:r>
            <w:r w:rsidRPr="002D2758">
              <w:rPr>
                <w:b/>
                <w:lang w:val="ru-RU"/>
              </w:rPr>
              <w:t>та науково-технічної діяльності</w:t>
            </w:r>
          </w:p>
        </w:tc>
        <w:tc>
          <w:tcPr>
            <w:tcW w:w="1276" w:type="dxa"/>
          </w:tcPr>
          <w:p w14:paraId="514861F7" w14:textId="77777777" w:rsidR="008B2B0F" w:rsidRPr="004C7D12" w:rsidRDefault="008B2B0F" w:rsidP="00090E45">
            <w:pPr>
              <w:pStyle w:val="TableParagraph"/>
              <w:ind w:right="-1"/>
              <w:rPr>
                <w:b/>
                <w:lang w:val="uk-UA"/>
              </w:rPr>
            </w:pPr>
            <w:r>
              <w:rPr>
                <w:b/>
              </w:rPr>
              <w:t>20</w:t>
            </w:r>
            <w:r>
              <w:rPr>
                <w:b/>
                <w:lang w:val="uk-UA"/>
              </w:rPr>
              <w:t>20</w:t>
            </w:r>
          </w:p>
        </w:tc>
      </w:tr>
      <w:tr w:rsidR="008B2B0F" w14:paraId="03C1EEC1" w14:textId="77777777" w:rsidTr="00090E45">
        <w:trPr>
          <w:trHeight w:val="275"/>
        </w:trPr>
        <w:tc>
          <w:tcPr>
            <w:tcW w:w="732" w:type="dxa"/>
            <w:shd w:val="clear" w:color="auto" w:fill="D9D9D9"/>
          </w:tcPr>
          <w:p w14:paraId="03C4219C" w14:textId="77777777" w:rsidR="008B2B0F" w:rsidRDefault="008B2B0F" w:rsidP="00090E45">
            <w:pPr>
              <w:pStyle w:val="TableParagraph"/>
              <w:spacing w:before="23"/>
              <w:ind w:right="-1"/>
              <w:jc w:val="left"/>
              <w:rPr>
                <w:b/>
                <w:sz w:val="20"/>
              </w:rPr>
            </w:pPr>
            <w:r>
              <w:rPr>
                <w:b/>
                <w:sz w:val="20"/>
              </w:rPr>
              <w:t>1.</w:t>
            </w:r>
          </w:p>
        </w:tc>
        <w:tc>
          <w:tcPr>
            <w:tcW w:w="7229" w:type="dxa"/>
            <w:shd w:val="clear" w:color="auto" w:fill="D9D9D9"/>
          </w:tcPr>
          <w:p w14:paraId="164A20E3" w14:textId="77777777" w:rsidR="008B2B0F" w:rsidRDefault="008B2B0F" w:rsidP="00090E45">
            <w:pPr>
              <w:pStyle w:val="TableParagraph"/>
              <w:spacing w:line="253" w:lineRule="exact"/>
              <w:ind w:right="-1"/>
              <w:jc w:val="left"/>
              <w:rPr>
                <w:b/>
              </w:rPr>
            </w:pPr>
            <w:r>
              <w:rPr>
                <w:b/>
              </w:rPr>
              <w:t>Науково-педагогічні кадри</w:t>
            </w:r>
          </w:p>
        </w:tc>
        <w:tc>
          <w:tcPr>
            <w:tcW w:w="1276" w:type="dxa"/>
            <w:shd w:val="clear" w:color="auto" w:fill="D9D9D9"/>
          </w:tcPr>
          <w:p w14:paraId="34DC5552" w14:textId="77777777" w:rsidR="008B2B0F" w:rsidRDefault="008B2B0F" w:rsidP="00090E45">
            <w:pPr>
              <w:pStyle w:val="TableParagraph"/>
              <w:ind w:right="-1"/>
              <w:jc w:val="left"/>
              <w:rPr>
                <w:sz w:val="20"/>
              </w:rPr>
            </w:pPr>
          </w:p>
        </w:tc>
      </w:tr>
      <w:tr w:rsidR="008B2B0F" w:rsidRPr="003A5432" w14:paraId="2EC13565" w14:textId="77777777" w:rsidTr="00090E45">
        <w:trPr>
          <w:trHeight w:val="506"/>
        </w:trPr>
        <w:tc>
          <w:tcPr>
            <w:tcW w:w="732" w:type="dxa"/>
          </w:tcPr>
          <w:p w14:paraId="41F10BEC" w14:textId="77777777" w:rsidR="008B2B0F" w:rsidRDefault="008B2B0F" w:rsidP="00090E45">
            <w:pPr>
              <w:pStyle w:val="TableParagraph"/>
              <w:spacing w:line="228" w:lineRule="exact"/>
              <w:ind w:right="-1"/>
              <w:jc w:val="left"/>
              <w:rPr>
                <w:sz w:val="20"/>
              </w:rPr>
            </w:pPr>
            <w:r>
              <w:rPr>
                <w:sz w:val="20"/>
              </w:rPr>
              <w:t>1.1.</w:t>
            </w:r>
          </w:p>
        </w:tc>
        <w:tc>
          <w:tcPr>
            <w:tcW w:w="7229" w:type="dxa"/>
          </w:tcPr>
          <w:p w14:paraId="57634436" w14:textId="77777777" w:rsidR="008B2B0F" w:rsidRPr="002D2758" w:rsidRDefault="008B2B0F" w:rsidP="00090E45">
            <w:pPr>
              <w:pStyle w:val="TableParagraph"/>
              <w:spacing w:line="254" w:lineRule="exact"/>
              <w:ind w:right="-1"/>
              <w:jc w:val="left"/>
              <w:rPr>
                <w:lang w:val="ru-RU"/>
              </w:rPr>
            </w:pPr>
            <w:r w:rsidRPr="002D2758">
              <w:rPr>
                <w:lang w:val="ru-RU"/>
              </w:rPr>
              <w:t xml:space="preserve">Чисельність науково-педагогічних працівників </w:t>
            </w:r>
            <w:proofErr w:type="gramStart"/>
            <w:r w:rsidRPr="002D2758">
              <w:rPr>
                <w:lang w:val="ru-RU"/>
              </w:rPr>
              <w:t>у</w:t>
            </w:r>
            <w:proofErr w:type="gramEnd"/>
            <w:r w:rsidRPr="002D2758">
              <w:rPr>
                <w:lang w:val="ru-RU"/>
              </w:rPr>
              <w:t xml:space="preserve"> закладі вищої освіти / науковій установі, усього</w:t>
            </w:r>
          </w:p>
        </w:tc>
        <w:tc>
          <w:tcPr>
            <w:tcW w:w="1276" w:type="dxa"/>
          </w:tcPr>
          <w:p w14:paraId="163C9F8A" w14:textId="77777777" w:rsidR="008B2B0F" w:rsidRPr="00BF34D5" w:rsidRDefault="008B2B0F" w:rsidP="00090E45">
            <w:pPr>
              <w:pStyle w:val="TableParagraph"/>
              <w:spacing w:before="135"/>
              <w:ind w:right="-1"/>
              <w:rPr>
                <w:rFonts w:ascii="Arial"/>
                <w:lang w:val="ru-RU"/>
              </w:rPr>
            </w:pPr>
          </w:p>
        </w:tc>
      </w:tr>
      <w:tr w:rsidR="008B2B0F" w14:paraId="4FFA68B6" w14:textId="77777777" w:rsidTr="00090E45">
        <w:trPr>
          <w:trHeight w:val="273"/>
        </w:trPr>
        <w:tc>
          <w:tcPr>
            <w:tcW w:w="732" w:type="dxa"/>
          </w:tcPr>
          <w:p w14:paraId="452A2960" w14:textId="77777777" w:rsidR="008B2B0F" w:rsidRDefault="008B2B0F" w:rsidP="00090E45">
            <w:pPr>
              <w:pStyle w:val="TableParagraph"/>
              <w:spacing w:line="226" w:lineRule="exact"/>
              <w:ind w:right="-1"/>
              <w:jc w:val="left"/>
              <w:rPr>
                <w:sz w:val="20"/>
              </w:rPr>
            </w:pPr>
            <w:r>
              <w:rPr>
                <w:sz w:val="20"/>
              </w:rPr>
              <w:t>1.1.1.</w:t>
            </w:r>
          </w:p>
        </w:tc>
        <w:tc>
          <w:tcPr>
            <w:tcW w:w="7229" w:type="dxa"/>
          </w:tcPr>
          <w:p w14:paraId="7D821EDD" w14:textId="77777777" w:rsidR="008B2B0F" w:rsidRDefault="008B2B0F" w:rsidP="00090E45">
            <w:pPr>
              <w:pStyle w:val="TableParagraph"/>
              <w:spacing w:line="249" w:lineRule="exact"/>
              <w:ind w:right="-1"/>
              <w:jc w:val="left"/>
            </w:pPr>
            <w:r>
              <w:t>Чисельність штатних працівників, усього</w:t>
            </w:r>
          </w:p>
        </w:tc>
        <w:tc>
          <w:tcPr>
            <w:tcW w:w="1276" w:type="dxa"/>
          </w:tcPr>
          <w:p w14:paraId="03E70012" w14:textId="338F6F5F" w:rsidR="008B2B0F" w:rsidRPr="004D0E61" w:rsidRDefault="00551E38" w:rsidP="00090E45">
            <w:pPr>
              <w:pStyle w:val="TableParagraph"/>
              <w:spacing w:before="14" w:line="240" w:lineRule="exact"/>
              <w:ind w:right="-1"/>
              <w:rPr>
                <w:rFonts w:ascii="Arial"/>
                <w:lang w:val="uk-UA"/>
              </w:rPr>
            </w:pPr>
            <w:r>
              <w:rPr>
                <w:rFonts w:ascii="Arial"/>
                <w:lang w:val="uk-UA"/>
              </w:rPr>
              <w:t>35</w:t>
            </w:r>
          </w:p>
        </w:tc>
      </w:tr>
      <w:tr w:rsidR="008B2B0F" w14:paraId="3BEB7D3F" w14:textId="77777777" w:rsidTr="00090E45">
        <w:trPr>
          <w:trHeight w:val="276"/>
        </w:trPr>
        <w:tc>
          <w:tcPr>
            <w:tcW w:w="732" w:type="dxa"/>
          </w:tcPr>
          <w:p w14:paraId="548FF478" w14:textId="77777777" w:rsidR="008B2B0F" w:rsidRDefault="008B2B0F" w:rsidP="00090E45">
            <w:pPr>
              <w:pStyle w:val="TableParagraph"/>
              <w:spacing w:line="228" w:lineRule="exact"/>
              <w:ind w:right="-1"/>
              <w:jc w:val="right"/>
              <w:rPr>
                <w:i/>
                <w:sz w:val="20"/>
              </w:rPr>
            </w:pPr>
            <w:r>
              <w:rPr>
                <w:i/>
                <w:sz w:val="20"/>
              </w:rPr>
              <w:t>а)</w:t>
            </w:r>
          </w:p>
        </w:tc>
        <w:tc>
          <w:tcPr>
            <w:tcW w:w="7229" w:type="dxa"/>
          </w:tcPr>
          <w:p w14:paraId="31A27E14" w14:textId="77777777" w:rsidR="008B2B0F" w:rsidRDefault="008B2B0F" w:rsidP="00090E45">
            <w:pPr>
              <w:pStyle w:val="TableParagraph"/>
              <w:spacing w:line="251" w:lineRule="exact"/>
              <w:ind w:right="-1"/>
              <w:jc w:val="left"/>
            </w:pPr>
            <w:r>
              <w:t>з них: – доктори наук</w:t>
            </w:r>
          </w:p>
        </w:tc>
        <w:tc>
          <w:tcPr>
            <w:tcW w:w="1276" w:type="dxa"/>
          </w:tcPr>
          <w:p w14:paraId="41CBA0FA" w14:textId="2D1222B7" w:rsidR="008B2B0F" w:rsidRPr="004D0E61" w:rsidRDefault="00551E38" w:rsidP="00090E45">
            <w:pPr>
              <w:pStyle w:val="TableParagraph"/>
              <w:spacing w:before="17" w:line="240" w:lineRule="exact"/>
              <w:ind w:right="-1"/>
              <w:rPr>
                <w:rFonts w:ascii="Arial"/>
                <w:lang w:val="uk-UA"/>
              </w:rPr>
            </w:pPr>
            <w:r>
              <w:rPr>
                <w:rFonts w:ascii="Arial"/>
                <w:lang w:val="uk-UA"/>
              </w:rPr>
              <w:t>6</w:t>
            </w:r>
          </w:p>
        </w:tc>
      </w:tr>
      <w:tr w:rsidR="008B2B0F" w14:paraId="610C9DA9" w14:textId="77777777" w:rsidTr="00090E45">
        <w:trPr>
          <w:trHeight w:val="275"/>
        </w:trPr>
        <w:tc>
          <w:tcPr>
            <w:tcW w:w="732" w:type="dxa"/>
          </w:tcPr>
          <w:p w14:paraId="5430BF57" w14:textId="77777777" w:rsidR="008B2B0F" w:rsidRDefault="008B2B0F" w:rsidP="00090E45">
            <w:pPr>
              <w:pStyle w:val="TableParagraph"/>
              <w:spacing w:line="227" w:lineRule="exact"/>
              <w:ind w:right="-1"/>
              <w:jc w:val="right"/>
              <w:rPr>
                <w:i/>
                <w:sz w:val="20"/>
              </w:rPr>
            </w:pPr>
            <w:r>
              <w:rPr>
                <w:i/>
                <w:sz w:val="20"/>
              </w:rPr>
              <w:t>б)</w:t>
            </w:r>
          </w:p>
        </w:tc>
        <w:tc>
          <w:tcPr>
            <w:tcW w:w="7229" w:type="dxa"/>
          </w:tcPr>
          <w:p w14:paraId="6D294432" w14:textId="77777777" w:rsidR="008B2B0F" w:rsidRDefault="008B2B0F" w:rsidP="00090E45">
            <w:pPr>
              <w:pStyle w:val="TableParagraph"/>
              <w:spacing w:line="251" w:lineRule="exact"/>
              <w:ind w:right="-1"/>
              <w:jc w:val="left"/>
            </w:pPr>
            <w:r>
              <w:t>– кандидати наук</w:t>
            </w:r>
          </w:p>
        </w:tc>
        <w:tc>
          <w:tcPr>
            <w:tcW w:w="1276" w:type="dxa"/>
          </w:tcPr>
          <w:p w14:paraId="632A18F7" w14:textId="4A9A0803" w:rsidR="008B2B0F" w:rsidRPr="004D0E61" w:rsidRDefault="00551E38" w:rsidP="00090E45">
            <w:pPr>
              <w:pStyle w:val="TableParagraph"/>
              <w:spacing w:before="17" w:line="238" w:lineRule="exact"/>
              <w:ind w:right="-1"/>
              <w:rPr>
                <w:rFonts w:ascii="Arial"/>
                <w:lang w:val="uk-UA"/>
              </w:rPr>
            </w:pPr>
            <w:r>
              <w:rPr>
                <w:rFonts w:ascii="Arial"/>
                <w:lang w:val="uk-UA"/>
              </w:rPr>
              <w:t>21</w:t>
            </w:r>
          </w:p>
        </w:tc>
      </w:tr>
      <w:tr w:rsidR="008B2B0F" w:rsidRPr="00D676B4" w14:paraId="62E304BE" w14:textId="77777777" w:rsidTr="00090E45">
        <w:trPr>
          <w:trHeight w:val="505"/>
        </w:trPr>
        <w:tc>
          <w:tcPr>
            <w:tcW w:w="732" w:type="dxa"/>
          </w:tcPr>
          <w:p w14:paraId="3C0945BF" w14:textId="77777777" w:rsidR="008B2B0F" w:rsidRDefault="008B2B0F" w:rsidP="00090E45">
            <w:pPr>
              <w:pStyle w:val="TableParagraph"/>
              <w:spacing w:line="228" w:lineRule="exact"/>
              <w:ind w:right="-1"/>
              <w:jc w:val="left"/>
              <w:rPr>
                <w:sz w:val="20"/>
              </w:rPr>
            </w:pPr>
            <w:r>
              <w:rPr>
                <w:sz w:val="20"/>
              </w:rPr>
              <w:t>1.1.2.</w:t>
            </w:r>
          </w:p>
        </w:tc>
        <w:tc>
          <w:tcPr>
            <w:tcW w:w="7229" w:type="dxa"/>
          </w:tcPr>
          <w:p w14:paraId="4AC572B3" w14:textId="77777777" w:rsidR="008B2B0F" w:rsidRDefault="008B2B0F" w:rsidP="00090E45">
            <w:pPr>
              <w:pStyle w:val="TableParagraph"/>
              <w:spacing w:line="254" w:lineRule="exact"/>
              <w:ind w:right="-1"/>
              <w:jc w:val="left"/>
            </w:pPr>
            <w:r>
              <w:t>Чисельність працівників, які працювали за зовнішнім сумісництвом, усього</w:t>
            </w:r>
          </w:p>
        </w:tc>
        <w:tc>
          <w:tcPr>
            <w:tcW w:w="1276" w:type="dxa"/>
          </w:tcPr>
          <w:p w14:paraId="13CE0D5A" w14:textId="77777777" w:rsidR="008B2B0F" w:rsidRDefault="008B2B0F" w:rsidP="00090E45">
            <w:pPr>
              <w:pStyle w:val="TableParagraph"/>
              <w:spacing w:before="136"/>
              <w:ind w:right="-1"/>
              <w:rPr>
                <w:rFonts w:ascii="Arial"/>
              </w:rPr>
            </w:pPr>
          </w:p>
        </w:tc>
      </w:tr>
      <w:tr w:rsidR="008B2B0F" w14:paraId="0A1AF76A" w14:textId="77777777" w:rsidTr="00090E45">
        <w:trPr>
          <w:trHeight w:val="273"/>
        </w:trPr>
        <w:tc>
          <w:tcPr>
            <w:tcW w:w="732" w:type="dxa"/>
          </w:tcPr>
          <w:p w14:paraId="3A39DF11" w14:textId="77777777" w:rsidR="008B2B0F" w:rsidRDefault="008B2B0F" w:rsidP="00090E45">
            <w:pPr>
              <w:pStyle w:val="TableParagraph"/>
              <w:spacing w:line="226" w:lineRule="exact"/>
              <w:ind w:right="-1"/>
              <w:jc w:val="right"/>
              <w:rPr>
                <w:i/>
                <w:sz w:val="20"/>
              </w:rPr>
            </w:pPr>
            <w:r>
              <w:rPr>
                <w:i/>
                <w:sz w:val="20"/>
              </w:rPr>
              <w:t>а)</w:t>
            </w:r>
          </w:p>
        </w:tc>
        <w:tc>
          <w:tcPr>
            <w:tcW w:w="7229" w:type="dxa"/>
          </w:tcPr>
          <w:p w14:paraId="592F542F" w14:textId="77777777" w:rsidR="008B2B0F" w:rsidRDefault="008B2B0F" w:rsidP="00090E45">
            <w:pPr>
              <w:pStyle w:val="TableParagraph"/>
              <w:spacing w:line="249" w:lineRule="exact"/>
              <w:ind w:right="-1"/>
              <w:jc w:val="left"/>
            </w:pPr>
            <w:r>
              <w:t>з них: – доктори наук</w:t>
            </w:r>
          </w:p>
        </w:tc>
        <w:tc>
          <w:tcPr>
            <w:tcW w:w="1276" w:type="dxa"/>
          </w:tcPr>
          <w:p w14:paraId="07BD7415" w14:textId="77777777" w:rsidR="008B2B0F" w:rsidRDefault="008B2B0F" w:rsidP="00090E45">
            <w:pPr>
              <w:pStyle w:val="TableParagraph"/>
              <w:spacing w:before="15" w:line="238" w:lineRule="exact"/>
              <w:ind w:right="-1"/>
              <w:rPr>
                <w:rFonts w:ascii="Arial"/>
              </w:rPr>
            </w:pPr>
          </w:p>
        </w:tc>
      </w:tr>
      <w:tr w:rsidR="008B2B0F" w14:paraId="7D52DEB2" w14:textId="77777777" w:rsidTr="00090E45">
        <w:trPr>
          <w:trHeight w:val="275"/>
        </w:trPr>
        <w:tc>
          <w:tcPr>
            <w:tcW w:w="732" w:type="dxa"/>
          </w:tcPr>
          <w:p w14:paraId="4792504F" w14:textId="77777777" w:rsidR="008B2B0F" w:rsidRDefault="008B2B0F" w:rsidP="00090E45">
            <w:pPr>
              <w:pStyle w:val="TableParagraph"/>
              <w:spacing w:line="228" w:lineRule="exact"/>
              <w:ind w:right="-1"/>
              <w:jc w:val="right"/>
              <w:rPr>
                <w:i/>
                <w:sz w:val="20"/>
              </w:rPr>
            </w:pPr>
            <w:r>
              <w:rPr>
                <w:i/>
                <w:sz w:val="20"/>
              </w:rPr>
              <w:t>б)</w:t>
            </w:r>
          </w:p>
        </w:tc>
        <w:tc>
          <w:tcPr>
            <w:tcW w:w="7229" w:type="dxa"/>
          </w:tcPr>
          <w:p w14:paraId="531FC662" w14:textId="77777777" w:rsidR="008B2B0F" w:rsidRDefault="008B2B0F" w:rsidP="00090E45">
            <w:pPr>
              <w:pStyle w:val="TableParagraph"/>
              <w:spacing w:line="251" w:lineRule="exact"/>
              <w:ind w:right="-1"/>
              <w:jc w:val="left"/>
            </w:pPr>
            <w:r>
              <w:t>– кандидати наук</w:t>
            </w:r>
          </w:p>
        </w:tc>
        <w:tc>
          <w:tcPr>
            <w:tcW w:w="1276" w:type="dxa"/>
          </w:tcPr>
          <w:p w14:paraId="050A75B9" w14:textId="77777777" w:rsidR="008B2B0F" w:rsidRDefault="008B2B0F" w:rsidP="00090E45">
            <w:pPr>
              <w:pStyle w:val="TableParagraph"/>
              <w:spacing w:before="17" w:line="238" w:lineRule="exact"/>
              <w:ind w:right="-1"/>
              <w:rPr>
                <w:rFonts w:ascii="Arial"/>
              </w:rPr>
            </w:pPr>
          </w:p>
        </w:tc>
      </w:tr>
      <w:tr w:rsidR="008B2B0F" w:rsidRPr="003A5432" w14:paraId="72F1356B" w14:textId="77777777" w:rsidTr="00090E45">
        <w:trPr>
          <w:trHeight w:val="580"/>
        </w:trPr>
        <w:tc>
          <w:tcPr>
            <w:tcW w:w="732" w:type="dxa"/>
          </w:tcPr>
          <w:p w14:paraId="6F363E1C" w14:textId="77777777" w:rsidR="008B2B0F" w:rsidRDefault="008B2B0F" w:rsidP="00090E45">
            <w:pPr>
              <w:pStyle w:val="TableParagraph"/>
              <w:spacing w:line="228" w:lineRule="exact"/>
              <w:ind w:right="-1"/>
              <w:jc w:val="left"/>
              <w:rPr>
                <w:sz w:val="20"/>
              </w:rPr>
            </w:pPr>
            <w:r>
              <w:rPr>
                <w:sz w:val="20"/>
              </w:rPr>
              <w:t>1.1.3.</w:t>
            </w:r>
          </w:p>
        </w:tc>
        <w:tc>
          <w:tcPr>
            <w:tcW w:w="7229" w:type="dxa"/>
          </w:tcPr>
          <w:p w14:paraId="0EF9A44C" w14:textId="77777777" w:rsidR="008B2B0F" w:rsidRPr="00493A00" w:rsidRDefault="008B2B0F" w:rsidP="00090E45">
            <w:pPr>
              <w:pStyle w:val="TableParagraph"/>
              <w:ind w:right="-1"/>
              <w:jc w:val="left"/>
              <w:rPr>
                <w:lang w:val="ru-RU"/>
              </w:rPr>
            </w:pPr>
            <w:r w:rsidRPr="002D2758">
              <w:rPr>
                <w:lang w:val="ru-RU"/>
              </w:rPr>
              <w:t>Чисельність працівникі</w:t>
            </w:r>
            <w:proofErr w:type="gramStart"/>
            <w:r w:rsidRPr="002D2758">
              <w:rPr>
                <w:lang w:val="ru-RU"/>
              </w:rPr>
              <w:t>в</w:t>
            </w:r>
            <w:proofErr w:type="gramEnd"/>
            <w:r w:rsidRPr="002D2758">
              <w:rPr>
                <w:lang w:val="ru-RU"/>
              </w:rPr>
              <w:t xml:space="preserve">, </w:t>
            </w:r>
            <w:proofErr w:type="gramStart"/>
            <w:r w:rsidRPr="002D2758">
              <w:rPr>
                <w:lang w:val="ru-RU"/>
              </w:rPr>
              <w:t>як</w:t>
            </w:r>
            <w:proofErr w:type="gramEnd"/>
            <w:r w:rsidRPr="002D2758">
              <w:rPr>
                <w:lang w:val="ru-RU"/>
              </w:rPr>
              <w:t>і працювали за договорами цивільно-правового характеру, усього</w:t>
            </w:r>
            <w:r>
              <w:rPr>
                <w:lang w:val="ru-RU"/>
              </w:rPr>
              <w:t xml:space="preserve"> </w:t>
            </w:r>
            <w:r w:rsidRPr="00493A00">
              <w:rPr>
                <w:lang w:val="ru-RU"/>
              </w:rPr>
              <w:t>(договорів, угод)</w:t>
            </w:r>
          </w:p>
        </w:tc>
        <w:tc>
          <w:tcPr>
            <w:tcW w:w="1276" w:type="dxa"/>
          </w:tcPr>
          <w:p w14:paraId="1A20AF49" w14:textId="77777777" w:rsidR="008B2B0F" w:rsidRPr="00493A00" w:rsidRDefault="008B2B0F" w:rsidP="00090E45">
            <w:pPr>
              <w:pStyle w:val="TableParagraph"/>
              <w:ind w:right="-1"/>
              <w:rPr>
                <w:rFonts w:ascii="Arial"/>
                <w:lang w:val="ru-RU"/>
              </w:rPr>
            </w:pPr>
          </w:p>
        </w:tc>
      </w:tr>
      <w:tr w:rsidR="008B2B0F" w14:paraId="2ED78D06" w14:textId="77777777" w:rsidTr="00090E45">
        <w:trPr>
          <w:trHeight w:val="276"/>
        </w:trPr>
        <w:tc>
          <w:tcPr>
            <w:tcW w:w="732" w:type="dxa"/>
          </w:tcPr>
          <w:p w14:paraId="2A9B4907" w14:textId="77777777" w:rsidR="008B2B0F" w:rsidRDefault="008B2B0F" w:rsidP="00090E45">
            <w:pPr>
              <w:pStyle w:val="TableParagraph"/>
              <w:spacing w:line="228" w:lineRule="exact"/>
              <w:ind w:right="-1"/>
              <w:jc w:val="right"/>
              <w:rPr>
                <w:i/>
                <w:sz w:val="20"/>
              </w:rPr>
            </w:pPr>
            <w:r>
              <w:rPr>
                <w:i/>
                <w:sz w:val="20"/>
              </w:rPr>
              <w:t>а)</w:t>
            </w:r>
          </w:p>
        </w:tc>
        <w:tc>
          <w:tcPr>
            <w:tcW w:w="7229" w:type="dxa"/>
          </w:tcPr>
          <w:p w14:paraId="224D4E76" w14:textId="77777777" w:rsidR="008B2B0F" w:rsidRDefault="008B2B0F" w:rsidP="00090E45">
            <w:pPr>
              <w:pStyle w:val="TableParagraph"/>
              <w:spacing w:line="251" w:lineRule="exact"/>
              <w:ind w:right="-1"/>
              <w:jc w:val="left"/>
            </w:pPr>
            <w:r>
              <w:rPr>
                <w:lang w:val="uk-UA"/>
              </w:rPr>
              <w:t xml:space="preserve"> </w:t>
            </w:r>
            <w:r>
              <w:t>з них: – доктори наук</w:t>
            </w:r>
          </w:p>
        </w:tc>
        <w:tc>
          <w:tcPr>
            <w:tcW w:w="1276" w:type="dxa"/>
          </w:tcPr>
          <w:p w14:paraId="0AC7D232" w14:textId="77777777" w:rsidR="008B2B0F" w:rsidRDefault="008B2B0F" w:rsidP="00090E45">
            <w:pPr>
              <w:pStyle w:val="TableParagraph"/>
              <w:spacing w:before="17" w:line="240" w:lineRule="exact"/>
              <w:ind w:right="-1"/>
              <w:rPr>
                <w:rFonts w:ascii="Arial"/>
              </w:rPr>
            </w:pPr>
          </w:p>
        </w:tc>
      </w:tr>
      <w:tr w:rsidR="008B2B0F" w14:paraId="39426932" w14:textId="77777777" w:rsidTr="00090E45">
        <w:trPr>
          <w:trHeight w:val="275"/>
        </w:trPr>
        <w:tc>
          <w:tcPr>
            <w:tcW w:w="732" w:type="dxa"/>
          </w:tcPr>
          <w:p w14:paraId="1E49F640" w14:textId="77777777" w:rsidR="008B2B0F" w:rsidRDefault="008B2B0F" w:rsidP="00090E45">
            <w:pPr>
              <w:pStyle w:val="TableParagraph"/>
              <w:spacing w:line="227" w:lineRule="exact"/>
              <w:ind w:right="-1"/>
              <w:jc w:val="right"/>
              <w:rPr>
                <w:i/>
                <w:sz w:val="20"/>
              </w:rPr>
            </w:pPr>
            <w:r>
              <w:rPr>
                <w:i/>
                <w:sz w:val="20"/>
              </w:rPr>
              <w:t>б)</w:t>
            </w:r>
          </w:p>
        </w:tc>
        <w:tc>
          <w:tcPr>
            <w:tcW w:w="7229" w:type="dxa"/>
          </w:tcPr>
          <w:p w14:paraId="1678AB47" w14:textId="77777777" w:rsidR="008B2B0F" w:rsidRDefault="008B2B0F" w:rsidP="00090E45">
            <w:pPr>
              <w:pStyle w:val="TableParagraph"/>
              <w:spacing w:line="251" w:lineRule="exact"/>
              <w:ind w:right="-1"/>
              <w:jc w:val="left"/>
            </w:pPr>
            <w:r>
              <w:t>– кандидати наук</w:t>
            </w:r>
          </w:p>
        </w:tc>
        <w:tc>
          <w:tcPr>
            <w:tcW w:w="1276" w:type="dxa"/>
          </w:tcPr>
          <w:p w14:paraId="2E4F74D9" w14:textId="77777777" w:rsidR="008B2B0F" w:rsidRDefault="008B2B0F" w:rsidP="00090E45">
            <w:pPr>
              <w:pStyle w:val="TableParagraph"/>
              <w:spacing w:before="17" w:line="238" w:lineRule="exact"/>
              <w:ind w:right="-1"/>
              <w:rPr>
                <w:rFonts w:ascii="Arial"/>
              </w:rPr>
            </w:pPr>
          </w:p>
        </w:tc>
      </w:tr>
      <w:tr w:rsidR="008B2B0F" w:rsidRPr="00D676B4" w14:paraId="201627AA" w14:textId="77777777" w:rsidTr="00090E45">
        <w:trPr>
          <w:trHeight w:val="759"/>
        </w:trPr>
        <w:tc>
          <w:tcPr>
            <w:tcW w:w="732" w:type="dxa"/>
          </w:tcPr>
          <w:p w14:paraId="43CA7E21" w14:textId="77777777" w:rsidR="008B2B0F" w:rsidRDefault="008B2B0F" w:rsidP="00090E45">
            <w:pPr>
              <w:pStyle w:val="TableParagraph"/>
              <w:spacing w:line="228" w:lineRule="exact"/>
              <w:ind w:right="-1"/>
              <w:jc w:val="left"/>
              <w:rPr>
                <w:sz w:val="20"/>
              </w:rPr>
            </w:pPr>
            <w:r>
              <w:rPr>
                <w:sz w:val="20"/>
              </w:rPr>
              <w:t>1.2.</w:t>
            </w:r>
          </w:p>
        </w:tc>
        <w:tc>
          <w:tcPr>
            <w:tcW w:w="7229" w:type="dxa"/>
          </w:tcPr>
          <w:p w14:paraId="4A557F18" w14:textId="77777777" w:rsidR="008B2B0F" w:rsidRDefault="008B2B0F" w:rsidP="00090E45">
            <w:pPr>
              <w:pStyle w:val="TableParagraph"/>
              <w:spacing w:line="254" w:lineRule="exact"/>
              <w:ind w:right="-1"/>
              <w:jc w:val="left"/>
            </w:pPr>
            <w:r>
              <w:t>Загальна чисельність працівників науково-дослідної частини, інституту, сектору, відділу закладу вищої освіти / наукової установи, усього</w:t>
            </w:r>
          </w:p>
        </w:tc>
        <w:tc>
          <w:tcPr>
            <w:tcW w:w="1276" w:type="dxa"/>
          </w:tcPr>
          <w:p w14:paraId="4CF9A405" w14:textId="77777777" w:rsidR="008B2B0F" w:rsidRDefault="008B2B0F" w:rsidP="00090E45">
            <w:pPr>
              <w:pStyle w:val="TableParagraph"/>
              <w:ind w:right="-1"/>
              <w:rPr>
                <w:rFonts w:ascii="Arial"/>
              </w:rPr>
            </w:pPr>
          </w:p>
        </w:tc>
      </w:tr>
      <w:tr w:rsidR="008B2B0F" w14:paraId="758ADF55" w14:textId="77777777" w:rsidTr="00090E45">
        <w:trPr>
          <w:trHeight w:val="272"/>
        </w:trPr>
        <w:tc>
          <w:tcPr>
            <w:tcW w:w="732" w:type="dxa"/>
          </w:tcPr>
          <w:p w14:paraId="0CFC620D" w14:textId="77777777" w:rsidR="008B2B0F" w:rsidRDefault="008B2B0F" w:rsidP="00090E45">
            <w:pPr>
              <w:pStyle w:val="TableParagraph"/>
              <w:spacing w:line="225" w:lineRule="exact"/>
              <w:ind w:right="-1"/>
              <w:jc w:val="left"/>
              <w:rPr>
                <w:sz w:val="20"/>
              </w:rPr>
            </w:pPr>
            <w:r>
              <w:rPr>
                <w:sz w:val="20"/>
              </w:rPr>
              <w:t>1.2.1.</w:t>
            </w:r>
          </w:p>
        </w:tc>
        <w:tc>
          <w:tcPr>
            <w:tcW w:w="7229" w:type="dxa"/>
          </w:tcPr>
          <w:p w14:paraId="494A5687" w14:textId="77777777" w:rsidR="008B2B0F" w:rsidRDefault="008B2B0F" w:rsidP="00090E45">
            <w:pPr>
              <w:pStyle w:val="TableParagraph"/>
              <w:spacing w:line="249" w:lineRule="exact"/>
              <w:ind w:right="-1"/>
              <w:jc w:val="left"/>
            </w:pPr>
            <w:r>
              <w:t>Загальний фонд, усього</w:t>
            </w:r>
          </w:p>
        </w:tc>
        <w:tc>
          <w:tcPr>
            <w:tcW w:w="1276" w:type="dxa"/>
          </w:tcPr>
          <w:p w14:paraId="43E64FA9" w14:textId="77777777" w:rsidR="008B2B0F" w:rsidRDefault="008B2B0F" w:rsidP="00090E45">
            <w:pPr>
              <w:pStyle w:val="TableParagraph"/>
              <w:spacing w:before="13" w:line="240" w:lineRule="exact"/>
              <w:ind w:right="-1"/>
              <w:rPr>
                <w:rFonts w:ascii="Arial"/>
              </w:rPr>
            </w:pPr>
          </w:p>
        </w:tc>
      </w:tr>
      <w:tr w:rsidR="008B2B0F" w:rsidRPr="00D676B4" w14:paraId="49731EFB" w14:textId="77777777" w:rsidTr="00090E45">
        <w:trPr>
          <w:trHeight w:val="759"/>
        </w:trPr>
        <w:tc>
          <w:tcPr>
            <w:tcW w:w="732" w:type="dxa"/>
          </w:tcPr>
          <w:p w14:paraId="6BA6B105" w14:textId="77777777" w:rsidR="008B2B0F" w:rsidRDefault="008B2B0F" w:rsidP="00090E45">
            <w:pPr>
              <w:pStyle w:val="TableParagraph"/>
              <w:spacing w:line="228" w:lineRule="exact"/>
              <w:ind w:right="-1"/>
              <w:jc w:val="left"/>
              <w:rPr>
                <w:sz w:val="20"/>
              </w:rPr>
            </w:pPr>
            <w:r>
              <w:rPr>
                <w:sz w:val="20"/>
              </w:rPr>
              <w:t>1.2.1.1.</w:t>
            </w:r>
          </w:p>
        </w:tc>
        <w:tc>
          <w:tcPr>
            <w:tcW w:w="7229" w:type="dxa"/>
          </w:tcPr>
          <w:p w14:paraId="74E1F171" w14:textId="77777777" w:rsidR="008B2B0F" w:rsidRDefault="008B2B0F" w:rsidP="00090E45">
            <w:pPr>
              <w:pStyle w:val="TableParagraph"/>
              <w:spacing w:line="254" w:lineRule="exact"/>
              <w:ind w:right="-1"/>
              <w:jc w:val="both"/>
            </w:pPr>
            <w:r>
              <w:t>Чисельність штатних працівників (основне</w:t>
            </w:r>
            <w:r>
              <w:rPr>
                <w:spacing w:val="-20"/>
              </w:rPr>
              <w:t xml:space="preserve"> </w:t>
            </w:r>
            <w:r>
              <w:t>місце роботи в НДЧ, інституті, секторі, відділі закладу вищої освіти / наукової установи),</w:t>
            </w:r>
            <w:r>
              <w:rPr>
                <w:spacing w:val="-3"/>
              </w:rPr>
              <w:t xml:space="preserve"> </w:t>
            </w:r>
            <w:r>
              <w:t>усього</w:t>
            </w:r>
          </w:p>
        </w:tc>
        <w:tc>
          <w:tcPr>
            <w:tcW w:w="1276" w:type="dxa"/>
          </w:tcPr>
          <w:p w14:paraId="1AF87A28" w14:textId="77777777" w:rsidR="008B2B0F" w:rsidRDefault="008B2B0F" w:rsidP="00090E45">
            <w:pPr>
              <w:pStyle w:val="TableParagraph"/>
              <w:ind w:right="-1"/>
              <w:rPr>
                <w:rFonts w:ascii="Arial"/>
              </w:rPr>
            </w:pPr>
          </w:p>
        </w:tc>
      </w:tr>
      <w:tr w:rsidR="008B2B0F" w14:paraId="61463F2B" w14:textId="77777777" w:rsidTr="00090E45">
        <w:trPr>
          <w:trHeight w:val="273"/>
        </w:trPr>
        <w:tc>
          <w:tcPr>
            <w:tcW w:w="732" w:type="dxa"/>
          </w:tcPr>
          <w:p w14:paraId="607863D7"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059B1516" w14:textId="77777777" w:rsidR="008B2B0F" w:rsidRDefault="008B2B0F" w:rsidP="00090E45">
            <w:pPr>
              <w:pStyle w:val="TableParagraph"/>
              <w:spacing w:line="249" w:lineRule="exact"/>
              <w:ind w:right="-1"/>
              <w:jc w:val="left"/>
            </w:pPr>
            <w:r>
              <w:rPr>
                <w:lang w:val="uk-UA"/>
              </w:rPr>
              <w:t xml:space="preserve"> </w:t>
            </w:r>
            <w:r>
              <w:t>з них: – дослідники, усього:</w:t>
            </w:r>
          </w:p>
        </w:tc>
        <w:tc>
          <w:tcPr>
            <w:tcW w:w="1276" w:type="dxa"/>
          </w:tcPr>
          <w:p w14:paraId="2984A8A3" w14:textId="77777777" w:rsidR="008B2B0F" w:rsidRDefault="008B2B0F" w:rsidP="00090E45">
            <w:pPr>
              <w:pStyle w:val="TableParagraph"/>
              <w:spacing w:before="14" w:line="239" w:lineRule="exact"/>
              <w:ind w:right="-1"/>
              <w:rPr>
                <w:rFonts w:ascii="Arial"/>
              </w:rPr>
            </w:pPr>
          </w:p>
        </w:tc>
      </w:tr>
      <w:tr w:rsidR="008B2B0F" w:rsidRPr="003A5432" w14:paraId="101720E7" w14:textId="77777777" w:rsidTr="00090E45">
        <w:trPr>
          <w:trHeight w:val="275"/>
        </w:trPr>
        <w:tc>
          <w:tcPr>
            <w:tcW w:w="732" w:type="dxa"/>
          </w:tcPr>
          <w:p w14:paraId="5EF2392C" w14:textId="77777777" w:rsidR="008B2B0F" w:rsidRDefault="008B2B0F" w:rsidP="00090E45">
            <w:pPr>
              <w:pStyle w:val="TableParagraph"/>
              <w:spacing w:line="228" w:lineRule="exact"/>
              <w:ind w:right="-1"/>
              <w:jc w:val="right"/>
              <w:rPr>
                <w:i/>
                <w:sz w:val="20"/>
              </w:rPr>
            </w:pPr>
            <w:r>
              <w:rPr>
                <w:i/>
                <w:sz w:val="20"/>
              </w:rPr>
              <w:t>а)</w:t>
            </w:r>
          </w:p>
        </w:tc>
        <w:tc>
          <w:tcPr>
            <w:tcW w:w="7229" w:type="dxa"/>
          </w:tcPr>
          <w:p w14:paraId="0D88440D" w14:textId="77777777" w:rsidR="008B2B0F" w:rsidRPr="002D2758" w:rsidRDefault="008B2B0F" w:rsidP="00090E45">
            <w:pPr>
              <w:pStyle w:val="TableParagraph"/>
              <w:spacing w:line="251" w:lineRule="exact"/>
              <w:ind w:right="-1"/>
              <w:jc w:val="left"/>
              <w:rPr>
                <w:lang w:val="ru-RU"/>
              </w:rPr>
            </w:pPr>
            <w:r>
              <w:rPr>
                <w:lang w:val="ru-RU"/>
              </w:rPr>
              <w:t xml:space="preserve"> </w:t>
            </w:r>
            <w:proofErr w:type="gramStart"/>
            <w:r w:rsidRPr="002D2758">
              <w:rPr>
                <w:lang w:val="ru-RU"/>
              </w:rPr>
              <w:t>у</w:t>
            </w:r>
            <w:proofErr w:type="gramEnd"/>
            <w:r w:rsidRPr="002D2758">
              <w:rPr>
                <w:lang w:val="ru-RU"/>
              </w:rPr>
              <w:t xml:space="preserve"> </w:t>
            </w:r>
            <w:proofErr w:type="gramStart"/>
            <w:r w:rsidRPr="002D2758">
              <w:rPr>
                <w:lang w:val="ru-RU"/>
              </w:rPr>
              <w:t>тому</w:t>
            </w:r>
            <w:proofErr w:type="gramEnd"/>
            <w:r w:rsidRPr="002D2758">
              <w:rPr>
                <w:lang w:val="ru-RU"/>
              </w:rPr>
              <w:t xml:space="preserve"> числі: – доктори наук</w:t>
            </w:r>
          </w:p>
        </w:tc>
        <w:tc>
          <w:tcPr>
            <w:tcW w:w="1276" w:type="dxa"/>
          </w:tcPr>
          <w:p w14:paraId="3FA74BE3" w14:textId="77777777" w:rsidR="008B2B0F" w:rsidRPr="00BF34D5" w:rsidRDefault="008B2B0F" w:rsidP="00090E45">
            <w:pPr>
              <w:pStyle w:val="TableParagraph"/>
              <w:spacing w:before="17" w:line="239" w:lineRule="exact"/>
              <w:ind w:right="-1"/>
              <w:rPr>
                <w:rFonts w:ascii="Arial"/>
                <w:lang w:val="ru-RU"/>
              </w:rPr>
            </w:pPr>
          </w:p>
        </w:tc>
      </w:tr>
      <w:tr w:rsidR="008B2B0F" w14:paraId="6EE5FF16" w14:textId="77777777" w:rsidTr="00090E45">
        <w:trPr>
          <w:trHeight w:val="276"/>
        </w:trPr>
        <w:tc>
          <w:tcPr>
            <w:tcW w:w="732" w:type="dxa"/>
          </w:tcPr>
          <w:p w14:paraId="625604CC" w14:textId="77777777" w:rsidR="008B2B0F" w:rsidRDefault="008B2B0F" w:rsidP="00090E45">
            <w:pPr>
              <w:pStyle w:val="TableParagraph"/>
              <w:spacing w:line="228" w:lineRule="exact"/>
              <w:ind w:right="-1"/>
              <w:jc w:val="right"/>
              <w:rPr>
                <w:i/>
                <w:sz w:val="20"/>
              </w:rPr>
            </w:pPr>
            <w:r>
              <w:rPr>
                <w:i/>
                <w:sz w:val="20"/>
              </w:rPr>
              <w:t>б)</w:t>
            </w:r>
          </w:p>
        </w:tc>
        <w:tc>
          <w:tcPr>
            <w:tcW w:w="7229" w:type="dxa"/>
          </w:tcPr>
          <w:p w14:paraId="1902FFDF" w14:textId="77777777" w:rsidR="008B2B0F" w:rsidRDefault="008B2B0F" w:rsidP="00090E45">
            <w:pPr>
              <w:pStyle w:val="TableParagraph"/>
              <w:spacing w:line="251" w:lineRule="exact"/>
              <w:ind w:right="-1"/>
              <w:jc w:val="left"/>
            </w:pPr>
            <w:r>
              <w:t>– кандидати наук</w:t>
            </w:r>
          </w:p>
        </w:tc>
        <w:tc>
          <w:tcPr>
            <w:tcW w:w="1276" w:type="dxa"/>
          </w:tcPr>
          <w:p w14:paraId="231EC7DC" w14:textId="77777777" w:rsidR="008B2B0F" w:rsidRDefault="008B2B0F" w:rsidP="00090E45">
            <w:pPr>
              <w:pStyle w:val="TableParagraph"/>
              <w:spacing w:before="17" w:line="240" w:lineRule="exact"/>
              <w:ind w:right="-1"/>
              <w:rPr>
                <w:rFonts w:ascii="Arial"/>
              </w:rPr>
            </w:pPr>
          </w:p>
        </w:tc>
      </w:tr>
      <w:tr w:rsidR="008B2B0F" w14:paraId="1D63ECB5" w14:textId="77777777" w:rsidTr="00090E45">
        <w:trPr>
          <w:trHeight w:val="275"/>
        </w:trPr>
        <w:tc>
          <w:tcPr>
            <w:tcW w:w="732" w:type="dxa"/>
          </w:tcPr>
          <w:p w14:paraId="0877E9BA" w14:textId="77777777" w:rsidR="008B2B0F" w:rsidRDefault="008B2B0F" w:rsidP="00090E45">
            <w:pPr>
              <w:pStyle w:val="TableParagraph"/>
              <w:spacing w:line="228" w:lineRule="exact"/>
              <w:ind w:right="-1"/>
              <w:jc w:val="right"/>
              <w:rPr>
                <w:i/>
                <w:sz w:val="20"/>
              </w:rPr>
            </w:pPr>
            <w:r>
              <w:rPr>
                <w:i/>
                <w:sz w:val="20"/>
              </w:rPr>
              <w:t>в)</w:t>
            </w:r>
          </w:p>
        </w:tc>
        <w:tc>
          <w:tcPr>
            <w:tcW w:w="7229" w:type="dxa"/>
          </w:tcPr>
          <w:p w14:paraId="7B4E4C6C" w14:textId="77777777" w:rsidR="008B2B0F" w:rsidRDefault="008B2B0F" w:rsidP="00090E45">
            <w:pPr>
              <w:pStyle w:val="TableParagraph"/>
              <w:spacing w:line="251" w:lineRule="exact"/>
              <w:ind w:right="-1"/>
              <w:jc w:val="left"/>
            </w:pPr>
            <w:r>
              <w:t>– аспіранти</w:t>
            </w:r>
          </w:p>
        </w:tc>
        <w:tc>
          <w:tcPr>
            <w:tcW w:w="1276" w:type="dxa"/>
          </w:tcPr>
          <w:p w14:paraId="05D6D2DC" w14:textId="77777777" w:rsidR="008B2B0F" w:rsidRDefault="008B2B0F" w:rsidP="00090E45">
            <w:pPr>
              <w:pStyle w:val="TableParagraph"/>
              <w:spacing w:before="15" w:line="240" w:lineRule="exact"/>
              <w:ind w:right="-1"/>
              <w:rPr>
                <w:rFonts w:ascii="Arial"/>
              </w:rPr>
            </w:pPr>
          </w:p>
        </w:tc>
      </w:tr>
      <w:tr w:rsidR="008B2B0F" w14:paraId="458A1A2B" w14:textId="77777777" w:rsidTr="00090E45">
        <w:trPr>
          <w:trHeight w:val="275"/>
        </w:trPr>
        <w:tc>
          <w:tcPr>
            <w:tcW w:w="732" w:type="dxa"/>
          </w:tcPr>
          <w:p w14:paraId="1D7CAABB" w14:textId="77777777" w:rsidR="008B2B0F" w:rsidRDefault="008B2B0F" w:rsidP="00090E45">
            <w:pPr>
              <w:pStyle w:val="TableParagraph"/>
              <w:spacing w:line="228" w:lineRule="exact"/>
              <w:ind w:right="-1"/>
              <w:jc w:val="left"/>
              <w:rPr>
                <w:i/>
                <w:sz w:val="20"/>
              </w:rPr>
            </w:pPr>
            <w:r>
              <w:rPr>
                <w:i/>
                <w:sz w:val="20"/>
              </w:rPr>
              <w:t>2)</w:t>
            </w:r>
          </w:p>
        </w:tc>
        <w:tc>
          <w:tcPr>
            <w:tcW w:w="7229" w:type="dxa"/>
          </w:tcPr>
          <w:p w14:paraId="52AE8CA4" w14:textId="77777777" w:rsidR="008B2B0F" w:rsidRDefault="008B2B0F" w:rsidP="00090E45">
            <w:pPr>
              <w:pStyle w:val="TableParagraph"/>
              <w:spacing w:line="251" w:lineRule="exact"/>
              <w:ind w:right="-1"/>
              <w:jc w:val="left"/>
            </w:pPr>
            <w:r>
              <w:rPr>
                <w:lang w:val="uk-UA"/>
              </w:rPr>
              <w:t xml:space="preserve"> </w:t>
            </w:r>
            <w:r>
              <w:t>з них: – техніки</w:t>
            </w:r>
          </w:p>
        </w:tc>
        <w:tc>
          <w:tcPr>
            <w:tcW w:w="1276" w:type="dxa"/>
          </w:tcPr>
          <w:p w14:paraId="0D565F13" w14:textId="77777777" w:rsidR="008B2B0F" w:rsidRDefault="008B2B0F" w:rsidP="00090E45">
            <w:pPr>
              <w:pStyle w:val="TableParagraph"/>
              <w:spacing w:before="15" w:line="240" w:lineRule="exact"/>
              <w:ind w:right="-1"/>
              <w:rPr>
                <w:rFonts w:ascii="Arial"/>
              </w:rPr>
            </w:pPr>
          </w:p>
        </w:tc>
      </w:tr>
      <w:tr w:rsidR="008B2B0F" w14:paraId="61540906" w14:textId="77777777" w:rsidTr="00090E45">
        <w:trPr>
          <w:trHeight w:val="276"/>
        </w:trPr>
        <w:tc>
          <w:tcPr>
            <w:tcW w:w="732" w:type="dxa"/>
          </w:tcPr>
          <w:p w14:paraId="5E1ABB49" w14:textId="77777777" w:rsidR="008B2B0F" w:rsidRDefault="008B2B0F" w:rsidP="00090E45">
            <w:pPr>
              <w:pStyle w:val="TableParagraph"/>
              <w:spacing w:line="228" w:lineRule="exact"/>
              <w:ind w:right="-1"/>
              <w:jc w:val="right"/>
              <w:rPr>
                <w:i/>
                <w:sz w:val="20"/>
              </w:rPr>
            </w:pPr>
            <w:r>
              <w:rPr>
                <w:i/>
                <w:sz w:val="20"/>
              </w:rPr>
              <w:t>а)</w:t>
            </w:r>
          </w:p>
        </w:tc>
        <w:tc>
          <w:tcPr>
            <w:tcW w:w="7229" w:type="dxa"/>
          </w:tcPr>
          <w:p w14:paraId="428FCD4A" w14:textId="77777777" w:rsidR="008B2B0F" w:rsidRDefault="008B2B0F" w:rsidP="00090E45">
            <w:pPr>
              <w:pStyle w:val="TableParagraph"/>
              <w:spacing w:line="251" w:lineRule="exact"/>
              <w:ind w:right="-1"/>
              <w:jc w:val="left"/>
            </w:pPr>
            <w:r>
              <w:rPr>
                <w:lang w:val="uk-UA"/>
              </w:rPr>
              <w:t xml:space="preserve"> </w:t>
            </w:r>
            <w:r>
              <w:t>у тому числі: – студенти</w:t>
            </w:r>
          </w:p>
        </w:tc>
        <w:tc>
          <w:tcPr>
            <w:tcW w:w="1276" w:type="dxa"/>
          </w:tcPr>
          <w:p w14:paraId="21C36DB2" w14:textId="77777777" w:rsidR="008B2B0F" w:rsidRDefault="008B2B0F" w:rsidP="00090E45">
            <w:pPr>
              <w:pStyle w:val="TableParagraph"/>
              <w:spacing w:before="17" w:line="240" w:lineRule="exact"/>
              <w:ind w:right="-1"/>
              <w:rPr>
                <w:rFonts w:ascii="Arial"/>
              </w:rPr>
            </w:pPr>
          </w:p>
        </w:tc>
      </w:tr>
      <w:tr w:rsidR="008B2B0F" w14:paraId="72D56B2F" w14:textId="77777777" w:rsidTr="00090E45">
        <w:trPr>
          <w:trHeight w:val="275"/>
        </w:trPr>
        <w:tc>
          <w:tcPr>
            <w:tcW w:w="732" w:type="dxa"/>
          </w:tcPr>
          <w:p w14:paraId="6FEB1055" w14:textId="77777777" w:rsidR="008B2B0F" w:rsidRDefault="008B2B0F" w:rsidP="00090E45">
            <w:pPr>
              <w:pStyle w:val="TableParagraph"/>
              <w:spacing w:line="228" w:lineRule="exact"/>
              <w:ind w:right="-1"/>
              <w:jc w:val="left"/>
              <w:rPr>
                <w:i/>
                <w:sz w:val="20"/>
              </w:rPr>
            </w:pPr>
            <w:r>
              <w:rPr>
                <w:i/>
                <w:sz w:val="20"/>
              </w:rPr>
              <w:t>3)</w:t>
            </w:r>
          </w:p>
        </w:tc>
        <w:tc>
          <w:tcPr>
            <w:tcW w:w="7229" w:type="dxa"/>
          </w:tcPr>
          <w:p w14:paraId="27DE6EF6" w14:textId="77777777" w:rsidR="008B2B0F" w:rsidRDefault="008B2B0F" w:rsidP="00090E45">
            <w:pPr>
              <w:pStyle w:val="TableParagraph"/>
              <w:spacing w:line="251" w:lineRule="exact"/>
              <w:ind w:right="-1"/>
              <w:jc w:val="left"/>
            </w:pPr>
            <w:r>
              <w:t>– допоміжний персонал</w:t>
            </w:r>
          </w:p>
        </w:tc>
        <w:tc>
          <w:tcPr>
            <w:tcW w:w="1276" w:type="dxa"/>
          </w:tcPr>
          <w:p w14:paraId="1B53A45E" w14:textId="77777777" w:rsidR="008B2B0F" w:rsidRDefault="008B2B0F" w:rsidP="00090E45">
            <w:pPr>
              <w:pStyle w:val="TableParagraph"/>
              <w:spacing w:before="17" w:line="239" w:lineRule="exact"/>
              <w:ind w:right="-1"/>
              <w:rPr>
                <w:rFonts w:ascii="Arial"/>
              </w:rPr>
            </w:pPr>
          </w:p>
        </w:tc>
      </w:tr>
      <w:tr w:rsidR="008B2B0F" w14:paraId="5B2FD98A" w14:textId="77777777" w:rsidTr="00090E45">
        <w:trPr>
          <w:trHeight w:val="275"/>
        </w:trPr>
        <w:tc>
          <w:tcPr>
            <w:tcW w:w="732" w:type="dxa"/>
          </w:tcPr>
          <w:p w14:paraId="007DDD65" w14:textId="77777777" w:rsidR="008B2B0F" w:rsidRDefault="008B2B0F" w:rsidP="00090E45">
            <w:pPr>
              <w:pStyle w:val="TableParagraph"/>
              <w:spacing w:line="228" w:lineRule="exact"/>
              <w:ind w:right="-1"/>
              <w:jc w:val="right"/>
              <w:rPr>
                <w:i/>
                <w:sz w:val="20"/>
              </w:rPr>
            </w:pPr>
            <w:r>
              <w:rPr>
                <w:i/>
                <w:sz w:val="20"/>
              </w:rPr>
              <w:t>а)</w:t>
            </w:r>
          </w:p>
        </w:tc>
        <w:tc>
          <w:tcPr>
            <w:tcW w:w="7229" w:type="dxa"/>
          </w:tcPr>
          <w:p w14:paraId="77A30DC8" w14:textId="77777777" w:rsidR="008B2B0F" w:rsidRDefault="008B2B0F" w:rsidP="00090E45">
            <w:pPr>
              <w:pStyle w:val="TableParagraph"/>
              <w:spacing w:line="251" w:lineRule="exact"/>
              <w:ind w:right="-1"/>
              <w:jc w:val="left"/>
            </w:pPr>
            <w:r>
              <w:rPr>
                <w:lang w:val="uk-UA"/>
              </w:rPr>
              <w:t xml:space="preserve"> </w:t>
            </w:r>
            <w:r>
              <w:t>у тому числі: – студенти</w:t>
            </w:r>
          </w:p>
        </w:tc>
        <w:tc>
          <w:tcPr>
            <w:tcW w:w="1276" w:type="dxa"/>
          </w:tcPr>
          <w:p w14:paraId="4554A44C" w14:textId="77777777" w:rsidR="008B2B0F" w:rsidRDefault="008B2B0F" w:rsidP="00090E45">
            <w:pPr>
              <w:pStyle w:val="TableParagraph"/>
              <w:spacing w:before="17" w:line="239" w:lineRule="exact"/>
              <w:ind w:right="-1"/>
              <w:rPr>
                <w:rFonts w:ascii="Arial"/>
              </w:rPr>
            </w:pPr>
          </w:p>
        </w:tc>
      </w:tr>
      <w:tr w:rsidR="008B2B0F" w14:paraId="4B5E6E70" w14:textId="77777777" w:rsidTr="00090E45">
        <w:trPr>
          <w:trHeight w:val="276"/>
        </w:trPr>
        <w:tc>
          <w:tcPr>
            <w:tcW w:w="732" w:type="dxa"/>
          </w:tcPr>
          <w:p w14:paraId="55B96C7B" w14:textId="77777777" w:rsidR="008B2B0F" w:rsidRDefault="008B2B0F" w:rsidP="00090E45">
            <w:pPr>
              <w:pStyle w:val="TableParagraph"/>
              <w:spacing w:line="228" w:lineRule="exact"/>
              <w:ind w:right="-1"/>
              <w:jc w:val="left"/>
              <w:rPr>
                <w:i/>
                <w:sz w:val="20"/>
              </w:rPr>
            </w:pPr>
            <w:r>
              <w:rPr>
                <w:i/>
                <w:sz w:val="20"/>
              </w:rPr>
              <w:t>4)</w:t>
            </w:r>
          </w:p>
        </w:tc>
        <w:tc>
          <w:tcPr>
            <w:tcW w:w="7229" w:type="dxa"/>
          </w:tcPr>
          <w:p w14:paraId="4583935C" w14:textId="77777777" w:rsidR="008B2B0F" w:rsidRDefault="008B2B0F" w:rsidP="00090E45">
            <w:pPr>
              <w:pStyle w:val="TableParagraph"/>
              <w:spacing w:line="251" w:lineRule="exact"/>
              <w:ind w:right="-1"/>
              <w:jc w:val="left"/>
            </w:pPr>
            <w:r>
              <w:t>– інші</w:t>
            </w:r>
          </w:p>
        </w:tc>
        <w:tc>
          <w:tcPr>
            <w:tcW w:w="1276" w:type="dxa"/>
          </w:tcPr>
          <w:p w14:paraId="63B900BE" w14:textId="77777777" w:rsidR="008B2B0F" w:rsidRDefault="008B2B0F" w:rsidP="00090E45">
            <w:pPr>
              <w:pStyle w:val="TableParagraph"/>
              <w:spacing w:before="17" w:line="240" w:lineRule="exact"/>
              <w:ind w:right="-1"/>
              <w:rPr>
                <w:rFonts w:ascii="Arial"/>
              </w:rPr>
            </w:pPr>
          </w:p>
        </w:tc>
      </w:tr>
      <w:tr w:rsidR="008B2B0F" w:rsidRPr="003A5432" w14:paraId="25028361" w14:textId="77777777" w:rsidTr="00090E45">
        <w:trPr>
          <w:trHeight w:val="504"/>
        </w:trPr>
        <w:tc>
          <w:tcPr>
            <w:tcW w:w="732" w:type="dxa"/>
          </w:tcPr>
          <w:p w14:paraId="00BF8A5F" w14:textId="77777777" w:rsidR="008B2B0F" w:rsidRDefault="008B2B0F" w:rsidP="00090E45">
            <w:pPr>
              <w:pStyle w:val="TableParagraph"/>
              <w:spacing w:line="227" w:lineRule="exact"/>
              <w:ind w:right="-1"/>
              <w:jc w:val="left"/>
              <w:rPr>
                <w:sz w:val="20"/>
              </w:rPr>
            </w:pPr>
            <w:r>
              <w:rPr>
                <w:sz w:val="20"/>
              </w:rPr>
              <w:t>1.2.1.2.</w:t>
            </w:r>
          </w:p>
        </w:tc>
        <w:tc>
          <w:tcPr>
            <w:tcW w:w="7229" w:type="dxa"/>
          </w:tcPr>
          <w:p w14:paraId="4F2BFD28" w14:textId="77777777" w:rsidR="008B2B0F" w:rsidRPr="002D2758" w:rsidRDefault="008B2B0F" w:rsidP="00090E45">
            <w:pPr>
              <w:pStyle w:val="TableParagraph"/>
              <w:spacing w:before="2" w:line="252" w:lineRule="exact"/>
              <w:ind w:right="-1"/>
              <w:jc w:val="left"/>
              <w:rPr>
                <w:lang w:val="ru-RU"/>
              </w:rPr>
            </w:pPr>
            <w:r w:rsidRPr="002D2758">
              <w:rPr>
                <w:lang w:val="ru-RU"/>
              </w:rPr>
              <w:t>Чисельність працівникі</w:t>
            </w:r>
            <w:proofErr w:type="gramStart"/>
            <w:r w:rsidRPr="002D2758">
              <w:rPr>
                <w:lang w:val="ru-RU"/>
              </w:rPr>
              <w:t>в</w:t>
            </w:r>
            <w:proofErr w:type="gramEnd"/>
            <w:r w:rsidRPr="002D2758">
              <w:rPr>
                <w:lang w:val="ru-RU"/>
              </w:rPr>
              <w:t>, які працювали за сумісництвом, усього</w:t>
            </w:r>
          </w:p>
        </w:tc>
        <w:tc>
          <w:tcPr>
            <w:tcW w:w="1276" w:type="dxa"/>
          </w:tcPr>
          <w:p w14:paraId="659BCC89" w14:textId="77777777" w:rsidR="008B2B0F" w:rsidRPr="00BF34D5" w:rsidRDefault="008B2B0F" w:rsidP="00090E45">
            <w:pPr>
              <w:pStyle w:val="TableParagraph"/>
              <w:spacing w:before="134"/>
              <w:ind w:right="-1"/>
              <w:rPr>
                <w:rFonts w:ascii="Arial"/>
                <w:lang w:val="ru-RU"/>
              </w:rPr>
            </w:pPr>
          </w:p>
        </w:tc>
      </w:tr>
      <w:tr w:rsidR="008B2B0F" w14:paraId="77CD2635" w14:textId="77777777" w:rsidTr="00090E45">
        <w:trPr>
          <w:trHeight w:val="275"/>
        </w:trPr>
        <w:tc>
          <w:tcPr>
            <w:tcW w:w="732" w:type="dxa"/>
          </w:tcPr>
          <w:p w14:paraId="6C76F162" w14:textId="77777777" w:rsidR="008B2B0F" w:rsidRDefault="008B2B0F" w:rsidP="00090E45">
            <w:pPr>
              <w:pStyle w:val="TableParagraph"/>
              <w:spacing w:line="227" w:lineRule="exact"/>
              <w:ind w:right="-1"/>
              <w:jc w:val="left"/>
              <w:rPr>
                <w:i/>
                <w:sz w:val="20"/>
              </w:rPr>
            </w:pPr>
            <w:r>
              <w:rPr>
                <w:i/>
                <w:sz w:val="20"/>
              </w:rPr>
              <w:t>1)</w:t>
            </w:r>
          </w:p>
        </w:tc>
        <w:tc>
          <w:tcPr>
            <w:tcW w:w="7229" w:type="dxa"/>
          </w:tcPr>
          <w:p w14:paraId="2A1731F1" w14:textId="77777777" w:rsidR="008B2B0F" w:rsidRDefault="008B2B0F" w:rsidP="00090E45">
            <w:pPr>
              <w:pStyle w:val="TableParagraph"/>
              <w:spacing w:line="251" w:lineRule="exact"/>
              <w:ind w:right="-1"/>
              <w:jc w:val="left"/>
            </w:pPr>
            <w:r>
              <w:t>з них: – дослідники, усього:</w:t>
            </w:r>
          </w:p>
        </w:tc>
        <w:tc>
          <w:tcPr>
            <w:tcW w:w="1276" w:type="dxa"/>
          </w:tcPr>
          <w:p w14:paraId="56E3AF69" w14:textId="77777777" w:rsidR="008B2B0F" w:rsidRDefault="008B2B0F" w:rsidP="00090E45">
            <w:pPr>
              <w:pStyle w:val="TableParagraph"/>
              <w:spacing w:before="15" w:line="240" w:lineRule="exact"/>
              <w:ind w:right="-1"/>
              <w:rPr>
                <w:rFonts w:ascii="Arial"/>
              </w:rPr>
            </w:pPr>
          </w:p>
        </w:tc>
      </w:tr>
      <w:tr w:rsidR="008B2B0F" w:rsidRPr="003A5432" w14:paraId="30D771AC" w14:textId="77777777" w:rsidTr="00090E45">
        <w:trPr>
          <w:trHeight w:val="275"/>
        </w:trPr>
        <w:tc>
          <w:tcPr>
            <w:tcW w:w="732" w:type="dxa"/>
          </w:tcPr>
          <w:p w14:paraId="143FC202" w14:textId="77777777" w:rsidR="008B2B0F" w:rsidRDefault="008B2B0F" w:rsidP="00090E45">
            <w:pPr>
              <w:pStyle w:val="TableParagraph"/>
              <w:spacing w:line="228" w:lineRule="exact"/>
              <w:ind w:right="-1"/>
              <w:jc w:val="right"/>
              <w:rPr>
                <w:i/>
                <w:sz w:val="20"/>
              </w:rPr>
            </w:pPr>
            <w:r>
              <w:rPr>
                <w:i/>
                <w:sz w:val="20"/>
              </w:rPr>
              <w:t>а)</w:t>
            </w:r>
          </w:p>
        </w:tc>
        <w:tc>
          <w:tcPr>
            <w:tcW w:w="7229" w:type="dxa"/>
          </w:tcPr>
          <w:p w14:paraId="6D0278DA" w14:textId="77777777" w:rsidR="008B2B0F" w:rsidRPr="002D2758" w:rsidRDefault="008B2B0F" w:rsidP="00090E45">
            <w:pPr>
              <w:pStyle w:val="TableParagraph"/>
              <w:spacing w:line="251" w:lineRule="exact"/>
              <w:ind w:right="-1"/>
              <w:jc w:val="left"/>
              <w:rPr>
                <w:lang w:val="ru-RU"/>
              </w:rPr>
            </w:pPr>
            <w:proofErr w:type="gramStart"/>
            <w:r w:rsidRPr="002D2758">
              <w:rPr>
                <w:lang w:val="ru-RU"/>
              </w:rPr>
              <w:t>у</w:t>
            </w:r>
            <w:proofErr w:type="gramEnd"/>
            <w:r w:rsidRPr="002D2758">
              <w:rPr>
                <w:lang w:val="ru-RU"/>
              </w:rPr>
              <w:t xml:space="preserve"> </w:t>
            </w:r>
            <w:proofErr w:type="gramStart"/>
            <w:r w:rsidRPr="002D2758">
              <w:rPr>
                <w:lang w:val="ru-RU"/>
              </w:rPr>
              <w:t>тому</w:t>
            </w:r>
            <w:proofErr w:type="gramEnd"/>
            <w:r w:rsidRPr="002D2758">
              <w:rPr>
                <w:lang w:val="ru-RU"/>
              </w:rPr>
              <w:t xml:space="preserve"> числі: – доктори наук</w:t>
            </w:r>
          </w:p>
        </w:tc>
        <w:tc>
          <w:tcPr>
            <w:tcW w:w="1276" w:type="dxa"/>
          </w:tcPr>
          <w:p w14:paraId="12E330E5" w14:textId="77777777" w:rsidR="008B2B0F" w:rsidRPr="00BF34D5" w:rsidRDefault="008B2B0F" w:rsidP="00090E45">
            <w:pPr>
              <w:pStyle w:val="TableParagraph"/>
              <w:spacing w:before="15" w:line="240" w:lineRule="exact"/>
              <w:ind w:right="-1"/>
              <w:rPr>
                <w:rFonts w:ascii="Arial"/>
                <w:lang w:val="ru-RU"/>
              </w:rPr>
            </w:pPr>
          </w:p>
        </w:tc>
      </w:tr>
      <w:tr w:rsidR="008B2B0F" w14:paraId="19E9B48C" w14:textId="77777777" w:rsidTr="00090E45">
        <w:trPr>
          <w:trHeight w:val="275"/>
        </w:trPr>
        <w:tc>
          <w:tcPr>
            <w:tcW w:w="732" w:type="dxa"/>
          </w:tcPr>
          <w:p w14:paraId="54309AF7" w14:textId="77777777" w:rsidR="008B2B0F" w:rsidRDefault="008B2B0F" w:rsidP="00090E45">
            <w:pPr>
              <w:pStyle w:val="TableParagraph"/>
              <w:spacing w:line="228" w:lineRule="exact"/>
              <w:ind w:right="-1"/>
              <w:jc w:val="right"/>
              <w:rPr>
                <w:i/>
                <w:sz w:val="20"/>
              </w:rPr>
            </w:pPr>
            <w:r>
              <w:rPr>
                <w:i/>
                <w:sz w:val="20"/>
              </w:rPr>
              <w:t>б)</w:t>
            </w:r>
          </w:p>
        </w:tc>
        <w:tc>
          <w:tcPr>
            <w:tcW w:w="7229" w:type="dxa"/>
          </w:tcPr>
          <w:p w14:paraId="67B5DA82" w14:textId="77777777" w:rsidR="008B2B0F" w:rsidRDefault="008B2B0F" w:rsidP="00090E45">
            <w:pPr>
              <w:pStyle w:val="TableParagraph"/>
              <w:spacing w:line="251" w:lineRule="exact"/>
              <w:ind w:right="-1"/>
              <w:jc w:val="left"/>
            </w:pPr>
            <w:r>
              <w:t>– кандидати наук</w:t>
            </w:r>
          </w:p>
        </w:tc>
        <w:tc>
          <w:tcPr>
            <w:tcW w:w="1276" w:type="dxa"/>
          </w:tcPr>
          <w:p w14:paraId="468C92D4" w14:textId="77777777" w:rsidR="008B2B0F" w:rsidRDefault="008B2B0F" w:rsidP="00090E45">
            <w:pPr>
              <w:pStyle w:val="TableParagraph"/>
              <w:spacing w:before="15" w:line="240" w:lineRule="exact"/>
              <w:ind w:right="-1"/>
              <w:rPr>
                <w:rFonts w:ascii="Arial"/>
              </w:rPr>
            </w:pPr>
          </w:p>
        </w:tc>
      </w:tr>
      <w:tr w:rsidR="008B2B0F" w14:paraId="65EA840D" w14:textId="77777777" w:rsidTr="00090E45">
        <w:trPr>
          <w:trHeight w:val="276"/>
        </w:trPr>
        <w:tc>
          <w:tcPr>
            <w:tcW w:w="732" w:type="dxa"/>
          </w:tcPr>
          <w:p w14:paraId="35C0170E" w14:textId="77777777" w:rsidR="008B2B0F" w:rsidRDefault="008B2B0F" w:rsidP="00090E45">
            <w:pPr>
              <w:pStyle w:val="TableParagraph"/>
              <w:spacing w:line="228" w:lineRule="exact"/>
              <w:ind w:right="-1"/>
              <w:jc w:val="left"/>
              <w:rPr>
                <w:sz w:val="20"/>
              </w:rPr>
            </w:pPr>
            <w:r>
              <w:rPr>
                <w:sz w:val="20"/>
              </w:rPr>
              <w:t>1.2.1.2.1</w:t>
            </w:r>
          </w:p>
        </w:tc>
        <w:tc>
          <w:tcPr>
            <w:tcW w:w="7229" w:type="dxa"/>
          </w:tcPr>
          <w:p w14:paraId="254156C5" w14:textId="77777777" w:rsidR="008B2B0F" w:rsidRDefault="008B2B0F" w:rsidP="00090E45">
            <w:pPr>
              <w:pStyle w:val="TableParagraph"/>
              <w:spacing w:line="253" w:lineRule="exact"/>
              <w:ind w:right="-1"/>
              <w:jc w:val="left"/>
            </w:pPr>
            <w:r>
              <w:t>Внутрішні сумісники, усього</w:t>
            </w:r>
          </w:p>
        </w:tc>
        <w:tc>
          <w:tcPr>
            <w:tcW w:w="1276" w:type="dxa"/>
          </w:tcPr>
          <w:p w14:paraId="56AA7F82" w14:textId="08C6C0B1" w:rsidR="008B2B0F" w:rsidRPr="00796485" w:rsidRDefault="00796485" w:rsidP="00090E45">
            <w:pPr>
              <w:pStyle w:val="TableParagraph"/>
              <w:spacing w:before="17" w:line="240" w:lineRule="exact"/>
              <w:ind w:right="-1"/>
              <w:rPr>
                <w:rFonts w:ascii="Arial"/>
                <w:lang w:val="uk-UA"/>
              </w:rPr>
            </w:pPr>
            <w:r>
              <w:rPr>
                <w:rFonts w:ascii="Arial"/>
                <w:lang w:val="uk-UA"/>
              </w:rPr>
              <w:t>2</w:t>
            </w:r>
          </w:p>
        </w:tc>
      </w:tr>
      <w:tr w:rsidR="008B2B0F" w:rsidRPr="003A5432" w14:paraId="7238A67C" w14:textId="77777777" w:rsidTr="00090E45">
        <w:trPr>
          <w:trHeight w:val="275"/>
        </w:trPr>
        <w:tc>
          <w:tcPr>
            <w:tcW w:w="732" w:type="dxa"/>
          </w:tcPr>
          <w:p w14:paraId="70D8E127" w14:textId="77777777" w:rsidR="008B2B0F" w:rsidRDefault="008B2B0F" w:rsidP="00090E45">
            <w:pPr>
              <w:pStyle w:val="TableParagraph"/>
              <w:spacing w:line="228" w:lineRule="exact"/>
              <w:ind w:right="-1"/>
              <w:jc w:val="right"/>
              <w:rPr>
                <w:i/>
                <w:sz w:val="20"/>
              </w:rPr>
            </w:pPr>
            <w:r>
              <w:rPr>
                <w:i/>
                <w:sz w:val="20"/>
              </w:rPr>
              <w:t>а)</w:t>
            </w:r>
          </w:p>
        </w:tc>
        <w:tc>
          <w:tcPr>
            <w:tcW w:w="7229" w:type="dxa"/>
          </w:tcPr>
          <w:p w14:paraId="4B428DBA" w14:textId="77777777" w:rsidR="008B2B0F" w:rsidRPr="002D2758" w:rsidRDefault="008B2B0F" w:rsidP="00090E45">
            <w:pPr>
              <w:pStyle w:val="TableParagraph"/>
              <w:spacing w:line="251" w:lineRule="exact"/>
              <w:ind w:right="-1"/>
              <w:jc w:val="left"/>
              <w:rPr>
                <w:lang w:val="ru-RU"/>
              </w:rPr>
            </w:pPr>
            <w:proofErr w:type="gramStart"/>
            <w:r w:rsidRPr="002D2758">
              <w:rPr>
                <w:lang w:val="ru-RU"/>
              </w:rPr>
              <w:t>у</w:t>
            </w:r>
            <w:proofErr w:type="gramEnd"/>
            <w:r w:rsidRPr="002D2758">
              <w:rPr>
                <w:lang w:val="ru-RU"/>
              </w:rPr>
              <w:t xml:space="preserve"> </w:t>
            </w:r>
            <w:proofErr w:type="gramStart"/>
            <w:r w:rsidRPr="002D2758">
              <w:rPr>
                <w:lang w:val="ru-RU"/>
              </w:rPr>
              <w:t>тому</w:t>
            </w:r>
            <w:proofErr w:type="gramEnd"/>
            <w:r w:rsidRPr="002D2758">
              <w:rPr>
                <w:lang w:val="ru-RU"/>
              </w:rPr>
              <w:t xml:space="preserve"> числі: – доктори наук</w:t>
            </w:r>
          </w:p>
        </w:tc>
        <w:tc>
          <w:tcPr>
            <w:tcW w:w="1276" w:type="dxa"/>
          </w:tcPr>
          <w:p w14:paraId="5343FC73" w14:textId="4BDB0DC8" w:rsidR="008B2B0F" w:rsidRPr="00BF34D5" w:rsidRDefault="00796485" w:rsidP="00090E45">
            <w:pPr>
              <w:pStyle w:val="TableParagraph"/>
              <w:spacing w:before="17" w:line="239" w:lineRule="exact"/>
              <w:ind w:right="-1"/>
              <w:rPr>
                <w:rFonts w:ascii="Arial"/>
                <w:lang w:val="ru-RU"/>
              </w:rPr>
            </w:pPr>
            <w:r>
              <w:rPr>
                <w:rFonts w:ascii="Arial"/>
                <w:lang w:val="ru-RU"/>
              </w:rPr>
              <w:t>1</w:t>
            </w:r>
          </w:p>
        </w:tc>
      </w:tr>
      <w:tr w:rsidR="008B2B0F" w14:paraId="197402A5" w14:textId="77777777" w:rsidTr="00090E45">
        <w:trPr>
          <w:trHeight w:val="275"/>
        </w:trPr>
        <w:tc>
          <w:tcPr>
            <w:tcW w:w="732" w:type="dxa"/>
          </w:tcPr>
          <w:p w14:paraId="0257D3AB" w14:textId="77777777" w:rsidR="008B2B0F" w:rsidRDefault="008B2B0F" w:rsidP="00090E45">
            <w:pPr>
              <w:pStyle w:val="TableParagraph"/>
              <w:spacing w:line="228" w:lineRule="exact"/>
              <w:ind w:right="-1"/>
              <w:jc w:val="right"/>
              <w:rPr>
                <w:i/>
                <w:sz w:val="20"/>
              </w:rPr>
            </w:pPr>
            <w:r>
              <w:rPr>
                <w:i/>
                <w:sz w:val="20"/>
              </w:rPr>
              <w:t>б)</w:t>
            </w:r>
          </w:p>
        </w:tc>
        <w:tc>
          <w:tcPr>
            <w:tcW w:w="7229" w:type="dxa"/>
          </w:tcPr>
          <w:p w14:paraId="7E5FFAE5" w14:textId="77777777" w:rsidR="008B2B0F" w:rsidRDefault="008B2B0F" w:rsidP="00090E45">
            <w:pPr>
              <w:pStyle w:val="TableParagraph"/>
              <w:spacing w:line="251" w:lineRule="exact"/>
              <w:ind w:right="-1"/>
              <w:jc w:val="left"/>
            </w:pPr>
            <w:r>
              <w:t>– кандидати наук</w:t>
            </w:r>
          </w:p>
        </w:tc>
        <w:tc>
          <w:tcPr>
            <w:tcW w:w="1276" w:type="dxa"/>
          </w:tcPr>
          <w:p w14:paraId="432910BD" w14:textId="2DAC9670" w:rsidR="008B2B0F" w:rsidRPr="00796485" w:rsidRDefault="00796485" w:rsidP="00090E45">
            <w:pPr>
              <w:pStyle w:val="TableParagraph"/>
              <w:spacing w:before="17" w:line="239" w:lineRule="exact"/>
              <w:ind w:right="-1"/>
              <w:rPr>
                <w:rFonts w:ascii="Arial"/>
                <w:lang w:val="uk-UA"/>
              </w:rPr>
            </w:pPr>
            <w:r>
              <w:rPr>
                <w:rFonts w:ascii="Arial"/>
                <w:lang w:val="uk-UA"/>
              </w:rPr>
              <w:t>1</w:t>
            </w:r>
          </w:p>
        </w:tc>
      </w:tr>
      <w:tr w:rsidR="008B2B0F" w14:paraId="0221EF76" w14:textId="77777777" w:rsidTr="00090E45">
        <w:trPr>
          <w:trHeight w:val="276"/>
        </w:trPr>
        <w:tc>
          <w:tcPr>
            <w:tcW w:w="732" w:type="dxa"/>
          </w:tcPr>
          <w:p w14:paraId="12964192" w14:textId="77777777" w:rsidR="008B2B0F" w:rsidRDefault="008B2B0F" w:rsidP="00090E45">
            <w:pPr>
              <w:pStyle w:val="TableParagraph"/>
              <w:spacing w:line="228" w:lineRule="exact"/>
              <w:ind w:right="-1"/>
              <w:jc w:val="left"/>
              <w:rPr>
                <w:i/>
                <w:sz w:val="20"/>
              </w:rPr>
            </w:pPr>
            <w:r>
              <w:rPr>
                <w:i/>
                <w:sz w:val="20"/>
              </w:rPr>
              <w:t>2)</w:t>
            </w:r>
          </w:p>
        </w:tc>
        <w:tc>
          <w:tcPr>
            <w:tcW w:w="7229" w:type="dxa"/>
          </w:tcPr>
          <w:p w14:paraId="295E3869" w14:textId="77777777" w:rsidR="008B2B0F" w:rsidRDefault="008B2B0F" w:rsidP="00090E45">
            <w:pPr>
              <w:pStyle w:val="TableParagraph"/>
              <w:spacing w:line="253" w:lineRule="exact"/>
              <w:ind w:right="-1"/>
              <w:jc w:val="left"/>
            </w:pPr>
            <w:r>
              <w:t>– техніки</w:t>
            </w:r>
          </w:p>
        </w:tc>
        <w:tc>
          <w:tcPr>
            <w:tcW w:w="1276" w:type="dxa"/>
          </w:tcPr>
          <w:p w14:paraId="1EA6DABB" w14:textId="77777777" w:rsidR="008B2B0F" w:rsidRDefault="008B2B0F" w:rsidP="00090E45">
            <w:pPr>
              <w:pStyle w:val="TableParagraph"/>
              <w:spacing w:before="17" w:line="240" w:lineRule="exact"/>
              <w:ind w:right="-1"/>
              <w:rPr>
                <w:rFonts w:ascii="Arial"/>
              </w:rPr>
            </w:pPr>
          </w:p>
        </w:tc>
      </w:tr>
      <w:tr w:rsidR="008B2B0F" w14:paraId="66BCA4A4" w14:textId="77777777" w:rsidTr="00090E45">
        <w:trPr>
          <w:trHeight w:val="275"/>
        </w:trPr>
        <w:tc>
          <w:tcPr>
            <w:tcW w:w="732" w:type="dxa"/>
          </w:tcPr>
          <w:p w14:paraId="6AEC25D5" w14:textId="77777777" w:rsidR="008B2B0F" w:rsidRDefault="008B2B0F" w:rsidP="00090E45">
            <w:pPr>
              <w:pStyle w:val="TableParagraph"/>
              <w:spacing w:line="228" w:lineRule="exact"/>
              <w:ind w:right="-1"/>
              <w:jc w:val="right"/>
              <w:rPr>
                <w:i/>
                <w:sz w:val="20"/>
              </w:rPr>
            </w:pPr>
            <w:r>
              <w:rPr>
                <w:i/>
                <w:sz w:val="20"/>
              </w:rPr>
              <w:t>а)</w:t>
            </w:r>
          </w:p>
        </w:tc>
        <w:tc>
          <w:tcPr>
            <w:tcW w:w="7229" w:type="dxa"/>
          </w:tcPr>
          <w:p w14:paraId="00743D6B" w14:textId="77777777" w:rsidR="008B2B0F" w:rsidRDefault="008B2B0F" w:rsidP="00090E45">
            <w:pPr>
              <w:pStyle w:val="TableParagraph"/>
              <w:spacing w:line="252" w:lineRule="exact"/>
              <w:ind w:right="-1"/>
              <w:jc w:val="left"/>
            </w:pPr>
            <w:r>
              <w:t>у тому числі: – студенти</w:t>
            </w:r>
          </w:p>
        </w:tc>
        <w:tc>
          <w:tcPr>
            <w:tcW w:w="1276" w:type="dxa"/>
          </w:tcPr>
          <w:p w14:paraId="0664DE9B" w14:textId="77777777" w:rsidR="008B2B0F" w:rsidRDefault="008B2B0F" w:rsidP="00090E45">
            <w:pPr>
              <w:pStyle w:val="TableParagraph"/>
              <w:spacing w:before="15" w:line="240" w:lineRule="exact"/>
              <w:ind w:right="-1"/>
              <w:rPr>
                <w:rFonts w:ascii="Arial"/>
              </w:rPr>
            </w:pPr>
          </w:p>
        </w:tc>
      </w:tr>
      <w:tr w:rsidR="008B2B0F" w14:paraId="5D3F7205" w14:textId="77777777" w:rsidTr="00090E45">
        <w:trPr>
          <w:trHeight w:val="275"/>
        </w:trPr>
        <w:tc>
          <w:tcPr>
            <w:tcW w:w="732" w:type="dxa"/>
          </w:tcPr>
          <w:p w14:paraId="6E052616" w14:textId="77777777" w:rsidR="008B2B0F" w:rsidRDefault="008B2B0F" w:rsidP="00090E45">
            <w:pPr>
              <w:pStyle w:val="TableParagraph"/>
              <w:spacing w:line="228" w:lineRule="exact"/>
              <w:ind w:right="-1"/>
              <w:jc w:val="left"/>
              <w:rPr>
                <w:i/>
                <w:sz w:val="20"/>
              </w:rPr>
            </w:pPr>
            <w:r>
              <w:rPr>
                <w:i/>
                <w:sz w:val="20"/>
              </w:rPr>
              <w:t>3)</w:t>
            </w:r>
          </w:p>
        </w:tc>
        <w:tc>
          <w:tcPr>
            <w:tcW w:w="7229" w:type="dxa"/>
          </w:tcPr>
          <w:p w14:paraId="56931A45" w14:textId="77777777" w:rsidR="008B2B0F" w:rsidRDefault="008B2B0F" w:rsidP="00090E45">
            <w:pPr>
              <w:pStyle w:val="TableParagraph"/>
              <w:spacing w:line="251" w:lineRule="exact"/>
              <w:ind w:right="-1"/>
              <w:jc w:val="left"/>
            </w:pPr>
            <w:r>
              <w:t>– допоміжний персонал, усього</w:t>
            </w:r>
          </w:p>
        </w:tc>
        <w:tc>
          <w:tcPr>
            <w:tcW w:w="1276" w:type="dxa"/>
          </w:tcPr>
          <w:p w14:paraId="6463A1B4" w14:textId="77777777" w:rsidR="008B2B0F" w:rsidRDefault="008B2B0F" w:rsidP="00090E45">
            <w:pPr>
              <w:pStyle w:val="TableParagraph"/>
              <w:ind w:right="-1"/>
              <w:jc w:val="left"/>
              <w:rPr>
                <w:sz w:val="20"/>
              </w:rPr>
            </w:pPr>
          </w:p>
        </w:tc>
      </w:tr>
      <w:tr w:rsidR="008B2B0F" w14:paraId="1487F749" w14:textId="77777777" w:rsidTr="00090E45">
        <w:trPr>
          <w:trHeight w:val="276"/>
        </w:trPr>
        <w:tc>
          <w:tcPr>
            <w:tcW w:w="732" w:type="dxa"/>
          </w:tcPr>
          <w:p w14:paraId="66061EC7" w14:textId="77777777" w:rsidR="008B2B0F" w:rsidRDefault="008B2B0F" w:rsidP="00090E45">
            <w:pPr>
              <w:pStyle w:val="TableParagraph"/>
              <w:spacing w:line="228" w:lineRule="exact"/>
              <w:ind w:right="-1"/>
              <w:jc w:val="right"/>
              <w:rPr>
                <w:i/>
                <w:sz w:val="20"/>
              </w:rPr>
            </w:pPr>
            <w:r>
              <w:rPr>
                <w:i/>
                <w:sz w:val="20"/>
              </w:rPr>
              <w:lastRenderedPageBreak/>
              <w:t>а)</w:t>
            </w:r>
          </w:p>
        </w:tc>
        <w:tc>
          <w:tcPr>
            <w:tcW w:w="7229" w:type="dxa"/>
          </w:tcPr>
          <w:p w14:paraId="13D7A6E4" w14:textId="77777777" w:rsidR="008B2B0F" w:rsidRDefault="008B2B0F" w:rsidP="00090E45">
            <w:pPr>
              <w:pStyle w:val="TableParagraph"/>
              <w:spacing w:line="251" w:lineRule="exact"/>
              <w:ind w:right="-1"/>
              <w:jc w:val="left"/>
            </w:pPr>
            <w:r>
              <w:t>у тому числі: – студенти</w:t>
            </w:r>
          </w:p>
        </w:tc>
        <w:tc>
          <w:tcPr>
            <w:tcW w:w="1276" w:type="dxa"/>
          </w:tcPr>
          <w:p w14:paraId="532A3033" w14:textId="77777777" w:rsidR="008B2B0F" w:rsidRDefault="008B2B0F" w:rsidP="00090E45">
            <w:pPr>
              <w:pStyle w:val="TableParagraph"/>
              <w:spacing w:before="16" w:line="240" w:lineRule="exact"/>
              <w:ind w:right="-1"/>
              <w:rPr>
                <w:rFonts w:ascii="Arial"/>
              </w:rPr>
            </w:pPr>
          </w:p>
        </w:tc>
      </w:tr>
      <w:tr w:rsidR="008B2B0F" w14:paraId="73B9D859" w14:textId="77777777" w:rsidTr="00090E45">
        <w:trPr>
          <w:trHeight w:val="275"/>
        </w:trPr>
        <w:tc>
          <w:tcPr>
            <w:tcW w:w="732" w:type="dxa"/>
          </w:tcPr>
          <w:p w14:paraId="3F266E6E" w14:textId="77777777" w:rsidR="008B2B0F" w:rsidRDefault="008B2B0F" w:rsidP="00090E45">
            <w:pPr>
              <w:pStyle w:val="TableParagraph"/>
              <w:spacing w:line="228" w:lineRule="exact"/>
              <w:ind w:right="-1"/>
              <w:jc w:val="left"/>
              <w:rPr>
                <w:i/>
                <w:sz w:val="20"/>
              </w:rPr>
            </w:pPr>
            <w:r>
              <w:rPr>
                <w:i/>
                <w:sz w:val="20"/>
              </w:rPr>
              <w:t>4)</w:t>
            </w:r>
          </w:p>
        </w:tc>
        <w:tc>
          <w:tcPr>
            <w:tcW w:w="7229" w:type="dxa"/>
          </w:tcPr>
          <w:p w14:paraId="406753AB" w14:textId="77777777" w:rsidR="008B2B0F" w:rsidRDefault="008B2B0F" w:rsidP="00090E45">
            <w:pPr>
              <w:pStyle w:val="TableParagraph"/>
              <w:spacing w:line="251" w:lineRule="exact"/>
              <w:ind w:right="-1"/>
              <w:jc w:val="left"/>
            </w:pPr>
            <w:r>
              <w:t>– інші</w:t>
            </w:r>
          </w:p>
        </w:tc>
        <w:tc>
          <w:tcPr>
            <w:tcW w:w="1276" w:type="dxa"/>
          </w:tcPr>
          <w:p w14:paraId="57019B90" w14:textId="77777777" w:rsidR="008B2B0F" w:rsidRDefault="008B2B0F" w:rsidP="00090E45">
            <w:pPr>
              <w:pStyle w:val="TableParagraph"/>
              <w:spacing w:before="16" w:line="239" w:lineRule="exact"/>
              <w:ind w:right="-1"/>
              <w:rPr>
                <w:rFonts w:ascii="Arial"/>
              </w:rPr>
            </w:pPr>
          </w:p>
        </w:tc>
      </w:tr>
      <w:tr w:rsidR="008B2B0F" w14:paraId="0ACA3961" w14:textId="77777777" w:rsidTr="00090E45">
        <w:trPr>
          <w:trHeight w:val="275"/>
        </w:trPr>
        <w:tc>
          <w:tcPr>
            <w:tcW w:w="732" w:type="dxa"/>
          </w:tcPr>
          <w:p w14:paraId="3BADC3E5" w14:textId="77777777" w:rsidR="008B2B0F" w:rsidRDefault="008B2B0F" w:rsidP="00090E45">
            <w:pPr>
              <w:pStyle w:val="TableParagraph"/>
              <w:spacing w:line="225" w:lineRule="exact"/>
              <w:ind w:right="-1"/>
              <w:jc w:val="left"/>
              <w:rPr>
                <w:sz w:val="20"/>
              </w:rPr>
            </w:pPr>
            <w:r>
              <w:rPr>
                <w:sz w:val="20"/>
              </w:rPr>
              <w:t>1.2.1.2.2</w:t>
            </w:r>
          </w:p>
        </w:tc>
        <w:tc>
          <w:tcPr>
            <w:tcW w:w="7229" w:type="dxa"/>
          </w:tcPr>
          <w:p w14:paraId="144101E2" w14:textId="77777777" w:rsidR="008B2B0F" w:rsidRDefault="008B2B0F" w:rsidP="00090E45">
            <w:pPr>
              <w:pStyle w:val="TableParagraph"/>
              <w:spacing w:line="248" w:lineRule="exact"/>
              <w:ind w:right="-1"/>
              <w:jc w:val="left"/>
            </w:pPr>
            <w:r>
              <w:t>Зовнішні сумісники, усього</w:t>
            </w:r>
          </w:p>
        </w:tc>
        <w:tc>
          <w:tcPr>
            <w:tcW w:w="1276" w:type="dxa"/>
          </w:tcPr>
          <w:p w14:paraId="1CF1FED7" w14:textId="77777777" w:rsidR="008B2B0F" w:rsidRDefault="008B2B0F" w:rsidP="00090E45">
            <w:pPr>
              <w:pStyle w:val="TableParagraph"/>
              <w:spacing w:before="16" w:line="239" w:lineRule="exact"/>
              <w:ind w:right="-1"/>
              <w:rPr>
                <w:rFonts w:ascii="Arial"/>
              </w:rPr>
            </w:pPr>
          </w:p>
        </w:tc>
      </w:tr>
      <w:tr w:rsidR="008B2B0F" w:rsidRPr="003A5432" w14:paraId="6FD13AB7" w14:textId="77777777" w:rsidTr="00090E45">
        <w:trPr>
          <w:trHeight w:val="275"/>
        </w:trPr>
        <w:tc>
          <w:tcPr>
            <w:tcW w:w="732" w:type="dxa"/>
          </w:tcPr>
          <w:p w14:paraId="0B07E55B" w14:textId="77777777" w:rsidR="008B2B0F" w:rsidRDefault="008B2B0F" w:rsidP="00090E45">
            <w:pPr>
              <w:pStyle w:val="TableParagraph"/>
              <w:spacing w:line="225" w:lineRule="exact"/>
              <w:ind w:right="-1"/>
              <w:jc w:val="right"/>
              <w:rPr>
                <w:i/>
                <w:sz w:val="20"/>
              </w:rPr>
            </w:pPr>
            <w:r>
              <w:rPr>
                <w:i/>
                <w:sz w:val="20"/>
              </w:rPr>
              <w:t>а)</w:t>
            </w:r>
          </w:p>
        </w:tc>
        <w:tc>
          <w:tcPr>
            <w:tcW w:w="7229" w:type="dxa"/>
          </w:tcPr>
          <w:p w14:paraId="48F6807E" w14:textId="77777777" w:rsidR="008B2B0F" w:rsidRPr="002D2758" w:rsidRDefault="008B2B0F" w:rsidP="00090E45">
            <w:pPr>
              <w:pStyle w:val="TableParagraph"/>
              <w:spacing w:line="249" w:lineRule="exact"/>
              <w:ind w:right="-1"/>
              <w:jc w:val="left"/>
              <w:rPr>
                <w:lang w:val="ru-RU"/>
              </w:rPr>
            </w:pPr>
            <w:proofErr w:type="gramStart"/>
            <w:r w:rsidRPr="002D2758">
              <w:rPr>
                <w:lang w:val="ru-RU"/>
              </w:rPr>
              <w:t>у</w:t>
            </w:r>
            <w:proofErr w:type="gramEnd"/>
            <w:r w:rsidRPr="002D2758">
              <w:rPr>
                <w:lang w:val="ru-RU"/>
              </w:rPr>
              <w:t xml:space="preserve"> </w:t>
            </w:r>
            <w:proofErr w:type="gramStart"/>
            <w:r w:rsidRPr="002D2758">
              <w:rPr>
                <w:lang w:val="ru-RU"/>
              </w:rPr>
              <w:t>тому</w:t>
            </w:r>
            <w:proofErr w:type="gramEnd"/>
            <w:r w:rsidRPr="002D2758">
              <w:rPr>
                <w:lang w:val="ru-RU"/>
              </w:rPr>
              <w:t xml:space="preserve"> числі: – доктори наук</w:t>
            </w:r>
          </w:p>
        </w:tc>
        <w:tc>
          <w:tcPr>
            <w:tcW w:w="1276" w:type="dxa"/>
          </w:tcPr>
          <w:p w14:paraId="33AC3099" w14:textId="77777777" w:rsidR="008B2B0F" w:rsidRPr="00BF34D5" w:rsidRDefault="008B2B0F" w:rsidP="00090E45">
            <w:pPr>
              <w:pStyle w:val="TableParagraph"/>
              <w:spacing w:before="16" w:line="239" w:lineRule="exact"/>
              <w:ind w:right="-1"/>
              <w:rPr>
                <w:rFonts w:ascii="Arial"/>
                <w:lang w:val="ru-RU"/>
              </w:rPr>
            </w:pPr>
          </w:p>
        </w:tc>
      </w:tr>
      <w:tr w:rsidR="008B2B0F" w14:paraId="5B20D9E3" w14:textId="77777777" w:rsidTr="00090E45">
        <w:trPr>
          <w:trHeight w:val="275"/>
        </w:trPr>
        <w:tc>
          <w:tcPr>
            <w:tcW w:w="732" w:type="dxa"/>
          </w:tcPr>
          <w:p w14:paraId="48C67637" w14:textId="77777777" w:rsidR="008B2B0F" w:rsidRDefault="008B2B0F" w:rsidP="00090E45">
            <w:pPr>
              <w:pStyle w:val="TableParagraph"/>
              <w:spacing w:line="225" w:lineRule="exact"/>
              <w:ind w:right="-1"/>
              <w:jc w:val="right"/>
              <w:rPr>
                <w:i/>
                <w:sz w:val="20"/>
              </w:rPr>
            </w:pPr>
            <w:r>
              <w:rPr>
                <w:i/>
                <w:sz w:val="20"/>
              </w:rPr>
              <w:t>б)</w:t>
            </w:r>
          </w:p>
        </w:tc>
        <w:tc>
          <w:tcPr>
            <w:tcW w:w="7229" w:type="dxa"/>
          </w:tcPr>
          <w:p w14:paraId="00B20004" w14:textId="77777777" w:rsidR="008B2B0F" w:rsidRDefault="008B2B0F" w:rsidP="00090E45">
            <w:pPr>
              <w:pStyle w:val="TableParagraph"/>
              <w:spacing w:line="249" w:lineRule="exact"/>
              <w:ind w:right="-1"/>
              <w:jc w:val="left"/>
            </w:pPr>
            <w:r>
              <w:t>– кандидати наук</w:t>
            </w:r>
          </w:p>
        </w:tc>
        <w:tc>
          <w:tcPr>
            <w:tcW w:w="1276" w:type="dxa"/>
          </w:tcPr>
          <w:p w14:paraId="47B7395F" w14:textId="77777777" w:rsidR="008B2B0F" w:rsidRDefault="008B2B0F" w:rsidP="00090E45">
            <w:pPr>
              <w:pStyle w:val="TableParagraph"/>
              <w:spacing w:before="16" w:line="239" w:lineRule="exact"/>
              <w:ind w:right="-1"/>
              <w:rPr>
                <w:rFonts w:ascii="Arial"/>
              </w:rPr>
            </w:pPr>
          </w:p>
        </w:tc>
      </w:tr>
      <w:tr w:rsidR="008B2B0F" w14:paraId="34D9BAC8" w14:textId="77777777" w:rsidTr="00090E45">
        <w:trPr>
          <w:trHeight w:val="275"/>
        </w:trPr>
        <w:tc>
          <w:tcPr>
            <w:tcW w:w="732" w:type="dxa"/>
          </w:tcPr>
          <w:p w14:paraId="1653BFBF" w14:textId="77777777" w:rsidR="008B2B0F" w:rsidRDefault="008B2B0F" w:rsidP="00090E45">
            <w:pPr>
              <w:pStyle w:val="TableParagraph"/>
              <w:spacing w:line="225" w:lineRule="exact"/>
              <w:ind w:right="-1"/>
              <w:jc w:val="left"/>
              <w:rPr>
                <w:sz w:val="20"/>
              </w:rPr>
            </w:pPr>
            <w:r>
              <w:rPr>
                <w:sz w:val="20"/>
              </w:rPr>
              <w:t>1.2.1.3.</w:t>
            </w:r>
          </w:p>
        </w:tc>
        <w:tc>
          <w:tcPr>
            <w:tcW w:w="7229" w:type="dxa"/>
          </w:tcPr>
          <w:p w14:paraId="25EFB38B" w14:textId="77777777" w:rsidR="008B2B0F" w:rsidRPr="002D2758" w:rsidRDefault="008B2B0F" w:rsidP="00090E45">
            <w:pPr>
              <w:pStyle w:val="TableParagraph"/>
              <w:ind w:right="-1"/>
              <w:jc w:val="left"/>
              <w:rPr>
                <w:lang w:val="ru-RU"/>
              </w:rPr>
            </w:pPr>
            <w:r w:rsidRPr="002D2758">
              <w:rPr>
                <w:lang w:val="ru-RU"/>
              </w:rPr>
              <w:t>Чисельність працівникі</w:t>
            </w:r>
            <w:proofErr w:type="gramStart"/>
            <w:r w:rsidRPr="002D2758">
              <w:rPr>
                <w:lang w:val="ru-RU"/>
              </w:rPr>
              <w:t>в</w:t>
            </w:r>
            <w:proofErr w:type="gramEnd"/>
            <w:r w:rsidRPr="002D2758">
              <w:rPr>
                <w:lang w:val="ru-RU"/>
              </w:rPr>
              <w:t>, які працювали за договорами цивільно-правового характеру, усього</w:t>
            </w:r>
          </w:p>
          <w:p w14:paraId="77C794F7" w14:textId="77777777" w:rsidR="008B2B0F" w:rsidRDefault="008B2B0F" w:rsidP="00090E45">
            <w:pPr>
              <w:pStyle w:val="TableParagraph"/>
              <w:spacing w:line="237" w:lineRule="exact"/>
              <w:ind w:right="-1"/>
              <w:jc w:val="left"/>
            </w:pPr>
            <w:r>
              <w:t>(договорів, угод)</w:t>
            </w:r>
          </w:p>
        </w:tc>
        <w:tc>
          <w:tcPr>
            <w:tcW w:w="1276" w:type="dxa"/>
          </w:tcPr>
          <w:p w14:paraId="3EAAADC9" w14:textId="77777777" w:rsidR="008B2B0F" w:rsidRDefault="008B2B0F" w:rsidP="00090E45">
            <w:pPr>
              <w:pStyle w:val="TableParagraph"/>
              <w:spacing w:before="16" w:line="239" w:lineRule="exact"/>
              <w:ind w:right="-1"/>
              <w:rPr>
                <w:rFonts w:ascii="Arial"/>
              </w:rPr>
            </w:pPr>
          </w:p>
        </w:tc>
      </w:tr>
      <w:tr w:rsidR="008B2B0F" w14:paraId="399509A8" w14:textId="77777777" w:rsidTr="00090E45">
        <w:trPr>
          <w:trHeight w:val="275"/>
        </w:trPr>
        <w:tc>
          <w:tcPr>
            <w:tcW w:w="732" w:type="dxa"/>
          </w:tcPr>
          <w:p w14:paraId="1FDF5E6E" w14:textId="77777777" w:rsidR="008B2B0F" w:rsidRDefault="008B2B0F" w:rsidP="00090E45">
            <w:pPr>
              <w:pStyle w:val="TableParagraph"/>
              <w:spacing w:line="225" w:lineRule="exact"/>
              <w:ind w:right="-1"/>
              <w:jc w:val="left"/>
              <w:rPr>
                <w:sz w:val="20"/>
              </w:rPr>
            </w:pPr>
            <w:r>
              <w:rPr>
                <w:sz w:val="20"/>
              </w:rPr>
              <w:t>1.2.2.</w:t>
            </w:r>
          </w:p>
        </w:tc>
        <w:tc>
          <w:tcPr>
            <w:tcW w:w="7229" w:type="dxa"/>
          </w:tcPr>
          <w:p w14:paraId="57365848" w14:textId="77777777" w:rsidR="008B2B0F" w:rsidRDefault="008B2B0F" w:rsidP="00090E45">
            <w:pPr>
              <w:pStyle w:val="TableParagraph"/>
              <w:spacing w:line="249" w:lineRule="exact"/>
              <w:ind w:right="-1"/>
              <w:jc w:val="left"/>
            </w:pPr>
            <w:r>
              <w:t>Спеціальний фонд, усього</w:t>
            </w:r>
          </w:p>
        </w:tc>
        <w:tc>
          <w:tcPr>
            <w:tcW w:w="1276" w:type="dxa"/>
          </w:tcPr>
          <w:p w14:paraId="5AE5B672" w14:textId="77777777" w:rsidR="008B2B0F" w:rsidRDefault="008B2B0F" w:rsidP="00090E45">
            <w:pPr>
              <w:pStyle w:val="TableParagraph"/>
              <w:spacing w:before="16" w:line="239" w:lineRule="exact"/>
              <w:ind w:right="-1"/>
              <w:rPr>
                <w:rFonts w:ascii="Arial"/>
              </w:rPr>
            </w:pPr>
          </w:p>
        </w:tc>
      </w:tr>
      <w:tr w:rsidR="008B2B0F" w14:paraId="3DD0E60E" w14:textId="77777777" w:rsidTr="00090E45">
        <w:trPr>
          <w:trHeight w:val="275"/>
        </w:trPr>
        <w:tc>
          <w:tcPr>
            <w:tcW w:w="732" w:type="dxa"/>
          </w:tcPr>
          <w:p w14:paraId="25A04E7F" w14:textId="77777777" w:rsidR="008B2B0F" w:rsidRDefault="008B2B0F" w:rsidP="00090E45">
            <w:pPr>
              <w:pStyle w:val="TableParagraph"/>
              <w:spacing w:line="225" w:lineRule="exact"/>
              <w:ind w:right="-1"/>
              <w:jc w:val="left"/>
              <w:rPr>
                <w:sz w:val="20"/>
              </w:rPr>
            </w:pPr>
            <w:r>
              <w:rPr>
                <w:sz w:val="20"/>
              </w:rPr>
              <w:t>1.2.2.1.</w:t>
            </w:r>
          </w:p>
        </w:tc>
        <w:tc>
          <w:tcPr>
            <w:tcW w:w="7229" w:type="dxa"/>
          </w:tcPr>
          <w:p w14:paraId="11F01729" w14:textId="77777777" w:rsidR="008B2B0F" w:rsidRDefault="008B2B0F" w:rsidP="00090E45">
            <w:pPr>
              <w:pStyle w:val="TableParagraph"/>
              <w:spacing w:line="249" w:lineRule="exact"/>
              <w:ind w:right="-1"/>
              <w:jc w:val="left"/>
            </w:pPr>
            <w:r>
              <w:t>Чисельність штатних працівників, усього</w:t>
            </w:r>
          </w:p>
        </w:tc>
        <w:tc>
          <w:tcPr>
            <w:tcW w:w="1276" w:type="dxa"/>
          </w:tcPr>
          <w:p w14:paraId="42B53C23" w14:textId="77777777" w:rsidR="008B2B0F" w:rsidRDefault="008B2B0F" w:rsidP="00090E45">
            <w:pPr>
              <w:pStyle w:val="TableParagraph"/>
              <w:spacing w:before="16" w:line="239" w:lineRule="exact"/>
              <w:ind w:right="-1"/>
              <w:rPr>
                <w:rFonts w:ascii="Arial"/>
              </w:rPr>
            </w:pPr>
          </w:p>
        </w:tc>
      </w:tr>
      <w:tr w:rsidR="008B2B0F" w:rsidRPr="003A5432" w14:paraId="5124DC02" w14:textId="77777777" w:rsidTr="00090E45">
        <w:trPr>
          <w:trHeight w:val="275"/>
        </w:trPr>
        <w:tc>
          <w:tcPr>
            <w:tcW w:w="732" w:type="dxa"/>
          </w:tcPr>
          <w:p w14:paraId="12166AAD" w14:textId="77777777" w:rsidR="008B2B0F" w:rsidRDefault="008B2B0F" w:rsidP="00090E45">
            <w:pPr>
              <w:pStyle w:val="TableParagraph"/>
              <w:spacing w:line="225" w:lineRule="exact"/>
              <w:ind w:right="-1"/>
              <w:jc w:val="right"/>
              <w:rPr>
                <w:i/>
                <w:sz w:val="20"/>
              </w:rPr>
            </w:pPr>
            <w:r>
              <w:rPr>
                <w:i/>
                <w:sz w:val="20"/>
              </w:rPr>
              <w:t>а)</w:t>
            </w:r>
          </w:p>
        </w:tc>
        <w:tc>
          <w:tcPr>
            <w:tcW w:w="7229" w:type="dxa"/>
          </w:tcPr>
          <w:p w14:paraId="01071C2F" w14:textId="77777777" w:rsidR="008B2B0F" w:rsidRPr="002D2758" w:rsidRDefault="008B2B0F" w:rsidP="00090E45">
            <w:pPr>
              <w:pStyle w:val="TableParagraph"/>
              <w:spacing w:line="249" w:lineRule="exact"/>
              <w:ind w:right="-1"/>
              <w:jc w:val="left"/>
              <w:rPr>
                <w:lang w:val="ru-RU"/>
              </w:rPr>
            </w:pPr>
            <w:proofErr w:type="gramStart"/>
            <w:r w:rsidRPr="002D2758">
              <w:rPr>
                <w:lang w:val="ru-RU"/>
              </w:rPr>
              <w:t>у</w:t>
            </w:r>
            <w:proofErr w:type="gramEnd"/>
            <w:r w:rsidRPr="002D2758">
              <w:rPr>
                <w:lang w:val="ru-RU"/>
              </w:rPr>
              <w:t xml:space="preserve"> </w:t>
            </w:r>
            <w:proofErr w:type="gramStart"/>
            <w:r w:rsidRPr="002D2758">
              <w:rPr>
                <w:lang w:val="ru-RU"/>
              </w:rPr>
              <w:t>тому</w:t>
            </w:r>
            <w:proofErr w:type="gramEnd"/>
            <w:r w:rsidRPr="002D2758">
              <w:rPr>
                <w:lang w:val="ru-RU"/>
              </w:rPr>
              <w:t xml:space="preserve"> числі: – доктори наук</w:t>
            </w:r>
          </w:p>
        </w:tc>
        <w:tc>
          <w:tcPr>
            <w:tcW w:w="1276" w:type="dxa"/>
          </w:tcPr>
          <w:p w14:paraId="08D0E66F" w14:textId="77777777" w:rsidR="008B2B0F" w:rsidRPr="00BF34D5" w:rsidRDefault="008B2B0F" w:rsidP="00090E45">
            <w:pPr>
              <w:pStyle w:val="TableParagraph"/>
              <w:spacing w:before="16" w:line="239" w:lineRule="exact"/>
              <w:ind w:right="-1"/>
              <w:rPr>
                <w:rFonts w:ascii="Arial"/>
                <w:lang w:val="ru-RU"/>
              </w:rPr>
            </w:pPr>
          </w:p>
        </w:tc>
      </w:tr>
      <w:tr w:rsidR="008B2B0F" w14:paraId="210127F1" w14:textId="77777777" w:rsidTr="00090E45">
        <w:trPr>
          <w:trHeight w:val="275"/>
        </w:trPr>
        <w:tc>
          <w:tcPr>
            <w:tcW w:w="732" w:type="dxa"/>
          </w:tcPr>
          <w:p w14:paraId="0E191A19" w14:textId="77777777" w:rsidR="008B2B0F" w:rsidRDefault="008B2B0F" w:rsidP="00090E45">
            <w:pPr>
              <w:pStyle w:val="TableParagraph"/>
              <w:spacing w:line="225" w:lineRule="exact"/>
              <w:ind w:right="-1"/>
              <w:jc w:val="right"/>
              <w:rPr>
                <w:i/>
                <w:sz w:val="20"/>
              </w:rPr>
            </w:pPr>
            <w:r>
              <w:rPr>
                <w:i/>
                <w:sz w:val="20"/>
              </w:rPr>
              <w:t>б)</w:t>
            </w:r>
          </w:p>
        </w:tc>
        <w:tc>
          <w:tcPr>
            <w:tcW w:w="7229" w:type="dxa"/>
          </w:tcPr>
          <w:p w14:paraId="740AF94F" w14:textId="77777777" w:rsidR="008B2B0F" w:rsidRDefault="008B2B0F" w:rsidP="00090E45">
            <w:pPr>
              <w:pStyle w:val="TableParagraph"/>
              <w:spacing w:line="249" w:lineRule="exact"/>
              <w:ind w:right="-1"/>
              <w:jc w:val="left"/>
            </w:pPr>
            <w:r>
              <w:t>– кандидати наук</w:t>
            </w:r>
          </w:p>
        </w:tc>
        <w:tc>
          <w:tcPr>
            <w:tcW w:w="1276" w:type="dxa"/>
          </w:tcPr>
          <w:p w14:paraId="640B4FCC" w14:textId="77777777" w:rsidR="008B2B0F" w:rsidRDefault="008B2B0F" w:rsidP="00090E45">
            <w:pPr>
              <w:pStyle w:val="TableParagraph"/>
              <w:spacing w:before="16" w:line="239" w:lineRule="exact"/>
              <w:ind w:right="-1"/>
              <w:rPr>
                <w:rFonts w:ascii="Arial"/>
              </w:rPr>
            </w:pPr>
          </w:p>
        </w:tc>
      </w:tr>
      <w:tr w:rsidR="008B2B0F" w:rsidRPr="003A5432" w14:paraId="40F74C5D" w14:textId="77777777" w:rsidTr="00090E45">
        <w:trPr>
          <w:trHeight w:val="275"/>
        </w:trPr>
        <w:tc>
          <w:tcPr>
            <w:tcW w:w="732" w:type="dxa"/>
          </w:tcPr>
          <w:p w14:paraId="4466126E" w14:textId="77777777" w:rsidR="008B2B0F" w:rsidRDefault="008B2B0F" w:rsidP="00090E45">
            <w:pPr>
              <w:pStyle w:val="TableParagraph"/>
              <w:spacing w:line="225" w:lineRule="exact"/>
              <w:ind w:right="-1"/>
              <w:jc w:val="left"/>
              <w:rPr>
                <w:sz w:val="20"/>
              </w:rPr>
            </w:pPr>
            <w:r>
              <w:rPr>
                <w:sz w:val="20"/>
              </w:rPr>
              <w:t>1.2.2.2.</w:t>
            </w:r>
          </w:p>
        </w:tc>
        <w:tc>
          <w:tcPr>
            <w:tcW w:w="7229" w:type="dxa"/>
          </w:tcPr>
          <w:p w14:paraId="1ADDE38D" w14:textId="77777777" w:rsidR="008B2B0F" w:rsidRPr="002D2758" w:rsidRDefault="008B2B0F" w:rsidP="00090E45">
            <w:pPr>
              <w:pStyle w:val="TableParagraph"/>
              <w:spacing w:line="249" w:lineRule="exact"/>
              <w:ind w:right="-1"/>
              <w:jc w:val="both"/>
              <w:rPr>
                <w:lang w:val="ru-RU"/>
              </w:rPr>
            </w:pPr>
            <w:r w:rsidRPr="002D2758">
              <w:rPr>
                <w:lang w:val="ru-RU"/>
              </w:rPr>
              <w:t>Чисельність працівникі</w:t>
            </w:r>
            <w:proofErr w:type="gramStart"/>
            <w:r w:rsidRPr="002D2758">
              <w:rPr>
                <w:lang w:val="ru-RU"/>
              </w:rPr>
              <w:t>в</w:t>
            </w:r>
            <w:proofErr w:type="gramEnd"/>
            <w:r w:rsidRPr="002D2758">
              <w:rPr>
                <w:lang w:val="ru-RU"/>
              </w:rPr>
              <w:t>, які працювали за</w:t>
            </w:r>
            <w:r>
              <w:rPr>
                <w:lang w:val="ru-RU"/>
              </w:rPr>
              <w:t xml:space="preserve"> </w:t>
            </w:r>
            <w:r w:rsidRPr="002D2758">
              <w:rPr>
                <w:lang w:val="ru-RU"/>
              </w:rPr>
              <w:t>сумісництвом, усього</w:t>
            </w:r>
          </w:p>
        </w:tc>
        <w:tc>
          <w:tcPr>
            <w:tcW w:w="1276" w:type="dxa"/>
          </w:tcPr>
          <w:p w14:paraId="4D6F46AD" w14:textId="77777777" w:rsidR="008B2B0F" w:rsidRPr="00BF34D5" w:rsidRDefault="008B2B0F" w:rsidP="00090E45">
            <w:pPr>
              <w:pStyle w:val="TableParagraph"/>
              <w:spacing w:before="16" w:line="239" w:lineRule="exact"/>
              <w:ind w:right="-1"/>
              <w:rPr>
                <w:rFonts w:ascii="Arial"/>
                <w:lang w:val="ru-RU"/>
              </w:rPr>
            </w:pPr>
          </w:p>
        </w:tc>
      </w:tr>
      <w:tr w:rsidR="008B2B0F" w14:paraId="3CE2FAFD" w14:textId="77777777" w:rsidTr="00090E45">
        <w:trPr>
          <w:trHeight w:val="275"/>
        </w:trPr>
        <w:tc>
          <w:tcPr>
            <w:tcW w:w="732" w:type="dxa"/>
          </w:tcPr>
          <w:p w14:paraId="6A396CBD" w14:textId="77777777" w:rsidR="008B2B0F" w:rsidRDefault="008B2B0F" w:rsidP="00090E45">
            <w:pPr>
              <w:pStyle w:val="TableParagraph"/>
              <w:spacing w:line="225" w:lineRule="exact"/>
              <w:ind w:right="-1"/>
              <w:jc w:val="left"/>
              <w:rPr>
                <w:sz w:val="20"/>
              </w:rPr>
            </w:pPr>
            <w:r>
              <w:rPr>
                <w:sz w:val="20"/>
              </w:rPr>
              <w:t>1.2.2.2.1</w:t>
            </w:r>
          </w:p>
        </w:tc>
        <w:tc>
          <w:tcPr>
            <w:tcW w:w="7229" w:type="dxa"/>
          </w:tcPr>
          <w:p w14:paraId="380D9083" w14:textId="77777777" w:rsidR="008B2B0F" w:rsidRDefault="008B2B0F" w:rsidP="00090E45">
            <w:pPr>
              <w:pStyle w:val="TableParagraph"/>
              <w:spacing w:line="249" w:lineRule="exact"/>
              <w:ind w:right="-1"/>
              <w:jc w:val="both"/>
            </w:pPr>
            <w:r>
              <w:t>Внутрішні сумісники, усього</w:t>
            </w:r>
          </w:p>
        </w:tc>
        <w:tc>
          <w:tcPr>
            <w:tcW w:w="1276" w:type="dxa"/>
          </w:tcPr>
          <w:p w14:paraId="7B6DC31C" w14:textId="5B076FAA" w:rsidR="008B2B0F" w:rsidRPr="00E878B5" w:rsidRDefault="00E878B5" w:rsidP="00090E45">
            <w:pPr>
              <w:pStyle w:val="TableParagraph"/>
              <w:spacing w:before="16" w:line="239" w:lineRule="exact"/>
              <w:ind w:right="-1"/>
              <w:rPr>
                <w:rFonts w:ascii="Arial"/>
                <w:lang w:val="uk-UA"/>
              </w:rPr>
            </w:pPr>
            <w:r>
              <w:rPr>
                <w:rFonts w:ascii="Arial"/>
                <w:lang w:val="uk-UA"/>
              </w:rPr>
              <w:t>2</w:t>
            </w:r>
          </w:p>
        </w:tc>
      </w:tr>
      <w:tr w:rsidR="008B2B0F" w:rsidRPr="003A5432" w14:paraId="151F5F82" w14:textId="77777777" w:rsidTr="00090E45">
        <w:trPr>
          <w:trHeight w:val="275"/>
        </w:trPr>
        <w:tc>
          <w:tcPr>
            <w:tcW w:w="732" w:type="dxa"/>
          </w:tcPr>
          <w:p w14:paraId="6AC39273" w14:textId="77777777" w:rsidR="008B2B0F" w:rsidRDefault="008B2B0F" w:rsidP="00090E45">
            <w:pPr>
              <w:pStyle w:val="TableParagraph"/>
              <w:spacing w:line="225" w:lineRule="exact"/>
              <w:ind w:right="-1"/>
              <w:jc w:val="right"/>
              <w:rPr>
                <w:i/>
                <w:sz w:val="20"/>
              </w:rPr>
            </w:pPr>
            <w:r>
              <w:rPr>
                <w:i/>
                <w:sz w:val="20"/>
              </w:rPr>
              <w:t>а)</w:t>
            </w:r>
          </w:p>
        </w:tc>
        <w:tc>
          <w:tcPr>
            <w:tcW w:w="7229" w:type="dxa"/>
          </w:tcPr>
          <w:p w14:paraId="6BD63E1C" w14:textId="77777777" w:rsidR="008B2B0F" w:rsidRPr="002D2758" w:rsidRDefault="008B2B0F" w:rsidP="00090E45">
            <w:pPr>
              <w:pStyle w:val="TableParagraph"/>
              <w:spacing w:line="249" w:lineRule="exact"/>
              <w:ind w:right="-1"/>
              <w:jc w:val="both"/>
              <w:rPr>
                <w:lang w:val="ru-RU"/>
              </w:rPr>
            </w:pPr>
            <w:proofErr w:type="gramStart"/>
            <w:r w:rsidRPr="002D2758">
              <w:rPr>
                <w:lang w:val="ru-RU"/>
              </w:rPr>
              <w:t>у</w:t>
            </w:r>
            <w:proofErr w:type="gramEnd"/>
            <w:r w:rsidRPr="002D2758">
              <w:rPr>
                <w:lang w:val="ru-RU"/>
              </w:rPr>
              <w:t xml:space="preserve"> </w:t>
            </w:r>
            <w:proofErr w:type="gramStart"/>
            <w:r w:rsidRPr="002D2758">
              <w:rPr>
                <w:lang w:val="ru-RU"/>
              </w:rPr>
              <w:t>тому</w:t>
            </w:r>
            <w:proofErr w:type="gramEnd"/>
            <w:r w:rsidRPr="002D2758">
              <w:rPr>
                <w:lang w:val="ru-RU"/>
              </w:rPr>
              <w:t xml:space="preserve"> числі: – доктори наук</w:t>
            </w:r>
          </w:p>
        </w:tc>
        <w:tc>
          <w:tcPr>
            <w:tcW w:w="1276" w:type="dxa"/>
          </w:tcPr>
          <w:p w14:paraId="1519AD70" w14:textId="1886829B" w:rsidR="008B2B0F" w:rsidRPr="00BF34D5" w:rsidRDefault="00E878B5" w:rsidP="00090E45">
            <w:pPr>
              <w:pStyle w:val="TableParagraph"/>
              <w:spacing w:before="16" w:line="239" w:lineRule="exact"/>
              <w:ind w:right="-1"/>
              <w:rPr>
                <w:rFonts w:ascii="Arial"/>
                <w:lang w:val="ru-RU"/>
              </w:rPr>
            </w:pPr>
            <w:r>
              <w:rPr>
                <w:rFonts w:ascii="Arial"/>
                <w:lang w:val="ru-RU"/>
              </w:rPr>
              <w:t>1</w:t>
            </w:r>
          </w:p>
        </w:tc>
      </w:tr>
      <w:tr w:rsidR="008B2B0F" w14:paraId="3723B4C8" w14:textId="77777777" w:rsidTr="00090E45">
        <w:trPr>
          <w:trHeight w:val="275"/>
        </w:trPr>
        <w:tc>
          <w:tcPr>
            <w:tcW w:w="732" w:type="dxa"/>
          </w:tcPr>
          <w:p w14:paraId="6F9FAC15" w14:textId="77777777" w:rsidR="008B2B0F" w:rsidRDefault="008B2B0F" w:rsidP="00090E45">
            <w:pPr>
              <w:pStyle w:val="TableParagraph"/>
              <w:spacing w:line="225" w:lineRule="exact"/>
              <w:ind w:right="-1"/>
              <w:jc w:val="right"/>
              <w:rPr>
                <w:i/>
                <w:sz w:val="20"/>
              </w:rPr>
            </w:pPr>
            <w:r>
              <w:rPr>
                <w:i/>
                <w:sz w:val="20"/>
              </w:rPr>
              <w:t>б)</w:t>
            </w:r>
          </w:p>
        </w:tc>
        <w:tc>
          <w:tcPr>
            <w:tcW w:w="7229" w:type="dxa"/>
          </w:tcPr>
          <w:p w14:paraId="5B9981C3" w14:textId="77777777" w:rsidR="008B2B0F" w:rsidRDefault="008B2B0F" w:rsidP="00090E45">
            <w:pPr>
              <w:pStyle w:val="TableParagraph"/>
              <w:spacing w:line="249" w:lineRule="exact"/>
              <w:ind w:right="-1"/>
              <w:jc w:val="both"/>
            </w:pPr>
            <w:r>
              <w:t>– кандидати наук</w:t>
            </w:r>
          </w:p>
        </w:tc>
        <w:tc>
          <w:tcPr>
            <w:tcW w:w="1276" w:type="dxa"/>
          </w:tcPr>
          <w:p w14:paraId="2B13F17B" w14:textId="7B4D2EC0" w:rsidR="008B2B0F" w:rsidRPr="00E878B5" w:rsidRDefault="00E878B5" w:rsidP="00090E45">
            <w:pPr>
              <w:pStyle w:val="TableParagraph"/>
              <w:spacing w:before="16" w:line="239" w:lineRule="exact"/>
              <w:ind w:right="-1"/>
              <w:rPr>
                <w:rFonts w:ascii="Arial"/>
                <w:lang w:val="uk-UA"/>
              </w:rPr>
            </w:pPr>
            <w:r>
              <w:rPr>
                <w:rFonts w:ascii="Arial"/>
                <w:lang w:val="uk-UA"/>
              </w:rPr>
              <w:t>1</w:t>
            </w:r>
          </w:p>
        </w:tc>
      </w:tr>
      <w:tr w:rsidR="008B2B0F" w14:paraId="42AEE6D8" w14:textId="77777777" w:rsidTr="00090E45">
        <w:trPr>
          <w:trHeight w:val="275"/>
        </w:trPr>
        <w:tc>
          <w:tcPr>
            <w:tcW w:w="732" w:type="dxa"/>
          </w:tcPr>
          <w:p w14:paraId="6FDB1FDD" w14:textId="77777777" w:rsidR="008B2B0F" w:rsidRDefault="008B2B0F" w:rsidP="00090E45">
            <w:pPr>
              <w:pStyle w:val="TableParagraph"/>
              <w:spacing w:line="225" w:lineRule="exact"/>
              <w:ind w:right="-1"/>
              <w:jc w:val="left"/>
              <w:rPr>
                <w:sz w:val="20"/>
              </w:rPr>
            </w:pPr>
            <w:r>
              <w:rPr>
                <w:sz w:val="20"/>
              </w:rPr>
              <w:t>1.2.2.2.2</w:t>
            </w:r>
          </w:p>
        </w:tc>
        <w:tc>
          <w:tcPr>
            <w:tcW w:w="7229" w:type="dxa"/>
          </w:tcPr>
          <w:p w14:paraId="44625EDD" w14:textId="77777777" w:rsidR="008B2B0F" w:rsidRDefault="008B2B0F" w:rsidP="00090E45">
            <w:pPr>
              <w:pStyle w:val="TableParagraph"/>
              <w:spacing w:line="249" w:lineRule="exact"/>
              <w:ind w:right="-1"/>
              <w:jc w:val="both"/>
            </w:pPr>
            <w:r>
              <w:t>Зовнішні сумісники, усього</w:t>
            </w:r>
          </w:p>
        </w:tc>
        <w:tc>
          <w:tcPr>
            <w:tcW w:w="1276" w:type="dxa"/>
          </w:tcPr>
          <w:p w14:paraId="0CDE2E9D" w14:textId="77777777" w:rsidR="008B2B0F" w:rsidRDefault="008B2B0F" w:rsidP="00090E45">
            <w:pPr>
              <w:pStyle w:val="TableParagraph"/>
              <w:spacing w:before="16" w:line="239" w:lineRule="exact"/>
              <w:ind w:right="-1"/>
              <w:rPr>
                <w:rFonts w:ascii="Arial"/>
              </w:rPr>
            </w:pPr>
          </w:p>
        </w:tc>
      </w:tr>
      <w:tr w:rsidR="008B2B0F" w:rsidRPr="003A5432" w14:paraId="36BED80C" w14:textId="77777777" w:rsidTr="00090E45">
        <w:trPr>
          <w:trHeight w:val="275"/>
        </w:trPr>
        <w:tc>
          <w:tcPr>
            <w:tcW w:w="732" w:type="dxa"/>
          </w:tcPr>
          <w:p w14:paraId="4ADAD3F2" w14:textId="77777777" w:rsidR="008B2B0F" w:rsidRDefault="008B2B0F" w:rsidP="00090E45">
            <w:pPr>
              <w:pStyle w:val="TableParagraph"/>
              <w:spacing w:line="225" w:lineRule="exact"/>
              <w:ind w:right="-1"/>
              <w:jc w:val="right"/>
              <w:rPr>
                <w:i/>
                <w:sz w:val="20"/>
              </w:rPr>
            </w:pPr>
            <w:r>
              <w:rPr>
                <w:i/>
                <w:sz w:val="20"/>
              </w:rPr>
              <w:t>а)</w:t>
            </w:r>
          </w:p>
        </w:tc>
        <w:tc>
          <w:tcPr>
            <w:tcW w:w="7229" w:type="dxa"/>
          </w:tcPr>
          <w:p w14:paraId="4801BED5" w14:textId="77777777" w:rsidR="008B2B0F" w:rsidRPr="002D2758" w:rsidRDefault="008B2B0F" w:rsidP="00090E45">
            <w:pPr>
              <w:pStyle w:val="TableParagraph"/>
              <w:spacing w:line="250" w:lineRule="exact"/>
              <w:ind w:right="-1"/>
              <w:jc w:val="both"/>
              <w:rPr>
                <w:lang w:val="ru-RU"/>
              </w:rPr>
            </w:pPr>
            <w:proofErr w:type="gramStart"/>
            <w:r w:rsidRPr="002D2758">
              <w:rPr>
                <w:lang w:val="ru-RU"/>
              </w:rPr>
              <w:t>у</w:t>
            </w:r>
            <w:proofErr w:type="gramEnd"/>
            <w:r w:rsidRPr="002D2758">
              <w:rPr>
                <w:lang w:val="ru-RU"/>
              </w:rPr>
              <w:t xml:space="preserve"> </w:t>
            </w:r>
            <w:proofErr w:type="gramStart"/>
            <w:r w:rsidRPr="002D2758">
              <w:rPr>
                <w:lang w:val="ru-RU"/>
              </w:rPr>
              <w:t>тому</w:t>
            </w:r>
            <w:proofErr w:type="gramEnd"/>
            <w:r w:rsidRPr="002D2758">
              <w:rPr>
                <w:lang w:val="ru-RU"/>
              </w:rPr>
              <w:t xml:space="preserve"> числі:</w:t>
            </w:r>
            <w:r>
              <w:rPr>
                <w:lang w:val="ru-RU"/>
              </w:rPr>
              <w:t xml:space="preserve"> </w:t>
            </w:r>
            <w:r w:rsidRPr="002D2758">
              <w:rPr>
                <w:lang w:val="ru-RU"/>
              </w:rPr>
              <w:t>– доктори наук</w:t>
            </w:r>
          </w:p>
        </w:tc>
        <w:tc>
          <w:tcPr>
            <w:tcW w:w="1276" w:type="dxa"/>
          </w:tcPr>
          <w:p w14:paraId="0602DC01" w14:textId="77777777" w:rsidR="008B2B0F" w:rsidRPr="00BF34D5" w:rsidRDefault="008B2B0F" w:rsidP="00090E45">
            <w:pPr>
              <w:pStyle w:val="TableParagraph"/>
              <w:spacing w:before="16" w:line="239" w:lineRule="exact"/>
              <w:ind w:right="-1"/>
              <w:rPr>
                <w:rFonts w:ascii="Arial"/>
                <w:lang w:val="ru-RU"/>
              </w:rPr>
            </w:pPr>
          </w:p>
        </w:tc>
      </w:tr>
      <w:tr w:rsidR="008B2B0F" w14:paraId="2CB9C2E5" w14:textId="77777777" w:rsidTr="00090E45">
        <w:trPr>
          <w:trHeight w:val="275"/>
        </w:trPr>
        <w:tc>
          <w:tcPr>
            <w:tcW w:w="732" w:type="dxa"/>
          </w:tcPr>
          <w:p w14:paraId="52731B5A" w14:textId="77777777" w:rsidR="008B2B0F" w:rsidRDefault="008B2B0F" w:rsidP="00090E45">
            <w:pPr>
              <w:pStyle w:val="TableParagraph"/>
              <w:spacing w:line="225" w:lineRule="exact"/>
              <w:ind w:right="-1"/>
              <w:jc w:val="right"/>
              <w:rPr>
                <w:i/>
                <w:sz w:val="20"/>
              </w:rPr>
            </w:pPr>
            <w:r>
              <w:rPr>
                <w:i/>
                <w:sz w:val="20"/>
              </w:rPr>
              <w:t>б)</w:t>
            </w:r>
          </w:p>
        </w:tc>
        <w:tc>
          <w:tcPr>
            <w:tcW w:w="7229" w:type="dxa"/>
          </w:tcPr>
          <w:p w14:paraId="24ED211E" w14:textId="77777777" w:rsidR="008B2B0F" w:rsidRDefault="008B2B0F" w:rsidP="00090E45">
            <w:pPr>
              <w:pStyle w:val="TableParagraph"/>
              <w:spacing w:line="249" w:lineRule="exact"/>
              <w:ind w:right="-1"/>
              <w:jc w:val="both"/>
            </w:pPr>
            <w:r>
              <w:t>– кандидати наук</w:t>
            </w:r>
          </w:p>
        </w:tc>
        <w:tc>
          <w:tcPr>
            <w:tcW w:w="1276" w:type="dxa"/>
          </w:tcPr>
          <w:p w14:paraId="381C3213" w14:textId="77777777" w:rsidR="008B2B0F" w:rsidRDefault="008B2B0F" w:rsidP="00090E45">
            <w:pPr>
              <w:pStyle w:val="TableParagraph"/>
              <w:spacing w:before="16" w:line="239" w:lineRule="exact"/>
              <w:ind w:right="-1"/>
              <w:rPr>
                <w:rFonts w:ascii="Arial"/>
              </w:rPr>
            </w:pPr>
          </w:p>
        </w:tc>
      </w:tr>
      <w:tr w:rsidR="008B2B0F" w:rsidRPr="003A5432" w14:paraId="43DFB996" w14:textId="77777777" w:rsidTr="00090E45">
        <w:trPr>
          <w:trHeight w:val="275"/>
        </w:trPr>
        <w:tc>
          <w:tcPr>
            <w:tcW w:w="732" w:type="dxa"/>
          </w:tcPr>
          <w:p w14:paraId="6D76834F" w14:textId="77777777" w:rsidR="008B2B0F" w:rsidRDefault="008B2B0F" w:rsidP="00090E45">
            <w:pPr>
              <w:pStyle w:val="TableParagraph"/>
              <w:spacing w:line="225" w:lineRule="exact"/>
              <w:ind w:right="-1"/>
              <w:jc w:val="left"/>
              <w:rPr>
                <w:sz w:val="20"/>
              </w:rPr>
            </w:pPr>
            <w:r>
              <w:rPr>
                <w:sz w:val="20"/>
              </w:rPr>
              <w:t>1.2.2.3.</w:t>
            </w:r>
          </w:p>
        </w:tc>
        <w:tc>
          <w:tcPr>
            <w:tcW w:w="7229" w:type="dxa"/>
          </w:tcPr>
          <w:p w14:paraId="76986FC6" w14:textId="77777777" w:rsidR="008B2B0F" w:rsidRPr="00493A00" w:rsidRDefault="008B2B0F" w:rsidP="00090E45">
            <w:pPr>
              <w:pStyle w:val="TableParagraph"/>
              <w:ind w:right="-1"/>
              <w:jc w:val="both"/>
              <w:rPr>
                <w:lang w:val="ru-RU"/>
              </w:rPr>
            </w:pPr>
            <w:r w:rsidRPr="002D2758">
              <w:rPr>
                <w:lang w:val="ru-RU"/>
              </w:rPr>
              <w:t>Чисельність працівникі</w:t>
            </w:r>
            <w:proofErr w:type="gramStart"/>
            <w:r w:rsidRPr="002D2758">
              <w:rPr>
                <w:lang w:val="ru-RU"/>
              </w:rPr>
              <w:t>в</w:t>
            </w:r>
            <w:proofErr w:type="gramEnd"/>
            <w:r w:rsidRPr="002D2758">
              <w:rPr>
                <w:lang w:val="ru-RU"/>
              </w:rPr>
              <w:t xml:space="preserve">, </w:t>
            </w:r>
            <w:proofErr w:type="gramStart"/>
            <w:r w:rsidRPr="002D2758">
              <w:rPr>
                <w:lang w:val="ru-RU"/>
              </w:rPr>
              <w:t>як</w:t>
            </w:r>
            <w:proofErr w:type="gramEnd"/>
            <w:r w:rsidRPr="002D2758">
              <w:rPr>
                <w:lang w:val="ru-RU"/>
              </w:rPr>
              <w:t>і працювали за договорами цивільно-правового характеру, усього</w:t>
            </w:r>
            <w:r>
              <w:rPr>
                <w:lang w:val="ru-RU"/>
              </w:rPr>
              <w:t xml:space="preserve"> </w:t>
            </w:r>
            <w:r w:rsidRPr="00493A00">
              <w:rPr>
                <w:lang w:val="ru-RU"/>
              </w:rPr>
              <w:t>(договорів, угод)</w:t>
            </w:r>
          </w:p>
        </w:tc>
        <w:tc>
          <w:tcPr>
            <w:tcW w:w="1276" w:type="dxa"/>
          </w:tcPr>
          <w:p w14:paraId="5104E55B" w14:textId="77777777" w:rsidR="008B2B0F" w:rsidRPr="00493A00" w:rsidRDefault="008B2B0F" w:rsidP="00090E45">
            <w:pPr>
              <w:pStyle w:val="TableParagraph"/>
              <w:spacing w:before="16" w:line="239" w:lineRule="exact"/>
              <w:ind w:right="-1"/>
              <w:rPr>
                <w:rFonts w:ascii="Arial"/>
                <w:lang w:val="ru-RU"/>
              </w:rPr>
            </w:pPr>
          </w:p>
        </w:tc>
      </w:tr>
      <w:tr w:rsidR="008B2B0F" w:rsidRPr="003A5432" w14:paraId="52AEEEE8" w14:textId="77777777" w:rsidTr="00090E45">
        <w:trPr>
          <w:trHeight w:val="275"/>
        </w:trPr>
        <w:tc>
          <w:tcPr>
            <w:tcW w:w="732" w:type="dxa"/>
          </w:tcPr>
          <w:p w14:paraId="78DF8E0C" w14:textId="77777777" w:rsidR="008B2B0F" w:rsidRDefault="008B2B0F" w:rsidP="00090E45">
            <w:pPr>
              <w:pStyle w:val="TableParagraph"/>
              <w:spacing w:line="225" w:lineRule="exact"/>
              <w:ind w:right="-1"/>
              <w:jc w:val="left"/>
              <w:rPr>
                <w:sz w:val="20"/>
              </w:rPr>
            </w:pPr>
            <w:r>
              <w:rPr>
                <w:sz w:val="20"/>
              </w:rPr>
              <w:t>1.3.</w:t>
            </w:r>
          </w:p>
        </w:tc>
        <w:tc>
          <w:tcPr>
            <w:tcW w:w="7229" w:type="dxa"/>
          </w:tcPr>
          <w:p w14:paraId="33596B68" w14:textId="77777777" w:rsidR="008B2B0F" w:rsidRPr="002D2758" w:rsidRDefault="008B2B0F" w:rsidP="00090E45">
            <w:pPr>
              <w:pStyle w:val="TableParagraph"/>
              <w:spacing w:line="249" w:lineRule="exact"/>
              <w:ind w:right="-1"/>
              <w:jc w:val="both"/>
              <w:rPr>
                <w:lang w:val="ru-RU"/>
              </w:rPr>
            </w:pPr>
            <w:proofErr w:type="gramStart"/>
            <w:r w:rsidRPr="002D2758">
              <w:rPr>
                <w:lang w:val="ru-RU"/>
              </w:rPr>
              <w:t>В</w:t>
            </w:r>
            <w:proofErr w:type="gramEnd"/>
            <w:r w:rsidRPr="002D2758">
              <w:rPr>
                <w:lang w:val="ru-RU"/>
              </w:rPr>
              <w:t>ікові категорії виконавців науково-дослідних робіт</w:t>
            </w:r>
            <w:r>
              <w:rPr>
                <w:lang w:val="ru-RU"/>
              </w:rPr>
              <w:t xml:space="preserve"> </w:t>
            </w:r>
            <w:r w:rsidRPr="002D2758">
              <w:rPr>
                <w:lang w:val="ru-RU"/>
              </w:rPr>
              <w:t>за загальним та спеціальним фондом</w:t>
            </w:r>
          </w:p>
        </w:tc>
        <w:tc>
          <w:tcPr>
            <w:tcW w:w="1276" w:type="dxa"/>
          </w:tcPr>
          <w:p w14:paraId="087A30CD" w14:textId="77777777" w:rsidR="008B2B0F" w:rsidRPr="00BF34D5" w:rsidRDefault="008B2B0F" w:rsidP="00090E45">
            <w:pPr>
              <w:pStyle w:val="TableParagraph"/>
              <w:spacing w:before="16" w:line="239" w:lineRule="exact"/>
              <w:ind w:right="-1"/>
              <w:rPr>
                <w:rFonts w:ascii="Arial"/>
                <w:lang w:val="ru-RU"/>
              </w:rPr>
            </w:pPr>
          </w:p>
        </w:tc>
      </w:tr>
      <w:tr w:rsidR="008B2B0F" w14:paraId="48697D71" w14:textId="77777777" w:rsidTr="00090E45">
        <w:trPr>
          <w:trHeight w:val="275"/>
        </w:trPr>
        <w:tc>
          <w:tcPr>
            <w:tcW w:w="732" w:type="dxa"/>
          </w:tcPr>
          <w:p w14:paraId="1C100A3B" w14:textId="77777777" w:rsidR="008B2B0F" w:rsidRDefault="008B2B0F" w:rsidP="00090E45">
            <w:pPr>
              <w:pStyle w:val="TableParagraph"/>
              <w:spacing w:line="225" w:lineRule="exact"/>
              <w:ind w:right="-1"/>
              <w:jc w:val="left"/>
              <w:rPr>
                <w:sz w:val="20"/>
              </w:rPr>
            </w:pPr>
            <w:r>
              <w:rPr>
                <w:sz w:val="20"/>
              </w:rPr>
              <w:t>1.3.1.</w:t>
            </w:r>
          </w:p>
        </w:tc>
        <w:tc>
          <w:tcPr>
            <w:tcW w:w="7229" w:type="dxa"/>
          </w:tcPr>
          <w:p w14:paraId="2E654C02" w14:textId="77777777" w:rsidR="008B2B0F" w:rsidRDefault="008B2B0F" w:rsidP="00090E45">
            <w:pPr>
              <w:pStyle w:val="TableParagraph"/>
              <w:spacing w:line="249" w:lineRule="exact"/>
              <w:ind w:right="-1"/>
              <w:jc w:val="left"/>
            </w:pPr>
            <w:r>
              <w:t>22-35 років</w:t>
            </w:r>
          </w:p>
        </w:tc>
        <w:tc>
          <w:tcPr>
            <w:tcW w:w="1276" w:type="dxa"/>
          </w:tcPr>
          <w:p w14:paraId="7F21A2A5" w14:textId="28EE995E" w:rsidR="008B2B0F" w:rsidRPr="00E878B5" w:rsidRDefault="00C20B66" w:rsidP="00090E45">
            <w:pPr>
              <w:pStyle w:val="TableParagraph"/>
              <w:spacing w:before="16" w:line="239" w:lineRule="exact"/>
              <w:ind w:right="-1"/>
              <w:rPr>
                <w:rFonts w:ascii="Arial"/>
                <w:lang w:val="uk-UA"/>
              </w:rPr>
            </w:pPr>
            <w:r>
              <w:rPr>
                <w:rFonts w:ascii="Arial"/>
                <w:lang w:val="uk-UA"/>
              </w:rPr>
              <w:t>2</w:t>
            </w:r>
          </w:p>
        </w:tc>
      </w:tr>
      <w:tr w:rsidR="008B2B0F" w14:paraId="6FE23B19" w14:textId="77777777" w:rsidTr="00090E45">
        <w:trPr>
          <w:trHeight w:val="275"/>
        </w:trPr>
        <w:tc>
          <w:tcPr>
            <w:tcW w:w="732" w:type="dxa"/>
          </w:tcPr>
          <w:p w14:paraId="11FE284D" w14:textId="77777777" w:rsidR="008B2B0F" w:rsidRDefault="008B2B0F" w:rsidP="00090E45">
            <w:pPr>
              <w:pStyle w:val="TableParagraph"/>
              <w:spacing w:line="225" w:lineRule="exact"/>
              <w:ind w:right="-1"/>
              <w:jc w:val="left"/>
              <w:rPr>
                <w:sz w:val="20"/>
              </w:rPr>
            </w:pPr>
            <w:r>
              <w:rPr>
                <w:sz w:val="20"/>
              </w:rPr>
              <w:t>1.3.2.</w:t>
            </w:r>
          </w:p>
        </w:tc>
        <w:tc>
          <w:tcPr>
            <w:tcW w:w="7229" w:type="dxa"/>
          </w:tcPr>
          <w:p w14:paraId="5E5CDA0D" w14:textId="77777777" w:rsidR="008B2B0F" w:rsidRDefault="008B2B0F" w:rsidP="00090E45">
            <w:pPr>
              <w:pStyle w:val="TableParagraph"/>
              <w:spacing w:line="249" w:lineRule="exact"/>
              <w:ind w:right="-1"/>
              <w:jc w:val="left"/>
            </w:pPr>
            <w:r>
              <w:t>35-45 років</w:t>
            </w:r>
          </w:p>
        </w:tc>
        <w:tc>
          <w:tcPr>
            <w:tcW w:w="1276" w:type="dxa"/>
          </w:tcPr>
          <w:p w14:paraId="2B261AE3" w14:textId="61B02260" w:rsidR="008B2B0F" w:rsidRPr="004D0E61" w:rsidRDefault="00C20B66" w:rsidP="00090E45">
            <w:pPr>
              <w:pStyle w:val="TableParagraph"/>
              <w:spacing w:before="16" w:line="239" w:lineRule="exact"/>
              <w:ind w:right="-1"/>
              <w:rPr>
                <w:rFonts w:ascii="Arial"/>
                <w:lang w:val="uk-UA"/>
              </w:rPr>
            </w:pPr>
            <w:r>
              <w:rPr>
                <w:rFonts w:ascii="Arial"/>
                <w:lang w:val="uk-UA"/>
              </w:rPr>
              <w:t>16</w:t>
            </w:r>
          </w:p>
        </w:tc>
      </w:tr>
      <w:tr w:rsidR="008B2B0F" w14:paraId="219F94D8" w14:textId="77777777" w:rsidTr="00090E45">
        <w:trPr>
          <w:trHeight w:val="275"/>
        </w:trPr>
        <w:tc>
          <w:tcPr>
            <w:tcW w:w="732" w:type="dxa"/>
          </w:tcPr>
          <w:p w14:paraId="5502169B" w14:textId="77777777" w:rsidR="008B2B0F" w:rsidRDefault="008B2B0F" w:rsidP="00090E45">
            <w:pPr>
              <w:pStyle w:val="TableParagraph"/>
              <w:spacing w:line="225" w:lineRule="exact"/>
              <w:ind w:right="-1"/>
              <w:jc w:val="left"/>
              <w:rPr>
                <w:sz w:val="20"/>
              </w:rPr>
            </w:pPr>
            <w:r>
              <w:rPr>
                <w:sz w:val="20"/>
              </w:rPr>
              <w:t>1.3.3.</w:t>
            </w:r>
          </w:p>
        </w:tc>
        <w:tc>
          <w:tcPr>
            <w:tcW w:w="7229" w:type="dxa"/>
          </w:tcPr>
          <w:p w14:paraId="4C2A2122" w14:textId="77777777" w:rsidR="008B2B0F" w:rsidRDefault="008B2B0F" w:rsidP="00090E45">
            <w:pPr>
              <w:pStyle w:val="TableParagraph"/>
              <w:spacing w:line="251" w:lineRule="exact"/>
              <w:ind w:right="-1"/>
              <w:jc w:val="left"/>
            </w:pPr>
            <w:r>
              <w:t>45-60 років</w:t>
            </w:r>
          </w:p>
        </w:tc>
        <w:tc>
          <w:tcPr>
            <w:tcW w:w="1276" w:type="dxa"/>
          </w:tcPr>
          <w:p w14:paraId="0745F39D" w14:textId="3EB64E85" w:rsidR="008B2B0F" w:rsidRPr="004D0E61" w:rsidRDefault="00C20B66" w:rsidP="00090E45">
            <w:pPr>
              <w:pStyle w:val="TableParagraph"/>
              <w:spacing w:before="16" w:line="239" w:lineRule="exact"/>
              <w:ind w:right="-1"/>
              <w:rPr>
                <w:rFonts w:ascii="Arial"/>
                <w:lang w:val="uk-UA"/>
              </w:rPr>
            </w:pPr>
            <w:r>
              <w:rPr>
                <w:rFonts w:ascii="Arial"/>
                <w:lang w:val="uk-UA"/>
              </w:rPr>
              <w:t>12</w:t>
            </w:r>
          </w:p>
        </w:tc>
      </w:tr>
      <w:tr w:rsidR="008B2B0F" w14:paraId="28A1E3DA" w14:textId="77777777" w:rsidTr="00090E45">
        <w:trPr>
          <w:trHeight w:val="275"/>
        </w:trPr>
        <w:tc>
          <w:tcPr>
            <w:tcW w:w="732" w:type="dxa"/>
          </w:tcPr>
          <w:p w14:paraId="021DEEE6" w14:textId="77777777" w:rsidR="008B2B0F" w:rsidRDefault="008B2B0F" w:rsidP="00090E45">
            <w:pPr>
              <w:pStyle w:val="TableParagraph"/>
              <w:spacing w:line="225" w:lineRule="exact"/>
              <w:ind w:right="-1"/>
              <w:jc w:val="left"/>
              <w:rPr>
                <w:sz w:val="20"/>
              </w:rPr>
            </w:pPr>
            <w:r>
              <w:rPr>
                <w:sz w:val="20"/>
              </w:rPr>
              <w:t>1.3.4.</w:t>
            </w:r>
          </w:p>
        </w:tc>
        <w:tc>
          <w:tcPr>
            <w:tcW w:w="7229" w:type="dxa"/>
          </w:tcPr>
          <w:p w14:paraId="5162AB85" w14:textId="77777777" w:rsidR="008B2B0F" w:rsidRDefault="008B2B0F" w:rsidP="00090E45">
            <w:pPr>
              <w:pStyle w:val="TableParagraph"/>
              <w:spacing w:line="249" w:lineRule="exact"/>
              <w:ind w:right="-1"/>
              <w:jc w:val="left"/>
            </w:pPr>
            <w:r>
              <w:t>понад 60 років</w:t>
            </w:r>
          </w:p>
        </w:tc>
        <w:tc>
          <w:tcPr>
            <w:tcW w:w="1276" w:type="dxa"/>
          </w:tcPr>
          <w:p w14:paraId="515AEF79" w14:textId="362946A1" w:rsidR="008B2B0F" w:rsidRPr="00E878B5" w:rsidRDefault="0010148F" w:rsidP="00090E45">
            <w:pPr>
              <w:pStyle w:val="TableParagraph"/>
              <w:spacing w:before="16" w:line="239" w:lineRule="exact"/>
              <w:ind w:right="-1"/>
              <w:rPr>
                <w:rFonts w:ascii="Arial"/>
                <w:lang w:val="uk-UA"/>
              </w:rPr>
            </w:pPr>
            <w:r>
              <w:rPr>
                <w:rFonts w:ascii="Arial"/>
                <w:lang w:val="uk-UA"/>
              </w:rPr>
              <w:t>5</w:t>
            </w:r>
          </w:p>
        </w:tc>
      </w:tr>
      <w:tr w:rsidR="008B2B0F" w:rsidRPr="003A5432" w14:paraId="0CAE9DF0" w14:textId="77777777" w:rsidTr="00090E45">
        <w:trPr>
          <w:trHeight w:val="275"/>
        </w:trPr>
        <w:tc>
          <w:tcPr>
            <w:tcW w:w="732" w:type="dxa"/>
          </w:tcPr>
          <w:p w14:paraId="65AEF570" w14:textId="77777777" w:rsidR="008B2B0F" w:rsidRDefault="008B2B0F" w:rsidP="00090E45">
            <w:pPr>
              <w:pStyle w:val="TableParagraph"/>
              <w:spacing w:line="225" w:lineRule="exact"/>
              <w:ind w:right="-1"/>
              <w:jc w:val="left"/>
              <w:rPr>
                <w:sz w:val="20"/>
              </w:rPr>
            </w:pPr>
            <w:r>
              <w:rPr>
                <w:sz w:val="20"/>
              </w:rPr>
              <w:t>1.4.</w:t>
            </w:r>
          </w:p>
        </w:tc>
        <w:tc>
          <w:tcPr>
            <w:tcW w:w="7229" w:type="dxa"/>
          </w:tcPr>
          <w:p w14:paraId="040AC253" w14:textId="77777777" w:rsidR="008B2B0F" w:rsidRPr="002D2758" w:rsidRDefault="008B2B0F" w:rsidP="00090E45">
            <w:pPr>
              <w:pStyle w:val="TableParagraph"/>
              <w:spacing w:line="249" w:lineRule="exact"/>
              <w:ind w:right="-1"/>
              <w:jc w:val="left"/>
              <w:rPr>
                <w:lang w:val="ru-RU"/>
              </w:rPr>
            </w:pPr>
            <w:r w:rsidRPr="002D2758">
              <w:rPr>
                <w:lang w:val="ru-RU"/>
              </w:rPr>
              <w:t xml:space="preserve">Середній </w:t>
            </w:r>
            <w:proofErr w:type="gramStart"/>
            <w:r w:rsidRPr="002D2758">
              <w:rPr>
                <w:lang w:val="ru-RU"/>
              </w:rPr>
              <w:t>в</w:t>
            </w:r>
            <w:proofErr w:type="gramEnd"/>
            <w:r w:rsidRPr="002D2758">
              <w:rPr>
                <w:lang w:val="ru-RU"/>
              </w:rPr>
              <w:t>ік виконавців науково-дослідних робіт</w:t>
            </w:r>
          </w:p>
        </w:tc>
        <w:tc>
          <w:tcPr>
            <w:tcW w:w="1276" w:type="dxa"/>
          </w:tcPr>
          <w:p w14:paraId="2BCDAE90" w14:textId="77777777" w:rsidR="008B2B0F" w:rsidRPr="00BF34D5" w:rsidRDefault="008B2B0F" w:rsidP="00090E45">
            <w:pPr>
              <w:pStyle w:val="TableParagraph"/>
              <w:spacing w:before="16" w:line="239" w:lineRule="exact"/>
              <w:ind w:right="-1"/>
              <w:rPr>
                <w:rFonts w:ascii="Arial"/>
                <w:lang w:val="ru-RU"/>
              </w:rPr>
            </w:pPr>
          </w:p>
        </w:tc>
      </w:tr>
      <w:tr w:rsidR="008B2B0F" w:rsidRPr="00BF34D5" w14:paraId="592E2FE9" w14:textId="77777777" w:rsidTr="00090E45">
        <w:trPr>
          <w:trHeight w:val="275"/>
        </w:trPr>
        <w:tc>
          <w:tcPr>
            <w:tcW w:w="732" w:type="dxa"/>
            <w:shd w:val="clear" w:color="auto" w:fill="BFBFBF" w:themeFill="background1" w:themeFillShade="BF"/>
          </w:tcPr>
          <w:p w14:paraId="21EDA893" w14:textId="77777777" w:rsidR="008B2B0F" w:rsidRDefault="008B2B0F" w:rsidP="00090E45">
            <w:pPr>
              <w:pStyle w:val="TableParagraph"/>
              <w:spacing w:before="22"/>
              <w:ind w:right="-1"/>
              <w:jc w:val="left"/>
              <w:rPr>
                <w:b/>
                <w:sz w:val="20"/>
              </w:rPr>
            </w:pPr>
            <w:r>
              <w:rPr>
                <w:b/>
                <w:sz w:val="20"/>
              </w:rPr>
              <w:t>2.</w:t>
            </w:r>
          </w:p>
        </w:tc>
        <w:tc>
          <w:tcPr>
            <w:tcW w:w="7229" w:type="dxa"/>
            <w:shd w:val="clear" w:color="auto" w:fill="BFBFBF" w:themeFill="background1" w:themeFillShade="BF"/>
          </w:tcPr>
          <w:p w14:paraId="3568E592" w14:textId="77777777" w:rsidR="008B2B0F" w:rsidRDefault="008B2B0F" w:rsidP="00090E45">
            <w:pPr>
              <w:pStyle w:val="TableParagraph"/>
              <w:spacing w:line="251" w:lineRule="exact"/>
              <w:ind w:right="-1"/>
              <w:jc w:val="left"/>
              <w:rPr>
                <w:b/>
              </w:rPr>
            </w:pPr>
            <w:r>
              <w:rPr>
                <w:b/>
              </w:rPr>
              <w:t>Підготовка наукових кадрів</w:t>
            </w:r>
          </w:p>
        </w:tc>
        <w:tc>
          <w:tcPr>
            <w:tcW w:w="1276" w:type="dxa"/>
            <w:shd w:val="clear" w:color="auto" w:fill="BFBFBF" w:themeFill="background1" w:themeFillShade="BF"/>
          </w:tcPr>
          <w:p w14:paraId="143BE789" w14:textId="77777777" w:rsidR="008B2B0F" w:rsidRDefault="008B2B0F" w:rsidP="00090E45">
            <w:pPr>
              <w:pStyle w:val="TableParagraph"/>
              <w:ind w:right="-1"/>
              <w:jc w:val="left"/>
              <w:rPr>
                <w:sz w:val="20"/>
              </w:rPr>
            </w:pPr>
          </w:p>
        </w:tc>
      </w:tr>
      <w:tr w:rsidR="008B2B0F" w:rsidRPr="003A5432" w14:paraId="26D167BC" w14:textId="77777777" w:rsidTr="00090E45">
        <w:trPr>
          <w:trHeight w:val="275"/>
        </w:trPr>
        <w:tc>
          <w:tcPr>
            <w:tcW w:w="732" w:type="dxa"/>
          </w:tcPr>
          <w:p w14:paraId="5BF0DFE0" w14:textId="77777777" w:rsidR="008B2B0F" w:rsidRDefault="008B2B0F" w:rsidP="00090E45">
            <w:pPr>
              <w:pStyle w:val="TableParagraph"/>
              <w:spacing w:line="225" w:lineRule="exact"/>
              <w:ind w:right="-1"/>
              <w:jc w:val="left"/>
              <w:rPr>
                <w:sz w:val="20"/>
              </w:rPr>
            </w:pPr>
            <w:r>
              <w:rPr>
                <w:sz w:val="20"/>
              </w:rPr>
              <w:t>2.1.</w:t>
            </w:r>
          </w:p>
        </w:tc>
        <w:tc>
          <w:tcPr>
            <w:tcW w:w="7229" w:type="dxa"/>
          </w:tcPr>
          <w:p w14:paraId="42C9733C" w14:textId="77777777" w:rsidR="008B2B0F" w:rsidRPr="00493A00" w:rsidRDefault="008B2B0F" w:rsidP="00090E45">
            <w:pPr>
              <w:pStyle w:val="TableParagraph"/>
              <w:spacing w:line="249" w:lineRule="exact"/>
              <w:ind w:right="-1"/>
              <w:jc w:val="left"/>
              <w:rPr>
                <w:lang w:val="ru-RU"/>
              </w:rPr>
            </w:pPr>
            <w:r w:rsidRPr="002D2758">
              <w:rPr>
                <w:lang w:val="ru-RU"/>
              </w:rPr>
              <w:t>Загальна чисельність аспіранті</w:t>
            </w:r>
            <w:proofErr w:type="gramStart"/>
            <w:r w:rsidRPr="002D2758">
              <w:rPr>
                <w:lang w:val="ru-RU"/>
              </w:rPr>
              <w:t>в</w:t>
            </w:r>
            <w:proofErr w:type="gramEnd"/>
            <w:r w:rsidRPr="002D2758">
              <w:rPr>
                <w:lang w:val="ru-RU"/>
              </w:rPr>
              <w:t xml:space="preserve"> у звітному періоді,</w:t>
            </w:r>
            <w:r>
              <w:rPr>
                <w:lang w:val="ru-RU"/>
              </w:rPr>
              <w:t xml:space="preserve"> </w:t>
            </w:r>
            <w:r w:rsidRPr="00493A00">
              <w:rPr>
                <w:lang w:val="ru-RU"/>
              </w:rPr>
              <w:t>усього</w:t>
            </w:r>
          </w:p>
        </w:tc>
        <w:tc>
          <w:tcPr>
            <w:tcW w:w="1276" w:type="dxa"/>
          </w:tcPr>
          <w:p w14:paraId="45569CFD" w14:textId="77777777" w:rsidR="008B2B0F" w:rsidRPr="00493A00" w:rsidRDefault="008B2B0F" w:rsidP="00090E45">
            <w:pPr>
              <w:pStyle w:val="TableParagraph"/>
              <w:ind w:right="-1"/>
              <w:jc w:val="left"/>
              <w:rPr>
                <w:sz w:val="20"/>
                <w:lang w:val="ru-RU"/>
              </w:rPr>
            </w:pPr>
          </w:p>
        </w:tc>
      </w:tr>
      <w:tr w:rsidR="008B2B0F" w:rsidRPr="003A5432" w14:paraId="280CC60B" w14:textId="77777777" w:rsidTr="00090E45">
        <w:trPr>
          <w:trHeight w:val="275"/>
        </w:trPr>
        <w:tc>
          <w:tcPr>
            <w:tcW w:w="732" w:type="dxa"/>
          </w:tcPr>
          <w:p w14:paraId="4A855842" w14:textId="77777777" w:rsidR="008B2B0F" w:rsidRDefault="008B2B0F" w:rsidP="00090E45">
            <w:pPr>
              <w:pStyle w:val="TableParagraph"/>
              <w:spacing w:line="225" w:lineRule="exact"/>
              <w:ind w:right="-1"/>
              <w:jc w:val="left"/>
              <w:rPr>
                <w:sz w:val="20"/>
              </w:rPr>
            </w:pPr>
            <w:r>
              <w:rPr>
                <w:sz w:val="20"/>
              </w:rPr>
              <w:t>2.1.1.</w:t>
            </w:r>
          </w:p>
        </w:tc>
        <w:tc>
          <w:tcPr>
            <w:tcW w:w="7229" w:type="dxa"/>
          </w:tcPr>
          <w:p w14:paraId="7897C852" w14:textId="77777777" w:rsidR="008B2B0F" w:rsidRPr="002D2758" w:rsidRDefault="008B2B0F" w:rsidP="00090E45">
            <w:pPr>
              <w:pStyle w:val="TableParagraph"/>
              <w:spacing w:line="249" w:lineRule="exact"/>
              <w:ind w:right="-1"/>
              <w:jc w:val="left"/>
              <w:rPr>
                <w:lang w:val="ru-RU"/>
              </w:rPr>
            </w:pPr>
            <w:r w:rsidRPr="002D2758">
              <w:rPr>
                <w:lang w:val="ru-RU"/>
              </w:rPr>
              <w:t>з них: – з відривом від виробництва</w:t>
            </w:r>
          </w:p>
        </w:tc>
        <w:tc>
          <w:tcPr>
            <w:tcW w:w="1276" w:type="dxa"/>
          </w:tcPr>
          <w:p w14:paraId="71ECE4A7" w14:textId="77777777" w:rsidR="008B2B0F" w:rsidRPr="00BF34D5" w:rsidRDefault="008B2B0F" w:rsidP="00090E45">
            <w:pPr>
              <w:pStyle w:val="TableParagraph"/>
              <w:ind w:right="-1"/>
              <w:jc w:val="left"/>
              <w:rPr>
                <w:sz w:val="20"/>
                <w:lang w:val="ru-RU"/>
              </w:rPr>
            </w:pPr>
          </w:p>
        </w:tc>
      </w:tr>
      <w:tr w:rsidR="008B2B0F" w:rsidRPr="00BF34D5" w14:paraId="02E52762" w14:textId="77777777" w:rsidTr="00090E45">
        <w:trPr>
          <w:trHeight w:val="275"/>
        </w:trPr>
        <w:tc>
          <w:tcPr>
            <w:tcW w:w="732" w:type="dxa"/>
          </w:tcPr>
          <w:p w14:paraId="0D1652B7" w14:textId="77777777" w:rsidR="008B2B0F" w:rsidRDefault="008B2B0F" w:rsidP="00090E45">
            <w:pPr>
              <w:pStyle w:val="TableParagraph"/>
              <w:spacing w:line="225" w:lineRule="exact"/>
              <w:ind w:right="-1"/>
              <w:jc w:val="left"/>
              <w:rPr>
                <w:sz w:val="20"/>
              </w:rPr>
            </w:pPr>
            <w:r>
              <w:rPr>
                <w:sz w:val="20"/>
              </w:rPr>
              <w:t>2.1.2.</w:t>
            </w:r>
          </w:p>
        </w:tc>
        <w:tc>
          <w:tcPr>
            <w:tcW w:w="7229" w:type="dxa"/>
          </w:tcPr>
          <w:p w14:paraId="2C6FEB3B" w14:textId="77777777" w:rsidR="008B2B0F" w:rsidRDefault="008B2B0F" w:rsidP="00090E45">
            <w:pPr>
              <w:pStyle w:val="TableParagraph"/>
              <w:spacing w:line="249" w:lineRule="exact"/>
              <w:ind w:right="-1"/>
              <w:jc w:val="left"/>
            </w:pPr>
            <w:r>
              <w:t>без відриву від виробництва</w:t>
            </w:r>
          </w:p>
        </w:tc>
        <w:tc>
          <w:tcPr>
            <w:tcW w:w="1276" w:type="dxa"/>
          </w:tcPr>
          <w:p w14:paraId="5CA00B7A" w14:textId="77777777" w:rsidR="008B2B0F" w:rsidRDefault="008B2B0F" w:rsidP="00090E45">
            <w:pPr>
              <w:pStyle w:val="TableParagraph"/>
              <w:ind w:right="-1"/>
              <w:jc w:val="left"/>
              <w:rPr>
                <w:sz w:val="20"/>
              </w:rPr>
            </w:pPr>
          </w:p>
        </w:tc>
      </w:tr>
      <w:tr w:rsidR="008B2B0F" w:rsidRPr="003A5432" w14:paraId="68F42C18" w14:textId="77777777" w:rsidTr="00090E45">
        <w:trPr>
          <w:trHeight w:val="275"/>
        </w:trPr>
        <w:tc>
          <w:tcPr>
            <w:tcW w:w="732" w:type="dxa"/>
          </w:tcPr>
          <w:p w14:paraId="2C2488D5" w14:textId="77777777" w:rsidR="008B2B0F" w:rsidRDefault="008B2B0F" w:rsidP="00090E45">
            <w:pPr>
              <w:pStyle w:val="TableParagraph"/>
              <w:spacing w:line="225" w:lineRule="exact"/>
              <w:ind w:right="-1"/>
              <w:jc w:val="left"/>
              <w:rPr>
                <w:sz w:val="20"/>
              </w:rPr>
            </w:pPr>
            <w:r>
              <w:rPr>
                <w:sz w:val="20"/>
              </w:rPr>
              <w:t>2.2.</w:t>
            </w:r>
          </w:p>
        </w:tc>
        <w:tc>
          <w:tcPr>
            <w:tcW w:w="7229" w:type="dxa"/>
          </w:tcPr>
          <w:p w14:paraId="10A22FFF" w14:textId="77777777" w:rsidR="008B2B0F" w:rsidRPr="002D2758" w:rsidRDefault="008B2B0F" w:rsidP="00090E45">
            <w:pPr>
              <w:pStyle w:val="TableParagraph"/>
              <w:spacing w:line="249" w:lineRule="exact"/>
              <w:ind w:right="-1"/>
              <w:jc w:val="left"/>
              <w:rPr>
                <w:lang w:val="ru-RU"/>
              </w:rPr>
            </w:pPr>
            <w:r>
              <w:rPr>
                <w:lang w:val="ru-RU"/>
              </w:rPr>
              <w:t xml:space="preserve">Чисельність аспірантів, </w:t>
            </w:r>
            <w:r w:rsidRPr="002D2758">
              <w:rPr>
                <w:lang w:val="ru-RU"/>
              </w:rPr>
              <w:t>прийнятих у звітному</w:t>
            </w:r>
            <w:r>
              <w:rPr>
                <w:lang w:val="ru-RU"/>
              </w:rPr>
              <w:t xml:space="preserve"> </w:t>
            </w:r>
            <w:r w:rsidRPr="002D2758">
              <w:rPr>
                <w:lang w:val="ru-RU"/>
              </w:rPr>
              <w:t>періоді</w:t>
            </w:r>
          </w:p>
        </w:tc>
        <w:tc>
          <w:tcPr>
            <w:tcW w:w="1276" w:type="dxa"/>
          </w:tcPr>
          <w:p w14:paraId="3918013C" w14:textId="77777777" w:rsidR="008B2B0F" w:rsidRPr="00BF34D5" w:rsidRDefault="008B2B0F" w:rsidP="00090E45">
            <w:pPr>
              <w:pStyle w:val="TableParagraph"/>
              <w:ind w:right="-1"/>
              <w:jc w:val="left"/>
              <w:rPr>
                <w:sz w:val="20"/>
                <w:lang w:val="ru-RU"/>
              </w:rPr>
            </w:pPr>
          </w:p>
        </w:tc>
      </w:tr>
      <w:tr w:rsidR="008B2B0F" w:rsidRPr="00D676B4" w14:paraId="4B23D494" w14:textId="77777777" w:rsidTr="00090E45">
        <w:trPr>
          <w:trHeight w:val="275"/>
        </w:trPr>
        <w:tc>
          <w:tcPr>
            <w:tcW w:w="732" w:type="dxa"/>
          </w:tcPr>
          <w:p w14:paraId="7A4C71A0" w14:textId="77777777" w:rsidR="008B2B0F" w:rsidRDefault="008B2B0F" w:rsidP="00090E45">
            <w:pPr>
              <w:pStyle w:val="TableParagraph"/>
              <w:spacing w:line="225" w:lineRule="exact"/>
              <w:ind w:right="-1"/>
              <w:jc w:val="left"/>
              <w:rPr>
                <w:sz w:val="20"/>
              </w:rPr>
            </w:pPr>
            <w:r>
              <w:rPr>
                <w:sz w:val="20"/>
              </w:rPr>
              <w:t>2.3.</w:t>
            </w:r>
          </w:p>
        </w:tc>
        <w:tc>
          <w:tcPr>
            <w:tcW w:w="7229" w:type="dxa"/>
          </w:tcPr>
          <w:p w14:paraId="61B01051" w14:textId="77777777" w:rsidR="008B2B0F" w:rsidRDefault="008B2B0F" w:rsidP="00090E45">
            <w:pPr>
              <w:pStyle w:val="TableParagraph"/>
              <w:spacing w:line="249" w:lineRule="exact"/>
              <w:ind w:right="-1"/>
              <w:jc w:val="left"/>
            </w:pPr>
            <w:r w:rsidRPr="002D2758">
              <w:rPr>
                <w:lang w:val="ru-RU"/>
              </w:rPr>
              <w:t>Чисельність</w:t>
            </w:r>
            <w:r w:rsidRPr="00493A00">
              <w:t xml:space="preserve"> </w:t>
            </w:r>
            <w:r w:rsidRPr="002D2758">
              <w:rPr>
                <w:lang w:val="ru-RU"/>
              </w:rPr>
              <w:t>аспіранті</w:t>
            </w:r>
            <w:proofErr w:type="gramStart"/>
            <w:r w:rsidRPr="002D2758">
              <w:rPr>
                <w:lang w:val="ru-RU"/>
              </w:rPr>
              <w:t>в</w:t>
            </w:r>
            <w:proofErr w:type="gramEnd"/>
            <w:r w:rsidRPr="00493A00">
              <w:t xml:space="preserve">, </w:t>
            </w:r>
            <w:r w:rsidRPr="002D2758">
              <w:rPr>
                <w:lang w:val="ru-RU"/>
              </w:rPr>
              <w:t>які</w:t>
            </w:r>
            <w:r w:rsidRPr="00493A00">
              <w:t xml:space="preserve"> </w:t>
            </w:r>
            <w:r w:rsidRPr="002D2758">
              <w:rPr>
                <w:lang w:val="ru-RU"/>
              </w:rPr>
              <w:t>закінчили</w:t>
            </w:r>
            <w:r w:rsidRPr="00493A00">
              <w:t xml:space="preserve"> </w:t>
            </w:r>
            <w:r w:rsidRPr="002D2758">
              <w:rPr>
                <w:lang w:val="ru-RU"/>
              </w:rPr>
              <w:t>аспірантури</w:t>
            </w:r>
            <w:r w:rsidRPr="00493A00">
              <w:t xml:space="preserve"> </w:t>
            </w:r>
            <w:r w:rsidRPr="002D2758">
              <w:rPr>
                <w:lang w:val="ru-RU"/>
              </w:rPr>
              <w:t>у</w:t>
            </w:r>
            <w:r w:rsidRPr="00493A00">
              <w:t xml:space="preserve"> </w:t>
            </w:r>
            <w:r>
              <w:t>звітному періоді, усього</w:t>
            </w:r>
          </w:p>
        </w:tc>
        <w:tc>
          <w:tcPr>
            <w:tcW w:w="1276" w:type="dxa"/>
          </w:tcPr>
          <w:p w14:paraId="3A6EE3BE" w14:textId="77777777" w:rsidR="008B2B0F" w:rsidRDefault="008B2B0F" w:rsidP="00090E45">
            <w:pPr>
              <w:pStyle w:val="TableParagraph"/>
              <w:ind w:right="-1"/>
              <w:jc w:val="left"/>
              <w:rPr>
                <w:sz w:val="20"/>
              </w:rPr>
            </w:pPr>
          </w:p>
        </w:tc>
      </w:tr>
      <w:tr w:rsidR="008B2B0F" w:rsidRPr="003A5432" w14:paraId="74BC54E3" w14:textId="77777777" w:rsidTr="00090E45">
        <w:trPr>
          <w:trHeight w:val="275"/>
        </w:trPr>
        <w:tc>
          <w:tcPr>
            <w:tcW w:w="732" w:type="dxa"/>
          </w:tcPr>
          <w:p w14:paraId="389F0277" w14:textId="77777777" w:rsidR="008B2B0F" w:rsidRDefault="008B2B0F" w:rsidP="00090E45">
            <w:pPr>
              <w:pStyle w:val="TableParagraph"/>
              <w:spacing w:line="225" w:lineRule="exact"/>
              <w:ind w:right="-1"/>
              <w:jc w:val="left"/>
              <w:rPr>
                <w:sz w:val="20"/>
              </w:rPr>
            </w:pPr>
            <w:r>
              <w:rPr>
                <w:sz w:val="20"/>
              </w:rPr>
              <w:t>2.3.1.</w:t>
            </w:r>
          </w:p>
        </w:tc>
        <w:tc>
          <w:tcPr>
            <w:tcW w:w="7229" w:type="dxa"/>
          </w:tcPr>
          <w:p w14:paraId="472E5AC2" w14:textId="77777777" w:rsidR="008B2B0F" w:rsidRPr="002D2758" w:rsidRDefault="008B2B0F" w:rsidP="00090E45">
            <w:pPr>
              <w:pStyle w:val="TableParagraph"/>
              <w:spacing w:line="249" w:lineRule="exact"/>
              <w:ind w:right="-1"/>
              <w:jc w:val="left"/>
              <w:rPr>
                <w:lang w:val="ru-RU"/>
              </w:rPr>
            </w:pPr>
            <w:r w:rsidRPr="002D2758">
              <w:rPr>
                <w:lang w:val="ru-RU"/>
              </w:rPr>
              <w:t>з них: – із захистом дисертації</w:t>
            </w:r>
          </w:p>
        </w:tc>
        <w:tc>
          <w:tcPr>
            <w:tcW w:w="1276" w:type="dxa"/>
          </w:tcPr>
          <w:p w14:paraId="585CA1E9" w14:textId="77777777" w:rsidR="008B2B0F" w:rsidRPr="00BF34D5" w:rsidRDefault="008B2B0F" w:rsidP="00090E45">
            <w:pPr>
              <w:pStyle w:val="TableParagraph"/>
              <w:ind w:right="-1"/>
              <w:jc w:val="left"/>
              <w:rPr>
                <w:sz w:val="20"/>
                <w:lang w:val="ru-RU"/>
              </w:rPr>
            </w:pPr>
          </w:p>
        </w:tc>
      </w:tr>
      <w:tr w:rsidR="008B2B0F" w:rsidRPr="003A5432" w14:paraId="5CE1D743" w14:textId="77777777" w:rsidTr="00090E45">
        <w:trPr>
          <w:trHeight w:val="275"/>
        </w:trPr>
        <w:tc>
          <w:tcPr>
            <w:tcW w:w="732" w:type="dxa"/>
          </w:tcPr>
          <w:p w14:paraId="78118238" w14:textId="77777777" w:rsidR="008B2B0F" w:rsidRDefault="008B2B0F" w:rsidP="00090E45">
            <w:pPr>
              <w:pStyle w:val="TableParagraph"/>
              <w:spacing w:line="225" w:lineRule="exact"/>
              <w:ind w:right="-1"/>
              <w:jc w:val="left"/>
              <w:rPr>
                <w:sz w:val="20"/>
              </w:rPr>
            </w:pPr>
            <w:r>
              <w:rPr>
                <w:sz w:val="20"/>
              </w:rPr>
              <w:t>2.4.</w:t>
            </w:r>
          </w:p>
        </w:tc>
        <w:tc>
          <w:tcPr>
            <w:tcW w:w="7229" w:type="dxa"/>
          </w:tcPr>
          <w:p w14:paraId="52BDA4FD" w14:textId="77777777" w:rsidR="008B2B0F" w:rsidRPr="002D2758" w:rsidRDefault="008B2B0F" w:rsidP="00090E45">
            <w:pPr>
              <w:pStyle w:val="TableParagraph"/>
              <w:spacing w:line="249" w:lineRule="exact"/>
              <w:ind w:right="-1"/>
              <w:jc w:val="left"/>
              <w:rPr>
                <w:lang w:val="ru-RU"/>
              </w:rPr>
            </w:pPr>
            <w:r w:rsidRPr="002D2758">
              <w:rPr>
                <w:lang w:val="ru-RU"/>
              </w:rPr>
              <w:t xml:space="preserve">Кількість діючих </w:t>
            </w:r>
            <w:proofErr w:type="gramStart"/>
            <w:r w:rsidRPr="002D2758">
              <w:rPr>
                <w:lang w:val="ru-RU"/>
              </w:rPr>
              <w:t>спец</w:t>
            </w:r>
            <w:proofErr w:type="gramEnd"/>
            <w:r w:rsidRPr="002D2758">
              <w:rPr>
                <w:lang w:val="ru-RU"/>
              </w:rPr>
              <w:t>іалізованих вчених рад</w:t>
            </w:r>
          </w:p>
        </w:tc>
        <w:tc>
          <w:tcPr>
            <w:tcW w:w="1276" w:type="dxa"/>
          </w:tcPr>
          <w:p w14:paraId="506F677C" w14:textId="77777777" w:rsidR="008B2B0F" w:rsidRPr="00BF34D5" w:rsidRDefault="008B2B0F" w:rsidP="00090E45">
            <w:pPr>
              <w:pStyle w:val="TableParagraph"/>
              <w:ind w:right="-1"/>
              <w:jc w:val="left"/>
              <w:rPr>
                <w:sz w:val="20"/>
                <w:lang w:val="ru-RU"/>
              </w:rPr>
            </w:pPr>
          </w:p>
        </w:tc>
      </w:tr>
      <w:tr w:rsidR="008B2B0F" w:rsidRPr="003A5432" w14:paraId="6144142E" w14:textId="77777777" w:rsidTr="00090E45">
        <w:trPr>
          <w:trHeight w:val="275"/>
        </w:trPr>
        <w:tc>
          <w:tcPr>
            <w:tcW w:w="732" w:type="dxa"/>
          </w:tcPr>
          <w:p w14:paraId="5F0C0FA9" w14:textId="77777777" w:rsidR="008B2B0F" w:rsidRDefault="008B2B0F" w:rsidP="00090E45">
            <w:pPr>
              <w:pStyle w:val="TableParagraph"/>
              <w:spacing w:line="225" w:lineRule="exact"/>
              <w:ind w:right="-1"/>
              <w:jc w:val="left"/>
              <w:rPr>
                <w:sz w:val="20"/>
              </w:rPr>
            </w:pPr>
            <w:r>
              <w:rPr>
                <w:sz w:val="20"/>
              </w:rPr>
              <w:t>2.5.</w:t>
            </w:r>
          </w:p>
        </w:tc>
        <w:tc>
          <w:tcPr>
            <w:tcW w:w="7229" w:type="dxa"/>
          </w:tcPr>
          <w:p w14:paraId="6CC1BCEE" w14:textId="77777777" w:rsidR="008B2B0F" w:rsidRPr="00493A00" w:rsidRDefault="008B2B0F" w:rsidP="00090E45">
            <w:pPr>
              <w:pStyle w:val="TableParagraph"/>
              <w:ind w:right="-1"/>
              <w:jc w:val="left"/>
              <w:rPr>
                <w:lang w:val="ru-RU"/>
              </w:rPr>
            </w:pPr>
            <w:r w:rsidRPr="002D2758">
              <w:rPr>
                <w:lang w:val="ru-RU"/>
              </w:rPr>
              <w:t xml:space="preserve">Кількість спеціальностей </w:t>
            </w:r>
            <w:proofErr w:type="gramStart"/>
            <w:r w:rsidRPr="002D2758">
              <w:rPr>
                <w:lang w:val="ru-RU"/>
              </w:rPr>
              <w:t>в</w:t>
            </w:r>
            <w:proofErr w:type="gramEnd"/>
            <w:r w:rsidRPr="002D2758">
              <w:rPr>
                <w:lang w:val="ru-RU"/>
              </w:rPr>
              <w:t xml:space="preserve"> </w:t>
            </w:r>
            <w:proofErr w:type="gramStart"/>
            <w:r w:rsidRPr="002D2758">
              <w:rPr>
                <w:lang w:val="ru-RU"/>
              </w:rPr>
              <w:t>спец</w:t>
            </w:r>
            <w:proofErr w:type="gramEnd"/>
            <w:r w:rsidRPr="002D2758">
              <w:rPr>
                <w:lang w:val="ru-RU"/>
              </w:rPr>
              <w:t>іалізованих вчених радах закладу вищої освіти / наукової установи,</w:t>
            </w:r>
            <w:r>
              <w:rPr>
                <w:lang w:val="ru-RU"/>
              </w:rPr>
              <w:t xml:space="preserve"> </w:t>
            </w:r>
            <w:r w:rsidRPr="00493A00">
              <w:rPr>
                <w:lang w:val="ru-RU"/>
              </w:rPr>
              <w:t>всього</w:t>
            </w:r>
          </w:p>
        </w:tc>
        <w:tc>
          <w:tcPr>
            <w:tcW w:w="1276" w:type="dxa"/>
          </w:tcPr>
          <w:p w14:paraId="5F79DDEF" w14:textId="77777777" w:rsidR="008B2B0F" w:rsidRPr="00493A00" w:rsidRDefault="008B2B0F" w:rsidP="00090E45">
            <w:pPr>
              <w:pStyle w:val="TableParagraph"/>
              <w:ind w:right="-1"/>
              <w:jc w:val="left"/>
              <w:rPr>
                <w:sz w:val="20"/>
                <w:lang w:val="ru-RU"/>
              </w:rPr>
            </w:pPr>
          </w:p>
        </w:tc>
      </w:tr>
      <w:tr w:rsidR="008B2B0F" w:rsidRPr="003A5432" w14:paraId="56C4C0C8" w14:textId="77777777" w:rsidTr="00090E45">
        <w:trPr>
          <w:trHeight w:val="275"/>
        </w:trPr>
        <w:tc>
          <w:tcPr>
            <w:tcW w:w="732" w:type="dxa"/>
          </w:tcPr>
          <w:p w14:paraId="0BC71A4E" w14:textId="77777777" w:rsidR="008B2B0F" w:rsidRDefault="008B2B0F" w:rsidP="00090E45">
            <w:pPr>
              <w:pStyle w:val="TableParagraph"/>
              <w:spacing w:line="225" w:lineRule="exact"/>
              <w:ind w:right="-1"/>
              <w:jc w:val="left"/>
              <w:rPr>
                <w:sz w:val="20"/>
              </w:rPr>
            </w:pPr>
            <w:r>
              <w:rPr>
                <w:sz w:val="20"/>
              </w:rPr>
              <w:t>2.5.1.</w:t>
            </w:r>
          </w:p>
        </w:tc>
        <w:tc>
          <w:tcPr>
            <w:tcW w:w="7229" w:type="dxa"/>
          </w:tcPr>
          <w:p w14:paraId="7048E3E5" w14:textId="77777777" w:rsidR="008B2B0F" w:rsidRPr="002D2758" w:rsidRDefault="008B2B0F" w:rsidP="00090E45">
            <w:pPr>
              <w:pStyle w:val="TableParagraph"/>
              <w:spacing w:line="249" w:lineRule="exact"/>
              <w:ind w:right="-1"/>
              <w:jc w:val="left"/>
              <w:rPr>
                <w:lang w:val="ru-RU"/>
              </w:rPr>
            </w:pPr>
            <w:r w:rsidRPr="002D2758">
              <w:rPr>
                <w:lang w:val="ru-RU"/>
              </w:rPr>
              <w:t xml:space="preserve">з них: – </w:t>
            </w:r>
            <w:proofErr w:type="gramStart"/>
            <w:r w:rsidRPr="002D2758">
              <w:rPr>
                <w:lang w:val="ru-RU"/>
              </w:rPr>
              <w:t>спец</w:t>
            </w:r>
            <w:proofErr w:type="gramEnd"/>
            <w:r w:rsidRPr="002D2758">
              <w:rPr>
                <w:lang w:val="ru-RU"/>
              </w:rPr>
              <w:t>іальностей в докторських</w:t>
            </w:r>
            <w:r>
              <w:rPr>
                <w:lang w:val="ru-RU"/>
              </w:rPr>
              <w:t xml:space="preserve"> </w:t>
            </w:r>
            <w:r w:rsidRPr="002D2758">
              <w:rPr>
                <w:lang w:val="ru-RU"/>
              </w:rPr>
              <w:t>спеціалізованих вчених радах</w:t>
            </w:r>
          </w:p>
        </w:tc>
        <w:tc>
          <w:tcPr>
            <w:tcW w:w="1276" w:type="dxa"/>
          </w:tcPr>
          <w:p w14:paraId="375BC5EC" w14:textId="77777777" w:rsidR="008B2B0F" w:rsidRPr="00BF34D5" w:rsidRDefault="008B2B0F" w:rsidP="00090E45">
            <w:pPr>
              <w:pStyle w:val="TableParagraph"/>
              <w:ind w:right="-1"/>
              <w:jc w:val="left"/>
              <w:rPr>
                <w:sz w:val="20"/>
                <w:lang w:val="ru-RU"/>
              </w:rPr>
            </w:pPr>
          </w:p>
        </w:tc>
      </w:tr>
      <w:tr w:rsidR="008B2B0F" w:rsidRPr="003A5432" w14:paraId="1637B556" w14:textId="77777777" w:rsidTr="00090E45">
        <w:trPr>
          <w:trHeight w:val="275"/>
        </w:trPr>
        <w:tc>
          <w:tcPr>
            <w:tcW w:w="732" w:type="dxa"/>
          </w:tcPr>
          <w:p w14:paraId="55248E86" w14:textId="77777777" w:rsidR="008B2B0F" w:rsidRDefault="008B2B0F" w:rsidP="00090E45">
            <w:pPr>
              <w:pStyle w:val="TableParagraph"/>
              <w:spacing w:line="225" w:lineRule="exact"/>
              <w:ind w:right="-1"/>
              <w:jc w:val="left"/>
              <w:rPr>
                <w:sz w:val="20"/>
              </w:rPr>
            </w:pPr>
            <w:r>
              <w:rPr>
                <w:sz w:val="20"/>
              </w:rPr>
              <w:t>2.5.2.</w:t>
            </w:r>
          </w:p>
        </w:tc>
        <w:tc>
          <w:tcPr>
            <w:tcW w:w="7229" w:type="dxa"/>
          </w:tcPr>
          <w:p w14:paraId="767C8AA9" w14:textId="77777777" w:rsidR="008B2B0F" w:rsidRPr="002D2758" w:rsidRDefault="008B2B0F" w:rsidP="00090E45">
            <w:pPr>
              <w:pStyle w:val="TableParagraph"/>
              <w:spacing w:line="249" w:lineRule="exact"/>
              <w:ind w:right="-1"/>
              <w:jc w:val="left"/>
              <w:rPr>
                <w:lang w:val="ru-RU"/>
              </w:rPr>
            </w:pPr>
            <w:r w:rsidRPr="002D2758">
              <w:rPr>
                <w:lang w:val="ru-RU"/>
              </w:rPr>
              <w:t xml:space="preserve">– </w:t>
            </w:r>
            <w:proofErr w:type="gramStart"/>
            <w:r w:rsidRPr="002D2758">
              <w:rPr>
                <w:lang w:val="ru-RU"/>
              </w:rPr>
              <w:t>спец</w:t>
            </w:r>
            <w:proofErr w:type="gramEnd"/>
            <w:r w:rsidRPr="002D2758">
              <w:rPr>
                <w:lang w:val="ru-RU"/>
              </w:rPr>
              <w:t>іальностей в кандидатських</w:t>
            </w:r>
            <w:r>
              <w:rPr>
                <w:lang w:val="ru-RU"/>
              </w:rPr>
              <w:t xml:space="preserve"> </w:t>
            </w:r>
            <w:r w:rsidRPr="002D2758">
              <w:rPr>
                <w:lang w:val="ru-RU"/>
              </w:rPr>
              <w:t>спеціалізованих вчених радах</w:t>
            </w:r>
          </w:p>
        </w:tc>
        <w:tc>
          <w:tcPr>
            <w:tcW w:w="1276" w:type="dxa"/>
          </w:tcPr>
          <w:p w14:paraId="22E06963" w14:textId="77777777" w:rsidR="008B2B0F" w:rsidRPr="00BF34D5" w:rsidRDefault="008B2B0F" w:rsidP="00090E45">
            <w:pPr>
              <w:pStyle w:val="TableParagraph"/>
              <w:ind w:right="-1"/>
              <w:jc w:val="left"/>
              <w:rPr>
                <w:sz w:val="20"/>
                <w:lang w:val="ru-RU"/>
              </w:rPr>
            </w:pPr>
          </w:p>
        </w:tc>
      </w:tr>
      <w:tr w:rsidR="008B2B0F" w:rsidRPr="003A5432" w14:paraId="2B6975C6" w14:textId="77777777" w:rsidTr="00090E45">
        <w:trPr>
          <w:trHeight w:val="275"/>
        </w:trPr>
        <w:tc>
          <w:tcPr>
            <w:tcW w:w="732" w:type="dxa"/>
          </w:tcPr>
          <w:p w14:paraId="72346AD2" w14:textId="77777777" w:rsidR="008B2B0F" w:rsidRDefault="008B2B0F" w:rsidP="00090E45">
            <w:pPr>
              <w:pStyle w:val="TableParagraph"/>
              <w:spacing w:line="226" w:lineRule="exact"/>
              <w:ind w:right="-1"/>
              <w:jc w:val="left"/>
              <w:rPr>
                <w:sz w:val="20"/>
              </w:rPr>
            </w:pPr>
            <w:r>
              <w:rPr>
                <w:sz w:val="20"/>
              </w:rPr>
              <w:t>2.6.</w:t>
            </w:r>
          </w:p>
        </w:tc>
        <w:tc>
          <w:tcPr>
            <w:tcW w:w="7229" w:type="dxa"/>
          </w:tcPr>
          <w:p w14:paraId="5FF2FE89" w14:textId="77777777" w:rsidR="008B2B0F" w:rsidRPr="00493A00" w:rsidRDefault="008B2B0F" w:rsidP="00090E45">
            <w:pPr>
              <w:pStyle w:val="TableParagraph"/>
              <w:spacing w:line="249" w:lineRule="exact"/>
              <w:ind w:right="-1"/>
              <w:jc w:val="left"/>
              <w:rPr>
                <w:lang w:val="ru-RU"/>
              </w:rPr>
            </w:pPr>
            <w:r w:rsidRPr="002D2758">
              <w:rPr>
                <w:lang w:val="ru-RU"/>
              </w:rPr>
              <w:t>Кількість захищених дисертацій у звітному періоді,</w:t>
            </w:r>
            <w:r>
              <w:rPr>
                <w:lang w:val="ru-RU"/>
              </w:rPr>
              <w:t xml:space="preserve"> </w:t>
            </w:r>
            <w:r w:rsidRPr="00493A00">
              <w:rPr>
                <w:lang w:val="ru-RU"/>
              </w:rPr>
              <w:t>усього</w:t>
            </w:r>
          </w:p>
        </w:tc>
        <w:tc>
          <w:tcPr>
            <w:tcW w:w="1276" w:type="dxa"/>
          </w:tcPr>
          <w:p w14:paraId="081BBE8A" w14:textId="77777777" w:rsidR="008B2B0F" w:rsidRPr="00493A00" w:rsidRDefault="008B2B0F" w:rsidP="00090E45">
            <w:pPr>
              <w:pStyle w:val="TableParagraph"/>
              <w:ind w:right="-1"/>
              <w:jc w:val="left"/>
              <w:rPr>
                <w:sz w:val="20"/>
                <w:lang w:val="ru-RU"/>
              </w:rPr>
            </w:pPr>
          </w:p>
        </w:tc>
      </w:tr>
      <w:tr w:rsidR="008B2B0F" w:rsidRPr="00BF34D5" w14:paraId="4050A9CD" w14:textId="77777777" w:rsidTr="00090E45">
        <w:trPr>
          <w:trHeight w:val="275"/>
        </w:trPr>
        <w:tc>
          <w:tcPr>
            <w:tcW w:w="732" w:type="dxa"/>
          </w:tcPr>
          <w:p w14:paraId="07D7E4E8" w14:textId="77777777" w:rsidR="008B2B0F" w:rsidRDefault="008B2B0F" w:rsidP="00090E45">
            <w:pPr>
              <w:pStyle w:val="TableParagraph"/>
              <w:spacing w:line="225" w:lineRule="exact"/>
              <w:ind w:right="-1"/>
              <w:jc w:val="left"/>
              <w:rPr>
                <w:sz w:val="20"/>
              </w:rPr>
            </w:pPr>
            <w:r>
              <w:rPr>
                <w:sz w:val="20"/>
              </w:rPr>
              <w:t>2.6.1.</w:t>
            </w:r>
          </w:p>
        </w:tc>
        <w:tc>
          <w:tcPr>
            <w:tcW w:w="7229" w:type="dxa"/>
          </w:tcPr>
          <w:p w14:paraId="00753FB3" w14:textId="77777777" w:rsidR="008B2B0F" w:rsidRDefault="008B2B0F" w:rsidP="00090E45">
            <w:pPr>
              <w:pStyle w:val="TableParagraph"/>
              <w:spacing w:line="249" w:lineRule="exact"/>
              <w:ind w:right="-1"/>
              <w:jc w:val="left"/>
            </w:pPr>
            <w:r>
              <w:t>з них: – кандидатських дисертацій</w:t>
            </w:r>
          </w:p>
        </w:tc>
        <w:tc>
          <w:tcPr>
            <w:tcW w:w="1276" w:type="dxa"/>
          </w:tcPr>
          <w:p w14:paraId="2D1957F9" w14:textId="77777777" w:rsidR="008B2B0F" w:rsidRDefault="008B2B0F" w:rsidP="00090E45">
            <w:pPr>
              <w:pStyle w:val="TableParagraph"/>
              <w:ind w:right="-1"/>
              <w:jc w:val="left"/>
              <w:rPr>
                <w:sz w:val="20"/>
              </w:rPr>
            </w:pPr>
          </w:p>
        </w:tc>
      </w:tr>
      <w:tr w:rsidR="008B2B0F" w:rsidRPr="003A5432" w14:paraId="01FD4124" w14:textId="77777777" w:rsidTr="00090E45">
        <w:trPr>
          <w:trHeight w:val="275"/>
        </w:trPr>
        <w:tc>
          <w:tcPr>
            <w:tcW w:w="732" w:type="dxa"/>
          </w:tcPr>
          <w:p w14:paraId="718EE13E"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1163FFDD" w14:textId="77777777" w:rsidR="008B2B0F" w:rsidRPr="002D2758" w:rsidRDefault="008B2B0F" w:rsidP="00090E45">
            <w:pPr>
              <w:pStyle w:val="TableParagraph"/>
              <w:spacing w:line="249" w:lineRule="exact"/>
              <w:ind w:right="-1"/>
              <w:jc w:val="left"/>
              <w:rPr>
                <w:lang w:val="ru-RU"/>
              </w:rPr>
            </w:pPr>
            <w:r w:rsidRPr="002D2758">
              <w:rPr>
                <w:lang w:val="ru-RU"/>
              </w:rPr>
              <w:t xml:space="preserve">– захищених </w:t>
            </w:r>
            <w:proofErr w:type="gramStart"/>
            <w:r w:rsidRPr="002D2758">
              <w:rPr>
                <w:lang w:val="ru-RU"/>
              </w:rPr>
              <w:t>у</w:t>
            </w:r>
            <w:proofErr w:type="gramEnd"/>
            <w:r w:rsidRPr="002D2758">
              <w:rPr>
                <w:lang w:val="ru-RU"/>
              </w:rPr>
              <w:t xml:space="preserve"> спеціалізованих вчених радах</w:t>
            </w:r>
            <w:r>
              <w:rPr>
                <w:lang w:val="ru-RU"/>
              </w:rPr>
              <w:t xml:space="preserve"> </w:t>
            </w:r>
            <w:r w:rsidRPr="002D2758">
              <w:rPr>
                <w:lang w:val="ru-RU"/>
              </w:rPr>
              <w:t>закладу вищої освіти / наукової установи, усього</w:t>
            </w:r>
          </w:p>
        </w:tc>
        <w:tc>
          <w:tcPr>
            <w:tcW w:w="1276" w:type="dxa"/>
          </w:tcPr>
          <w:p w14:paraId="445B69F9" w14:textId="77777777" w:rsidR="008B2B0F" w:rsidRPr="00BF34D5" w:rsidRDefault="008B2B0F" w:rsidP="00090E45">
            <w:pPr>
              <w:pStyle w:val="TableParagraph"/>
              <w:ind w:right="-1"/>
              <w:jc w:val="left"/>
              <w:rPr>
                <w:sz w:val="20"/>
                <w:lang w:val="ru-RU"/>
              </w:rPr>
            </w:pPr>
          </w:p>
        </w:tc>
      </w:tr>
      <w:tr w:rsidR="008B2B0F" w:rsidRPr="003A5432" w14:paraId="793FF72B" w14:textId="77777777" w:rsidTr="00090E45">
        <w:trPr>
          <w:trHeight w:val="275"/>
        </w:trPr>
        <w:tc>
          <w:tcPr>
            <w:tcW w:w="732" w:type="dxa"/>
          </w:tcPr>
          <w:p w14:paraId="6BB8A0B9" w14:textId="77777777" w:rsidR="008B2B0F" w:rsidRDefault="008B2B0F" w:rsidP="00090E45">
            <w:pPr>
              <w:pStyle w:val="TableParagraph"/>
              <w:spacing w:line="225" w:lineRule="exact"/>
              <w:ind w:right="-1"/>
              <w:jc w:val="right"/>
              <w:rPr>
                <w:i/>
                <w:sz w:val="20"/>
              </w:rPr>
            </w:pPr>
            <w:r>
              <w:rPr>
                <w:i/>
                <w:sz w:val="20"/>
              </w:rPr>
              <w:t>а)</w:t>
            </w:r>
          </w:p>
        </w:tc>
        <w:tc>
          <w:tcPr>
            <w:tcW w:w="7229" w:type="dxa"/>
          </w:tcPr>
          <w:p w14:paraId="24FABE37" w14:textId="77777777" w:rsidR="008B2B0F" w:rsidRPr="002D2758" w:rsidRDefault="008B2B0F" w:rsidP="00090E45">
            <w:pPr>
              <w:pStyle w:val="TableParagraph"/>
              <w:spacing w:line="248" w:lineRule="exact"/>
              <w:ind w:right="-1"/>
              <w:jc w:val="left"/>
              <w:rPr>
                <w:lang w:val="ru-RU"/>
              </w:rPr>
            </w:pPr>
            <w:proofErr w:type="gramStart"/>
            <w:r w:rsidRPr="002D2758">
              <w:rPr>
                <w:lang w:val="ru-RU"/>
              </w:rPr>
              <w:t>у</w:t>
            </w:r>
            <w:proofErr w:type="gramEnd"/>
            <w:r w:rsidRPr="002D2758">
              <w:rPr>
                <w:lang w:val="ru-RU"/>
              </w:rPr>
              <w:t xml:space="preserve"> тому числі: – захищених працівниками</w:t>
            </w:r>
            <w:r>
              <w:rPr>
                <w:lang w:val="ru-RU"/>
              </w:rPr>
              <w:t xml:space="preserve"> </w:t>
            </w:r>
            <w:r w:rsidRPr="002D2758">
              <w:rPr>
                <w:lang w:val="ru-RU"/>
              </w:rPr>
              <w:t>закладу вищої освіти / наукової установи</w:t>
            </w:r>
          </w:p>
        </w:tc>
        <w:tc>
          <w:tcPr>
            <w:tcW w:w="1276" w:type="dxa"/>
          </w:tcPr>
          <w:p w14:paraId="426008D7" w14:textId="77777777" w:rsidR="008B2B0F" w:rsidRPr="00BF34D5" w:rsidRDefault="008B2B0F" w:rsidP="00090E45">
            <w:pPr>
              <w:pStyle w:val="TableParagraph"/>
              <w:ind w:right="-1"/>
              <w:jc w:val="left"/>
              <w:rPr>
                <w:sz w:val="20"/>
                <w:lang w:val="ru-RU"/>
              </w:rPr>
            </w:pPr>
          </w:p>
        </w:tc>
      </w:tr>
      <w:tr w:rsidR="008B2B0F" w:rsidRPr="00BF34D5" w14:paraId="3B670482" w14:textId="77777777" w:rsidTr="00090E45">
        <w:trPr>
          <w:trHeight w:val="275"/>
        </w:trPr>
        <w:tc>
          <w:tcPr>
            <w:tcW w:w="732" w:type="dxa"/>
          </w:tcPr>
          <w:p w14:paraId="25FA2F5F" w14:textId="77777777" w:rsidR="008B2B0F" w:rsidRDefault="008B2B0F" w:rsidP="00090E45">
            <w:pPr>
              <w:pStyle w:val="TableParagraph"/>
              <w:spacing w:line="225" w:lineRule="exact"/>
              <w:ind w:right="-1"/>
              <w:jc w:val="right"/>
              <w:rPr>
                <w:i/>
                <w:sz w:val="20"/>
              </w:rPr>
            </w:pPr>
            <w:r>
              <w:rPr>
                <w:i/>
                <w:sz w:val="20"/>
              </w:rPr>
              <w:t>б)</w:t>
            </w:r>
          </w:p>
        </w:tc>
        <w:tc>
          <w:tcPr>
            <w:tcW w:w="7229" w:type="dxa"/>
          </w:tcPr>
          <w:p w14:paraId="09F82801" w14:textId="77777777" w:rsidR="008B2B0F" w:rsidRDefault="008B2B0F" w:rsidP="00090E45">
            <w:pPr>
              <w:pStyle w:val="TableParagraph"/>
              <w:spacing w:line="249" w:lineRule="exact"/>
              <w:ind w:right="-1"/>
              <w:jc w:val="left"/>
            </w:pPr>
            <w:r>
              <w:t>– захищених сторонніми</w:t>
            </w:r>
            <w:r>
              <w:rPr>
                <w:lang w:val="uk-UA"/>
              </w:rPr>
              <w:t xml:space="preserve"> </w:t>
            </w:r>
            <w:r>
              <w:t>працівниками</w:t>
            </w:r>
          </w:p>
        </w:tc>
        <w:tc>
          <w:tcPr>
            <w:tcW w:w="1276" w:type="dxa"/>
          </w:tcPr>
          <w:p w14:paraId="102375B3" w14:textId="77777777" w:rsidR="008B2B0F" w:rsidRPr="00BF34D5" w:rsidRDefault="008B2B0F" w:rsidP="00090E45">
            <w:pPr>
              <w:pStyle w:val="TableParagraph"/>
              <w:ind w:right="-1"/>
              <w:jc w:val="left"/>
              <w:rPr>
                <w:sz w:val="20"/>
                <w:lang w:val="ru-RU"/>
              </w:rPr>
            </w:pPr>
          </w:p>
        </w:tc>
      </w:tr>
      <w:tr w:rsidR="008B2B0F" w:rsidRPr="003A5432" w14:paraId="52F78F33" w14:textId="77777777" w:rsidTr="00090E45">
        <w:trPr>
          <w:trHeight w:val="275"/>
        </w:trPr>
        <w:tc>
          <w:tcPr>
            <w:tcW w:w="732" w:type="dxa"/>
          </w:tcPr>
          <w:p w14:paraId="7A24B6B4" w14:textId="77777777" w:rsidR="008B2B0F" w:rsidRDefault="008B2B0F" w:rsidP="00090E45">
            <w:pPr>
              <w:pStyle w:val="TableParagraph"/>
              <w:spacing w:line="225" w:lineRule="exact"/>
              <w:ind w:right="-1"/>
              <w:jc w:val="left"/>
              <w:rPr>
                <w:i/>
                <w:sz w:val="20"/>
              </w:rPr>
            </w:pPr>
            <w:r>
              <w:rPr>
                <w:i/>
                <w:sz w:val="20"/>
              </w:rPr>
              <w:t>2)</w:t>
            </w:r>
          </w:p>
        </w:tc>
        <w:tc>
          <w:tcPr>
            <w:tcW w:w="7229" w:type="dxa"/>
          </w:tcPr>
          <w:p w14:paraId="6D822288" w14:textId="77777777" w:rsidR="008B2B0F" w:rsidRPr="002D2758" w:rsidRDefault="008B2B0F" w:rsidP="00090E45">
            <w:pPr>
              <w:pStyle w:val="TableParagraph"/>
              <w:spacing w:line="249" w:lineRule="exact"/>
              <w:ind w:right="-1"/>
              <w:jc w:val="left"/>
              <w:rPr>
                <w:lang w:val="ru-RU"/>
              </w:rPr>
            </w:pPr>
            <w:r w:rsidRPr="002D2758">
              <w:rPr>
                <w:lang w:val="ru-RU"/>
              </w:rPr>
              <w:t xml:space="preserve">– захищених </w:t>
            </w:r>
            <w:proofErr w:type="gramStart"/>
            <w:r w:rsidRPr="002D2758">
              <w:rPr>
                <w:lang w:val="ru-RU"/>
              </w:rPr>
              <w:t>у</w:t>
            </w:r>
            <w:proofErr w:type="gramEnd"/>
            <w:r w:rsidRPr="002D2758">
              <w:rPr>
                <w:lang w:val="ru-RU"/>
              </w:rPr>
              <w:t xml:space="preserve"> спеціалізованих вчених радах</w:t>
            </w:r>
            <w:r>
              <w:rPr>
                <w:lang w:val="ru-RU"/>
              </w:rPr>
              <w:t xml:space="preserve"> </w:t>
            </w:r>
            <w:r w:rsidRPr="002D2758">
              <w:rPr>
                <w:lang w:val="ru-RU"/>
              </w:rPr>
              <w:t>за межами закладу вищої освіти / наукової установи, усього</w:t>
            </w:r>
          </w:p>
        </w:tc>
        <w:tc>
          <w:tcPr>
            <w:tcW w:w="1276" w:type="dxa"/>
          </w:tcPr>
          <w:p w14:paraId="3473A116" w14:textId="77777777" w:rsidR="008B2B0F" w:rsidRPr="00BF34D5" w:rsidRDefault="008B2B0F" w:rsidP="00090E45">
            <w:pPr>
              <w:pStyle w:val="TableParagraph"/>
              <w:ind w:right="-1"/>
              <w:jc w:val="left"/>
              <w:rPr>
                <w:sz w:val="20"/>
                <w:lang w:val="ru-RU"/>
              </w:rPr>
            </w:pPr>
          </w:p>
        </w:tc>
      </w:tr>
      <w:tr w:rsidR="008B2B0F" w:rsidRPr="00BF34D5" w14:paraId="738A66C9" w14:textId="77777777" w:rsidTr="00090E45">
        <w:trPr>
          <w:trHeight w:val="275"/>
        </w:trPr>
        <w:tc>
          <w:tcPr>
            <w:tcW w:w="732" w:type="dxa"/>
          </w:tcPr>
          <w:p w14:paraId="7E3D78EE" w14:textId="77777777" w:rsidR="008B2B0F" w:rsidRDefault="008B2B0F" w:rsidP="00090E45">
            <w:pPr>
              <w:pStyle w:val="TableParagraph"/>
              <w:spacing w:line="225" w:lineRule="exact"/>
              <w:ind w:right="-1"/>
              <w:jc w:val="left"/>
              <w:rPr>
                <w:sz w:val="20"/>
              </w:rPr>
            </w:pPr>
            <w:r>
              <w:rPr>
                <w:sz w:val="20"/>
              </w:rPr>
              <w:t>2.6.2.</w:t>
            </w:r>
          </w:p>
        </w:tc>
        <w:tc>
          <w:tcPr>
            <w:tcW w:w="7229" w:type="dxa"/>
          </w:tcPr>
          <w:p w14:paraId="175547C3" w14:textId="77777777" w:rsidR="008B2B0F" w:rsidRDefault="008B2B0F" w:rsidP="00090E45">
            <w:pPr>
              <w:pStyle w:val="TableParagraph"/>
              <w:spacing w:line="249" w:lineRule="exact"/>
              <w:ind w:right="-1"/>
              <w:jc w:val="left"/>
            </w:pPr>
            <w:r>
              <w:t>– докторських дисертацій</w:t>
            </w:r>
          </w:p>
        </w:tc>
        <w:tc>
          <w:tcPr>
            <w:tcW w:w="1276" w:type="dxa"/>
          </w:tcPr>
          <w:p w14:paraId="3DAEBCB6" w14:textId="77777777" w:rsidR="008B2B0F" w:rsidRPr="00BF34D5" w:rsidRDefault="008B2B0F" w:rsidP="00090E45">
            <w:pPr>
              <w:pStyle w:val="TableParagraph"/>
              <w:ind w:right="-1"/>
              <w:jc w:val="left"/>
              <w:rPr>
                <w:sz w:val="20"/>
                <w:lang w:val="ru-RU"/>
              </w:rPr>
            </w:pPr>
          </w:p>
        </w:tc>
      </w:tr>
      <w:tr w:rsidR="008B2B0F" w:rsidRPr="003A5432" w14:paraId="3BD26226" w14:textId="77777777" w:rsidTr="00090E45">
        <w:trPr>
          <w:trHeight w:val="275"/>
        </w:trPr>
        <w:tc>
          <w:tcPr>
            <w:tcW w:w="732" w:type="dxa"/>
          </w:tcPr>
          <w:p w14:paraId="1F96109A"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5B07A6DB" w14:textId="77777777" w:rsidR="008B2B0F" w:rsidRPr="002D2758" w:rsidRDefault="008B2B0F" w:rsidP="00090E45">
            <w:pPr>
              <w:pStyle w:val="TableParagraph"/>
              <w:spacing w:line="249" w:lineRule="exact"/>
              <w:ind w:right="-1"/>
              <w:jc w:val="left"/>
              <w:rPr>
                <w:lang w:val="ru-RU"/>
              </w:rPr>
            </w:pPr>
            <w:r w:rsidRPr="002D2758">
              <w:rPr>
                <w:lang w:val="ru-RU"/>
              </w:rPr>
              <w:t xml:space="preserve">– захищених </w:t>
            </w:r>
            <w:proofErr w:type="gramStart"/>
            <w:r w:rsidRPr="002D2758">
              <w:rPr>
                <w:lang w:val="ru-RU"/>
              </w:rPr>
              <w:t>у</w:t>
            </w:r>
            <w:proofErr w:type="gramEnd"/>
            <w:r w:rsidRPr="002D2758">
              <w:rPr>
                <w:lang w:val="ru-RU"/>
              </w:rPr>
              <w:t xml:space="preserve"> спеціалізованих вчених радах</w:t>
            </w:r>
            <w:r>
              <w:rPr>
                <w:lang w:val="ru-RU"/>
              </w:rPr>
              <w:t xml:space="preserve"> </w:t>
            </w:r>
            <w:r w:rsidRPr="002D2758">
              <w:rPr>
                <w:lang w:val="ru-RU"/>
              </w:rPr>
              <w:t>закладу вищої освіти / наукової установи, усього</w:t>
            </w:r>
          </w:p>
        </w:tc>
        <w:tc>
          <w:tcPr>
            <w:tcW w:w="1276" w:type="dxa"/>
          </w:tcPr>
          <w:p w14:paraId="4F990144" w14:textId="77777777" w:rsidR="008B2B0F" w:rsidRPr="00BF34D5" w:rsidRDefault="008B2B0F" w:rsidP="00090E45">
            <w:pPr>
              <w:pStyle w:val="TableParagraph"/>
              <w:ind w:right="-1"/>
              <w:jc w:val="left"/>
              <w:rPr>
                <w:sz w:val="20"/>
                <w:lang w:val="ru-RU"/>
              </w:rPr>
            </w:pPr>
          </w:p>
        </w:tc>
      </w:tr>
      <w:tr w:rsidR="008B2B0F" w:rsidRPr="003A5432" w14:paraId="0067319D" w14:textId="77777777" w:rsidTr="00090E45">
        <w:trPr>
          <w:trHeight w:val="275"/>
        </w:trPr>
        <w:tc>
          <w:tcPr>
            <w:tcW w:w="732" w:type="dxa"/>
          </w:tcPr>
          <w:p w14:paraId="110C1A7C" w14:textId="77777777" w:rsidR="008B2B0F" w:rsidRDefault="008B2B0F" w:rsidP="00090E45">
            <w:pPr>
              <w:pStyle w:val="TableParagraph"/>
              <w:spacing w:line="225" w:lineRule="exact"/>
              <w:ind w:right="-1"/>
              <w:jc w:val="right"/>
              <w:rPr>
                <w:i/>
                <w:sz w:val="20"/>
              </w:rPr>
            </w:pPr>
            <w:r>
              <w:rPr>
                <w:i/>
                <w:sz w:val="20"/>
              </w:rPr>
              <w:t>а)</w:t>
            </w:r>
          </w:p>
        </w:tc>
        <w:tc>
          <w:tcPr>
            <w:tcW w:w="7229" w:type="dxa"/>
          </w:tcPr>
          <w:p w14:paraId="1860AFE3" w14:textId="77777777" w:rsidR="008B2B0F" w:rsidRPr="002D2758" w:rsidRDefault="008B2B0F" w:rsidP="00090E45">
            <w:pPr>
              <w:pStyle w:val="TableParagraph"/>
              <w:spacing w:line="249" w:lineRule="exact"/>
              <w:ind w:right="-1"/>
              <w:jc w:val="left"/>
              <w:rPr>
                <w:lang w:val="ru-RU"/>
              </w:rPr>
            </w:pPr>
            <w:proofErr w:type="gramStart"/>
            <w:r w:rsidRPr="002D2758">
              <w:rPr>
                <w:lang w:val="ru-RU"/>
              </w:rPr>
              <w:t>у</w:t>
            </w:r>
            <w:proofErr w:type="gramEnd"/>
            <w:r w:rsidRPr="002D2758">
              <w:rPr>
                <w:lang w:val="ru-RU"/>
              </w:rPr>
              <w:t xml:space="preserve"> тому числі: – захищених працівниками</w:t>
            </w:r>
            <w:r>
              <w:rPr>
                <w:lang w:val="ru-RU"/>
              </w:rPr>
              <w:t xml:space="preserve"> </w:t>
            </w:r>
            <w:r w:rsidRPr="002D2758">
              <w:rPr>
                <w:lang w:val="ru-RU"/>
              </w:rPr>
              <w:t>закладу вищої освіти / наукової установи</w:t>
            </w:r>
          </w:p>
        </w:tc>
        <w:tc>
          <w:tcPr>
            <w:tcW w:w="1276" w:type="dxa"/>
          </w:tcPr>
          <w:p w14:paraId="50484AB7" w14:textId="77777777" w:rsidR="008B2B0F" w:rsidRPr="00BF34D5" w:rsidRDefault="008B2B0F" w:rsidP="00090E45">
            <w:pPr>
              <w:pStyle w:val="TableParagraph"/>
              <w:ind w:right="-1"/>
              <w:jc w:val="left"/>
              <w:rPr>
                <w:sz w:val="20"/>
                <w:lang w:val="ru-RU"/>
              </w:rPr>
            </w:pPr>
          </w:p>
        </w:tc>
      </w:tr>
      <w:tr w:rsidR="008B2B0F" w:rsidRPr="00BF34D5" w14:paraId="1114B89F" w14:textId="77777777" w:rsidTr="00090E45">
        <w:trPr>
          <w:trHeight w:val="275"/>
        </w:trPr>
        <w:tc>
          <w:tcPr>
            <w:tcW w:w="732" w:type="dxa"/>
          </w:tcPr>
          <w:p w14:paraId="11E7136D" w14:textId="77777777" w:rsidR="008B2B0F" w:rsidRDefault="008B2B0F" w:rsidP="00090E45">
            <w:pPr>
              <w:pStyle w:val="TableParagraph"/>
              <w:spacing w:line="225" w:lineRule="exact"/>
              <w:ind w:right="-1"/>
              <w:jc w:val="right"/>
              <w:rPr>
                <w:i/>
                <w:sz w:val="20"/>
              </w:rPr>
            </w:pPr>
            <w:r>
              <w:rPr>
                <w:i/>
                <w:sz w:val="20"/>
              </w:rPr>
              <w:lastRenderedPageBreak/>
              <w:t>б)</w:t>
            </w:r>
          </w:p>
        </w:tc>
        <w:tc>
          <w:tcPr>
            <w:tcW w:w="7229" w:type="dxa"/>
          </w:tcPr>
          <w:p w14:paraId="68E109B3" w14:textId="77777777" w:rsidR="008B2B0F" w:rsidRDefault="008B2B0F" w:rsidP="00090E45">
            <w:pPr>
              <w:pStyle w:val="TableParagraph"/>
              <w:spacing w:line="249" w:lineRule="exact"/>
              <w:ind w:right="-1"/>
              <w:jc w:val="left"/>
            </w:pPr>
            <w:r>
              <w:t>– захищених сторонніми</w:t>
            </w:r>
            <w:r>
              <w:rPr>
                <w:lang w:val="uk-UA"/>
              </w:rPr>
              <w:t xml:space="preserve"> </w:t>
            </w:r>
            <w:r>
              <w:t>працівниками</w:t>
            </w:r>
          </w:p>
        </w:tc>
        <w:tc>
          <w:tcPr>
            <w:tcW w:w="1276" w:type="dxa"/>
          </w:tcPr>
          <w:p w14:paraId="1C3DFCB7" w14:textId="77777777" w:rsidR="008B2B0F" w:rsidRPr="00BF34D5" w:rsidRDefault="008B2B0F" w:rsidP="00090E45">
            <w:pPr>
              <w:pStyle w:val="TableParagraph"/>
              <w:ind w:right="-1"/>
              <w:jc w:val="left"/>
              <w:rPr>
                <w:sz w:val="20"/>
                <w:lang w:val="ru-RU"/>
              </w:rPr>
            </w:pPr>
          </w:p>
        </w:tc>
      </w:tr>
      <w:tr w:rsidR="008B2B0F" w:rsidRPr="003A5432" w14:paraId="34B27214" w14:textId="77777777" w:rsidTr="00090E45">
        <w:trPr>
          <w:trHeight w:val="275"/>
        </w:trPr>
        <w:tc>
          <w:tcPr>
            <w:tcW w:w="732" w:type="dxa"/>
          </w:tcPr>
          <w:p w14:paraId="62FB71D1" w14:textId="77777777" w:rsidR="008B2B0F" w:rsidRDefault="008B2B0F" w:rsidP="00090E45">
            <w:pPr>
              <w:pStyle w:val="TableParagraph"/>
              <w:spacing w:line="225" w:lineRule="exact"/>
              <w:ind w:right="-1"/>
              <w:jc w:val="left"/>
              <w:rPr>
                <w:i/>
                <w:sz w:val="20"/>
              </w:rPr>
            </w:pPr>
            <w:r>
              <w:rPr>
                <w:i/>
                <w:sz w:val="20"/>
              </w:rPr>
              <w:t>2)</w:t>
            </w:r>
          </w:p>
        </w:tc>
        <w:tc>
          <w:tcPr>
            <w:tcW w:w="7229" w:type="dxa"/>
          </w:tcPr>
          <w:p w14:paraId="634A58C2" w14:textId="77777777" w:rsidR="008B2B0F" w:rsidRPr="002D2758" w:rsidRDefault="008B2B0F" w:rsidP="00090E45">
            <w:pPr>
              <w:pStyle w:val="TableParagraph"/>
              <w:spacing w:line="249" w:lineRule="exact"/>
              <w:ind w:right="-1"/>
              <w:jc w:val="left"/>
              <w:rPr>
                <w:lang w:val="ru-RU"/>
              </w:rPr>
            </w:pPr>
            <w:r w:rsidRPr="002D2758">
              <w:rPr>
                <w:lang w:val="ru-RU"/>
              </w:rPr>
              <w:t xml:space="preserve">– захищених </w:t>
            </w:r>
            <w:proofErr w:type="gramStart"/>
            <w:r w:rsidRPr="002D2758">
              <w:rPr>
                <w:lang w:val="ru-RU"/>
              </w:rPr>
              <w:t>у</w:t>
            </w:r>
            <w:proofErr w:type="gramEnd"/>
            <w:r w:rsidRPr="002D2758">
              <w:rPr>
                <w:lang w:val="ru-RU"/>
              </w:rPr>
              <w:t xml:space="preserve"> спеціалізованих вчених радах</w:t>
            </w:r>
            <w:r>
              <w:rPr>
                <w:lang w:val="ru-RU"/>
              </w:rPr>
              <w:t xml:space="preserve"> </w:t>
            </w:r>
            <w:r w:rsidRPr="002D2758">
              <w:rPr>
                <w:lang w:val="ru-RU"/>
              </w:rPr>
              <w:t>за межами закладу вищої освіти / наукової установи, усього</w:t>
            </w:r>
          </w:p>
        </w:tc>
        <w:tc>
          <w:tcPr>
            <w:tcW w:w="1276" w:type="dxa"/>
          </w:tcPr>
          <w:p w14:paraId="363BF1A7" w14:textId="77777777" w:rsidR="008B2B0F" w:rsidRPr="00BF34D5" w:rsidRDefault="008B2B0F" w:rsidP="00090E45">
            <w:pPr>
              <w:pStyle w:val="TableParagraph"/>
              <w:ind w:right="-1"/>
              <w:jc w:val="left"/>
              <w:rPr>
                <w:sz w:val="20"/>
                <w:lang w:val="ru-RU"/>
              </w:rPr>
            </w:pPr>
          </w:p>
        </w:tc>
      </w:tr>
      <w:tr w:rsidR="008B2B0F" w:rsidRPr="003A5432" w14:paraId="25A2556B" w14:textId="77777777" w:rsidTr="00090E45">
        <w:trPr>
          <w:trHeight w:val="275"/>
        </w:trPr>
        <w:tc>
          <w:tcPr>
            <w:tcW w:w="732" w:type="dxa"/>
          </w:tcPr>
          <w:p w14:paraId="3CCF3E03" w14:textId="77777777" w:rsidR="008B2B0F" w:rsidRDefault="008B2B0F" w:rsidP="00090E45">
            <w:pPr>
              <w:pStyle w:val="TableParagraph"/>
              <w:spacing w:line="225" w:lineRule="exact"/>
              <w:ind w:right="-1"/>
              <w:jc w:val="left"/>
              <w:rPr>
                <w:sz w:val="20"/>
              </w:rPr>
            </w:pPr>
            <w:r>
              <w:rPr>
                <w:sz w:val="20"/>
              </w:rPr>
              <w:t>2.7.</w:t>
            </w:r>
          </w:p>
        </w:tc>
        <w:tc>
          <w:tcPr>
            <w:tcW w:w="7229" w:type="dxa"/>
          </w:tcPr>
          <w:p w14:paraId="758ABD46" w14:textId="77777777" w:rsidR="008B2B0F" w:rsidRPr="00493A00" w:rsidRDefault="008B2B0F" w:rsidP="00090E45">
            <w:pPr>
              <w:pStyle w:val="TableParagraph"/>
              <w:spacing w:line="249" w:lineRule="exact"/>
              <w:ind w:right="-1"/>
              <w:jc w:val="left"/>
              <w:rPr>
                <w:lang w:val="ru-RU"/>
              </w:rPr>
            </w:pPr>
            <w:r w:rsidRPr="002D2758">
              <w:rPr>
                <w:lang w:val="ru-RU"/>
              </w:rPr>
              <w:t xml:space="preserve">Достроково захищені дисертації </w:t>
            </w:r>
            <w:proofErr w:type="gramStart"/>
            <w:r w:rsidRPr="002D2758">
              <w:rPr>
                <w:lang w:val="ru-RU"/>
              </w:rPr>
              <w:t>у пер</w:t>
            </w:r>
            <w:proofErr w:type="gramEnd"/>
            <w:r w:rsidRPr="002D2758">
              <w:rPr>
                <w:lang w:val="ru-RU"/>
              </w:rPr>
              <w:t>іод навчання в</w:t>
            </w:r>
            <w:r>
              <w:rPr>
                <w:lang w:val="ru-RU"/>
              </w:rPr>
              <w:t xml:space="preserve"> </w:t>
            </w:r>
            <w:r w:rsidRPr="00493A00">
              <w:rPr>
                <w:lang w:val="ru-RU"/>
              </w:rPr>
              <w:t>аспірантурі за державним замовленням</w:t>
            </w:r>
          </w:p>
        </w:tc>
        <w:tc>
          <w:tcPr>
            <w:tcW w:w="1276" w:type="dxa"/>
          </w:tcPr>
          <w:p w14:paraId="668C0B82" w14:textId="77777777" w:rsidR="008B2B0F" w:rsidRPr="00BF34D5" w:rsidRDefault="008B2B0F" w:rsidP="00090E45">
            <w:pPr>
              <w:pStyle w:val="TableParagraph"/>
              <w:ind w:right="-1"/>
              <w:jc w:val="left"/>
              <w:rPr>
                <w:sz w:val="20"/>
                <w:lang w:val="ru-RU"/>
              </w:rPr>
            </w:pPr>
          </w:p>
        </w:tc>
      </w:tr>
      <w:tr w:rsidR="008B2B0F" w:rsidRPr="00D676B4" w14:paraId="439CEC38" w14:textId="77777777" w:rsidTr="00090E45">
        <w:trPr>
          <w:trHeight w:val="275"/>
        </w:trPr>
        <w:tc>
          <w:tcPr>
            <w:tcW w:w="732" w:type="dxa"/>
          </w:tcPr>
          <w:p w14:paraId="5FB39F85" w14:textId="77777777" w:rsidR="008B2B0F" w:rsidRDefault="008B2B0F" w:rsidP="00090E45">
            <w:pPr>
              <w:pStyle w:val="TableParagraph"/>
              <w:spacing w:line="225" w:lineRule="exact"/>
              <w:ind w:right="-1"/>
              <w:jc w:val="left"/>
              <w:rPr>
                <w:sz w:val="20"/>
              </w:rPr>
            </w:pPr>
            <w:r>
              <w:rPr>
                <w:sz w:val="20"/>
              </w:rPr>
              <w:t>2.8.</w:t>
            </w:r>
          </w:p>
        </w:tc>
        <w:tc>
          <w:tcPr>
            <w:tcW w:w="7229" w:type="dxa"/>
          </w:tcPr>
          <w:p w14:paraId="08FB8D42" w14:textId="77777777" w:rsidR="008B2B0F" w:rsidRPr="00493A00" w:rsidRDefault="008B2B0F" w:rsidP="00090E45">
            <w:pPr>
              <w:pStyle w:val="TableParagraph"/>
              <w:spacing w:line="249" w:lineRule="exact"/>
              <w:ind w:right="-1"/>
              <w:jc w:val="left"/>
            </w:pPr>
            <w:r w:rsidRPr="002D2758">
              <w:rPr>
                <w:lang w:val="ru-RU"/>
              </w:rPr>
              <w:t>Кількість</w:t>
            </w:r>
            <w:r w:rsidRPr="00493A00">
              <w:t xml:space="preserve"> </w:t>
            </w:r>
            <w:r w:rsidRPr="002D2758">
              <w:rPr>
                <w:lang w:val="ru-RU"/>
              </w:rPr>
              <w:t>аспірантів</w:t>
            </w:r>
            <w:r w:rsidRPr="00493A00">
              <w:t xml:space="preserve">, </w:t>
            </w:r>
            <w:r w:rsidRPr="002D2758">
              <w:rPr>
                <w:lang w:val="ru-RU"/>
              </w:rPr>
              <w:t>які</w:t>
            </w:r>
            <w:r w:rsidRPr="00493A00">
              <w:t xml:space="preserve"> </w:t>
            </w:r>
            <w:r w:rsidRPr="002D2758">
              <w:rPr>
                <w:lang w:val="ru-RU"/>
              </w:rPr>
              <w:t>залишилися</w:t>
            </w:r>
            <w:r w:rsidRPr="00493A00">
              <w:t xml:space="preserve"> </w:t>
            </w:r>
            <w:r w:rsidRPr="002D2758">
              <w:rPr>
                <w:lang w:val="ru-RU"/>
              </w:rPr>
              <w:t>працювати</w:t>
            </w:r>
            <w:r w:rsidRPr="00493A00">
              <w:t xml:space="preserve"> </w:t>
            </w:r>
            <w:proofErr w:type="gramStart"/>
            <w:r w:rsidRPr="002D2758">
              <w:rPr>
                <w:lang w:val="ru-RU"/>
              </w:rPr>
              <w:t>у</w:t>
            </w:r>
            <w:proofErr w:type="gramEnd"/>
            <w:r w:rsidRPr="00493A00">
              <w:t xml:space="preserve"> </w:t>
            </w:r>
            <w:r w:rsidRPr="002D2758">
              <w:rPr>
                <w:lang w:val="ru-RU"/>
              </w:rPr>
              <w:t>заклад</w:t>
            </w:r>
            <w:r>
              <w:rPr>
                <w:lang w:val="ru-RU"/>
              </w:rPr>
              <w:t>і</w:t>
            </w:r>
            <w:r w:rsidRPr="00493A00">
              <w:t xml:space="preserve"> </w:t>
            </w:r>
            <w:r w:rsidRPr="002D2758">
              <w:rPr>
                <w:lang w:val="ru-RU"/>
              </w:rPr>
              <w:t>вищої</w:t>
            </w:r>
            <w:r w:rsidRPr="00493A00">
              <w:t xml:space="preserve"> </w:t>
            </w:r>
            <w:r w:rsidRPr="002D2758">
              <w:rPr>
                <w:lang w:val="ru-RU"/>
              </w:rPr>
              <w:t>освіти</w:t>
            </w:r>
            <w:r w:rsidRPr="00493A00">
              <w:t xml:space="preserve"> / </w:t>
            </w:r>
            <w:r w:rsidRPr="002D2758">
              <w:rPr>
                <w:lang w:val="ru-RU"/>
              </w:rPr>
              <w:t>наукової</w:t>
            </w:r>
            <w:r w:rsidRPr="00493A00">
              <w:t xml:space="preserve"> </w:t>
            </w:r>
            <w:r w:rsidRPr="002D2758">
              <w:rPr>
                <w:lang w:val="ru-RU"/>
              </w:rPr>
              <w:t>установи</w:t>
            </w:r>
          </w:p>
        </w:tc>
        <w:tc>
          <w:tcPr>
            <w:tcW w:w="1276" w:type="dxa"/>
          </w:tcPr>
          <w:p w14:paraId="3566CB95" w14:textId="77777777" w:rsidR="008B2B0F" w:rsidRPr="00493A00" w:rsidRDefault="008B2B0F" w:rsidP="00090E45">
            <w:pPr>
              <w:pStyle w:val="TableParagraph"/>
              <w:ind w:right="-1"/>
              <w:jc w:val="left"/>
              <w:rPr>
                <w:sz w:val="20"/>
              </w:rPr>
            </w:pPr>
          </w:p>
        </w:tc>
      </w:tr>
      <w:tr w:rsidR="008B2B0F" w:rsidRPr="00BF34D5" w14:paraId="0F84035A" w14:textId="77777777" w:rsidTr="00090E45">
        <w:trPr>
          <w:trHeight w:val="275"/>
        </w:trPr>
        <w:tc>
          <w:tcPr>
            <w:tcW w:w="732" w:type="dxa"/>
            <w:shd w:val="clear" w:color="auto" w:fill="BFBFBF" w:themeFill="background1" w:themeFillShade="BF"/>
          </w:tcPr>
          <w:p w14:paraId="761EF90E" w14:textId="77777777" w:rsidR="008B2B0F" w:rsidRDefault="008B2B0F" w:rsidP="00090E45">
            <w:pPr>
              <w:pStyle w:val="TableParagraph"/>
              <w:spacing w:before="20"/>
              <w:ind w:right="-1"/>
              <w:jc w:val="left"/>
              <w:rPr>
                <w:b/>
                <w:sz w:val="20"/>
              </w:rPr>
            </w:pPr>
            <w:r>
              <w:rPr>
                <w:b/>
                <w:sz w:val="20"/>
              </w:rPr>
              <w:t>3.</w:t>
            </w:r>
          </w:p>
        </w:tc>
        <w:tc>
          <w:tcPr>
            <w:tcW w:w="7229" w:type="dxa"/>
            <w:shd w:val="clear" w:color="auto" w:fill="BFBFBF" w:themeFill="background1" w:themeFillShade="BF"/>
          </w:tcPr>
          <w:p w14:paraId="1D4590B0" w14:textId="77777777" w:rsidR="008B2B0F" w:rsidRDefault="008B2B0F" w:rsidP="00090E45">
            <w:pPr>
              <w:pStyle w:val="TableParagraph"/>
              <w:spacing w:line="250" w:lineRule="exact"/>
              <w:ind w:right="-1"/>
              <w:jc w:val="left"/>
              <w:rPr>
                <w:b/>
              </w:rPr>
            </w:pPr>
            <w:r>
              <w:rPr>
                <w:b/>
              </w:rPr>
              <w:t>Фінансування науково-технічної діяльності</w:t>
            </w:r>
          </w:p>
        </w:tc>
        <w:tc>
          <w:tcPr>
            <w:tcW w:w="1276" w:type="dxa"/>
            <w:shd w:val="clear" w:color="auto" w:fill="BFBFBF" w:themeFill="background1" w:themeFillShade="BF"/>
          </w:tcPr>
          <w:p w14:paraId="10CC7A7F" w14:textId="77777777" w:rsidR="008B2B0F" w:rsidRDefault="008B2B0F" w:rsidP="00090E45">
            <w:pPr>
              <w:pStyle w:val="TableParagraph"/>
              <w:ind w:right="-1"/>
              <w:jc w:val="left"/>
              <w:rPr>
                <w:sz w:val="20"/>
              </w:rPr>
            </w:pPr>
          </w:p>
        </w:tc>
      </w:tr>
      <w:tr w:rsidR="008B2B0F" w:rsidRPr="003A5432" w14:paraId="1AAA5553" w14:textId="77777777" w:rsidTr="00090E45">
        <w:trPr>
          <w:trHeight w:val="275"/>
        </w:trPr>
        <w:tc>
          <w:tcPr>
            <w:tcW w:w="732" w:type="dxa"/>
          </w:tcPr>
          <w:p w14:paraId="5681436C" w14:textId="77777777" w:rsidR="008B2B0F" w:rsidRDefault="008B2B0F" w:rsidP="00090E45">
            <w:pPr>
              <w:pStyle w:val="TableParagraph"/>
              <w:spacing w:line="225" w:lineRule="exact"/>
              <w:ind w:right="-1"/>
              <w:jc w:val="left"/>
              <w:rPr>
                <w:sz w:val="20"/>
              </w:rPr>
            </w:pPr>
            <w:r>
              <w:rPr>
                <w:sz w:val="20"/>
              </w:rPr>
              <w:t>3.1.</w:t>
            </w:r>
          </w:p>
        </w:tc>
        <w:tc>
          <w:tcPr>
            <w:tcW w:w="7229" w:type="dxa"/>
          </w:tcPr>
          <w:p w14:paraId="38047B20" w14:textId="77777777" w:rsidR="008B2B0F" w:rsidRPr="00493A00" w:rsidRDefault="008B2B0F" w:rsidP="00090E45">
            <w:pPr>
              <w:pStyle w:val="TableParagraph"/>
              <w:spacing w:line="249" w:lineRule="exact"/>
              <w:ind w:right="-1"/>
              <w:jc w:val="left"/>
              <w:rPr>
                <w:lang w:val="ru-RU"/>
              </w:rPr>
            </w:pPr>
            <w:r w:rsidRPr="002D2758">
              <w:rPr>
                <w:lang w:val="ru-RU"/>
              </w:rPr>
              <w:t>Обсяг фінансування із загального фонду, тис</w:t>
            </w:r>
            <w:proofErr w:type="gramStart"/>
            <w:r w:rsidRPr="002D2758">
              <w:rPr>
                <w:lang w:val="ru-RU"/>
              </w:rPr>
              <w:t>.</w:t>
            </w:r>
            <w:proofErr w:type="gramEnd"/>
            <w:r w:rsidRPr="002D2758">
              <w:rPr>
                <w:lang w:val="ru-RU"/>
              </w:rPr>
              <w:t xml:space="preserve"> </w:t>
            </w:r>
            <w:proofErr w:type="gramStart"/>
            <w:r w:rsidRPr="002D2758">
              <w:rPr>
                <w:lang w:val="ru-RU"/>
              </w:rPr>
              <w:t>г</w:t>
            </w:r>
            <w:proofErr w:type="gramEnd"/>
            <w:r w:rsidRPr="002D2758">
              <w:rPr>
                <w:lang w:val="ru-RU"/>
              </w:rPr>
              <w:t>рн.,</w:t>
            </w:r>
            <w:r>
              <w:rPr>
                <w:lang w:val="ru-RU"/>
              </w:rPr>
              <w:t xml:space="preserve"> </w:t>
            </w:r>
            <w:r w:rsidRPr="00493A00">
              <w:rPr>
                <w:lang w:val="ru-RU"/>
              </w:rPr>
              <w:t>усього, з них:</w:t>
            </w:r>
          </w:p>
        </w:tc>
        <w:tc>
          <w:tcPr>
            <w:tcW w:w="1276" w:type="dxa"/>
          </w:tcPr>
          <w:p w14:paraId="1EF43BE4" w14:textId="77777777" w:rsidR="008B2B0F" w:rsidRPr="00493A00" w:rsidRDefault="008B2B0F" w:rsidP="00090E45">
            <w:pPr>
              <w:pStyle w:val="TableParagraph"/>
              <w:ind w:right="-1"/>
              <w:jc w:val="left"/>
              <w:rPr>
                <w:sz w:val="20"/>
                <w:lang w:val="ru-RU"/>
              </w:rPr>
            </w:pPr>
          </w:p>
        </w:tc>
      </w:tr>
      <w:tr w:rsidR="008B2B0F" w:rsidRPr="00BF34D5" w14:paraId="5071D1DC" w14:textId="77777777" w:rsidTr="00090E45">
        <w:trPr>
          <w:trHeight w:val="275"/>
        </w:trPr>
        <w:tc>
          <w:tcPr>
            <w:tcW w:w="732" w:type="dxa"/>
          </w:tcPr>
          <w:p w14:paraId="13980D2C" w14:textId="77777777" w:rsidR="008B2B0F" w:rsidRDefault="008B2B0F" w:rsidP="00090E45">
            <w:pPr>
              <w:pStyle w:val="TableParagraph"/>
              <w:spacing w:line="225" w:lineRule="exact"/>
              <w:ind w:right="-1"/>
              <w:jc w:val="left"/>
              <w:rPr>
                <w:sz w:val="20"/>
              </w:rPr>
            </w:pPr>
            <w:r>
              <w:rPr>
                <w:sz w:val="20"/>
              </w:rPr>
              <w:t>3.1.1.</w:t>
            </w:r>
          </w:p>
        </w:tc>
        <w:tc>
          <w:tcPr>
            <w:tcW w:w="7229" w:type="dxa"/>
          </w:tcPr>
          <w:p w14:paraId="4B3E176B" w14:textId="77777777" w:rsidR="008B2B0F" w:rsidRDefault="008B2B0F" w:rsidP="00090E45">
            <w:pPr>
              <w:pStyle w:val="TableParagraph"/>
              <w:spacing w:line="249" w:lineRule="exact"/>
              <w:ind w:right="-1"/>
              <w:jc w:val="left"/>
            </w:pPr>
            <w:r>
              <w:t>– фундаментальних досліджень</w:t>
            </w:r>
          </w:p>
        </w:tc>
        <w:tc>
          <w:tcPr>
            <w:tcW w:w="1276" w:type="dxa"/>
          </w:tcPr>
          <w:p w14:paraId="281533D2" w14:textId="77777777" w:rsidR="008B2B0F" w:rsidRDefault="008B2B0F" w:rsidP="00090E45">
            <w:pPr>
              <w:pStyle w:val="TableParagraph"/>
              <w:ind w:right="-1"/>
              <w:jc w:val="left"/>
              <w:rPr>
                <w:sz w:val="20"/>
              </w:rPr>
            </w:pPr>
          </w:p>
        </w:tc>
      </w:tr>
      <w:tr w:rsidR="008B2B0F" w:rsidRPr="00BF34D5" w14:paraId="65513ED8" w14:textId="77777777" w:rsidTr="00090E45">
        <w:trPr>
          <w:trHeight w:val="275"/>
        </w:trPr>
        <w:tc>
          <w:tcPr>
            <w:tcW w:w="732" w:type="dxa"/>
          </w:tcPr>
          <w:p w14:paraId="398CC535" w14:textId="77777777" w:rsidR="008B2B0F" w:rsidRDefault="008B2B0F" w:rsidP="00090E45">
            <w:pPr>
              <w:pStyle w:val="TableParagraph"/>
              <w:spacing w:line="225" w:lineRule="exact"/>
              <w:ind w:right="-1"/>
              <w:jc w:val="left"/>
              <w:rPr>
                <w:sz w:val="20"/>
              </w:rPr>
            </w:pPr>
            <w:r>
              <w:rPr>
                <w:sz w:val="20"/>
              </w:rPr>
              <w:t>3.1.2.</w:t>
            </w:r>
          </w:p>
        </w:tc>
        <w:tc>
          <w:tcPr>
            <w:tcW w:w="7229" w:type="dxa"/>
          </w:tcPr>
          <w:p w14:paraId="68764563" w14:textId="77777777" w:rsidR="008B2B0F" w:rsidRDefault="008B2B0F" w:rsidP="00090E45">
            <w:pPr>
              <w:pStyle w:val="TableParagraph"/>
              <w:spacing w:line="250" w:lineRule="exact"/>
              <w:ind w:right="-1"/>
              <w:jc w:val="left"/>
            </w:pPr>
            <w:r>
              <w:t>– прикладних досліджень</w:t>
            </w:r>
          </w:p>
        </w:tc>
        <w:tc>
          <w:tcPr>
            <w:tcW w:w="1276" w:type="dxa"/>
          </w:tcPr>
          <w:p w14:paraId="1C50DD94" w14:textId="77777777" w:rsidR="008B2B0F" w:rsidRDefault="008B2B0F" w:rsidP="00090E45">
            <w:pPr>
              <w:pStyle w:val="TableParagraph"/>
              <w:ind w:right="-1"/>
              <w:jc w:val="left"/>
              <w:rPr>
                <w:sz w:val="20"/>
              </w:rPr>
            </w:pPr>
          </w:p>
        </w:tc>
      </w:tr>
      <w:tr w:rsidR="008B2B0F" w:rsidRPr="00BF34D5" w14:paraId="551E17DD" w14:textId="77777777" w:rsidTr="00090E45">
        <w:trPr>
          <w:trHeight w:val="275"/>
        </w:trPr>
        <w:tc>
          <w:tcPr>
            <w:tcW w:w="732" w:type="dxa"/>
          </w:tcPr>
          <w:p w14:paraId="78E4DAA1" w14:textId="77777777" w:rsidR="008B2B0F" w:rsidRDefault="008B2B0F" w:rsidP="00090E45">
            <w:pPr>
              <w:pStyle w:val="TableParagraph"/>
              <w:spacing w:line="225" w:lineRule="exact"/>
              <w:ind w:right="-1"/>
              <w:jc w:val="left"/>
              <w:rPr>
                <w:sz w:val="20"/>
              </w:rPr>
            </w:pPr>
            <w:r>
              <w:rPr>
                <w:sz w:val="20"/>
              </w:rPr>
              <w:t>3.1.3.</w:t>
            </w:r>
          </w:p>
        </w:tc>
        <w:tc>
          <w:tcPr>
            <w:tcW w:w="7229" w:type="dxa"/>
          </w:tcPr>
          <w:p w14:paraId="7EA43D7B" w14:textId="77777777" w:rsidR="008B2B0F" w:rsidRDefault="008B2B0F" w:rsidP="00090E45">
            <w:pPr>
              <w:pStyle w:val="TableParagraph"/>
              <w:spacing w:line="249" w:lineRule="exact"/>
              <w:ind w:right="-1"/>
              <w:jc w:val="left"/>
            </w:pPr>
            <w:r>
              <w:t>– науково-технічних (експериментальних)</w:t>
            </w:r>
            <w:r>
              <w:rPr>
                <w:lang w:val="uk-UA"/>
              </w:rPr>
              <w:t xml:space="preserve"> </w:t>
            </w:r>
            <w:r>
              <w:t>розробок</w:t>
            </w:r>
          </w:p>
        </w:tc>
        <w:tc>
          <w:tcPr>
            <w:tcW w:w="1276" w:type="dxa"/>
          </w:tcPr>
          <w:p w14:paraId="7DD7A692" w14:textId="77777777" w:rsidR="008B2B0F" w:rsidRDefault="008B2B0F" w:rsidP="00090E45">
            <w:pPr>
              <w:pStyle w:val="TableParagraph"/>
              <w:ind w:right="-1"/>
              <w:jc w:val="left"/>
              <w:rPr>
                <w:sz w:val="20"/>
              </w:rPr>
            </w:pPr>
          </w:p>
        </w:tc>
      </w:tr>
      <w:tr w:rsidR="008B2B0F" w:rsidRPr="003A5432" w14:paraId="09066723" w14:textId="77777777" w:rsidTr="00090E45">
        <w:trPr>
          <w:trHeight w:val="275"/>
        </w:trPr>
        <w:tc>
          <w:tcPr>
            <w:tcW w:w="732" w:type="dxa"/>
          </w:tcPr>
          <w:p w14:paraId="7E86579E" w14:textId="77777777" w:rsidR="008B2B0F" w:rsidRDefault="008B2B0F" w:rsidP="00090E45">
            <w:pPr>
              <w:pStyle w:val="TableParagraph"/>
              <w:spacing w:line="225" w:lineRule="exact"/>
              <w:ind w:right="-1"/>
              <w:jc w:val="left"/>
              <w:rPr>
                <w:sz w:val="20"/>
              </w:rPr>
            </w:pPr>
            <w:r>
              <w:rPr>
                <w:sz w:val="20"/>
              </w:rPr>
              <w:t>3.1.4.</w:t>
            </w:r>
          </w:p>
        </w:tc>
        <w:tc>
          <w:tcPr>
            <w:tcW w:w="7229" w:type="dxa"/>
          </w:tcPr>
          <w:p w14:paraId="02DC3C8B" w14:textId="77777777" w:rsidR="008B2B0F" w:rsidRPr="002D2758" w:rsidRDefault="008B2B0F" w:rsidP="00090E45">
            <w:pPr>
              <w:pStyle w:val="TableParagraph"/>
              <w:spacing w:line="249" w:lineRule="exact"/>
              <w:ind w:right="-1"/>
              <w:jc w:val="left"/>
              <w:rPr>
                <w:lang w:val="ru-RU"/>
              </w:rPr>
            </w:pPr>
            <w:r w:rsidRPr="002D2758">
              <w:rPr>
                <w:lang w:val="ru-RU"/>
              </w:rPr>
              <w:t>–</w:t>
            </w:r>
            <w:r>
              <w:rPr>
                <w:lang w:val="ru-RU"/>
              </w:rPr>
              <w:t xml:space="preserve">утримання, </w:t>
            </w:r>
            <w:r w:rsidRPr="002D2758">
              <w:rPr>
                <w:lang w:val="ru-RU"/>
              </w:rPr>
              <w:t>збереження наукових об'єктів, що</w:t>
            </w:r>
            <w:r>
              <w:rPr>
                <w:lang w:val="ru-RU"/>
              </w:rPr>
              <w:t xml:space="preserve"> </w:t>
            </w:r>
            <w:r w:rsidRPr="002D2758">
              <w:rPr>
                <w:lang w:val="ru-RU"/>
              </w:rPr>
              <w:t>становлять національне надбання</w:t>
            </w:r>
          </w:p>
        </w:tc>
        <w:tc>
          <w:tcPr>
            <w:tcW w:w="1276" w:type="dxa"/>
          </w:tcPr>
          <w:p w14:paraId="560B4296" w14:textId="77777777" w:rsidR="008B2B0F" w:rsidRPr="00BF34D5" w:rsidRDefault="008B2B0F" w:rsidP="00090E45">
            <w:pPr>
              <w:pStyle w:val="TableParagraph"/>
              <w:ind w:right="-1"/>
              <w:jc w:val="left"/>
              <w:rPr>
                <w:sz w:val="20"/>
                <w:lang w:val="ru-RU"/>
              </w:rPr>
            </w:pPr>
          </w:p>
        </w:tc>
      </w:tr>
      <w:tr w:rsidR="008B2B0F" w:rsidRPr="00BF34D5" w14:paraId="7B991A7A" w14:textId="77777777" w:rsidTr="00090E45">
        <w:trPr>
          <w:trHeight w:val="275"/>
        </w:trPr>
        <w:tc>
          <w:tcPr>
            <w:tcW w:w="732" w:type="dxa"/>
          </w:tcPr>
          <w:p w14:paraId="55AF70BF" w14:textId="77777777" w:rsidR="008B2B0F" w:rsidRDefault="008B2B0F" w:rsidP="00090E45">
            <w:pPr>
              <w:pStyle w:val="TableParagraph"/>
              <w:spacing w:line="225" w:lineRule="exact"/>
              <w:ind w:right="-1"/>
              <w:jc w:val="left"/>
              <w:rPr>
                <w:sz w:val="20"/>
              </w:rPr>
            </w:pPr>
            <w:r>
              <w:rPr>
                <w:sz w:val="20"/>
              </w:rPr>
              <w:t>3.1.5.</w:t>
            </w:r>
          </w:p>
        </w:tc>
        <w:tc>
          <w:tcPr>
            <w:tcW w:w="7229" w:type="dxa"/>
          </w:tcPr>
          <w:p w14:paraId="468530B8" w14:textId="77777777" w:rsidR="008B2B0F" w:rsidRDefault="008B2B0F" w:rsidP="00090E45">
            <w:pPr>
              <w:pStyle w:val="TableParagraph"/>
              <w:spacing w:line="249" w:lineRule="exact"/>
              <w:ind w:right="-1"/>
              <w:jc w:val="left"/>
            </w:pPr>
            <w:r>
              <w:t>– проведення міжнародних наукових заходів</w:t>
            </w:r>
          </w:p>
        </w:tc>
        <w:tc>
          <w:tcPr>
            <w:tcW w:w="1276" w:type="dxa"/>
          </w:tcPr>
          <w:p w14:paraId="7EAADACE" w14:textId="77777777" w:rsidR="008B2B0F" w:rsidRDefault="008B2B0F" w:rsidP="00090E45">
            <w:pPr>
              <w:pStyle w:val="TableParagraph"/>
              <w:ind w:right="-1"/>
              <w:jc w:val="left"/>
              <w:rPr>
                <w:sz w:val="20"/>
              </w:rPr>
            </w:pPr>
          </w:p>
        </w:tc>
      </w:tr>
      <w:tr w:rsidR="008B2B0F" w:rsidRPr="00BF34D5" w14:paraId="6922F872" w14:textId="77777777" w:rsidTr="00090E45">
        <w:trPr>
          <w:trHeight w:val="275"/>
        </w:trPr>
        <w:tc>
          <w:tcPr>
            <w:tcW w:w="732" w:type="dxa"/>
          </w:tcPr>
          <w:p w14:paraId="3B99AE16" w14:textId="77777777" w:rsidR="008B2B0F" w:rsidRDefault="008B2B0F" w:rsidP="00090E45">
            <w:pPr>
              <w:pStyle w:val="TableParagraph"/>
              <w:spacing w:line="225" w:lineRule="exact"/>
              <w:ind w:right="-1"/>
              <w:jc w:val="left"/>
              <w:rPr>
                <w:sz w:val="20"/>
              </w:rPr>
            </w:pPr>
            <w:r>
              <w:rPr>
                <w:sz w:val="20"/>
              </w:rPr>
              <w:t>3.1.6.</w:t>
            </w:r>
          </w:p>
        </w:tc>
        <w:tc>
          <w:tcPr>
            <w:tcW w:w="7229" w:type="dxa"/>
          </w:tcPr>
          <w:p w14:paraId="11B84DE6" w14:textId="77777777" w:rsidR="008B2B0F" w:rsidRDefault="008B2B0F" w:rsidP="00090E45">
            <w:pPr>
              <w:pStyle w:val="TableParagraph"/>
              <w:spacing w:line="249" w:lineRule="exact"/>
              <w:ind w:right="-1"/>
              <w:jc w:val="left"/>
            </w:pPr>
            <w:r>
              <w:t>– інше</w:t>
            </w:r>
          </w:p>
        </w:tc>
        <w:tc>
          <w:tcPr>
            <w:tcW w:w="1276" w:type="dxa"/>
          </w:tcPr>
          <w:p w14:paraId="6691241A" w14:textId="77777777" w:rsidR="008B2B0F" w:rsidRDefault="008B2B0F" w:rsidP="00090E45">
            <w:pPr>
              <w:pStyle w:val="TableParagraph"/>
              <w:ind w:right="-1"/>
              <w:jc w:val="left"/>
              <w:rPr>
                <w:sz w:val="20"/>
              </w:rPr>
            </w:pPr>
          </w:p>
        </w:tc>
      </w:tr>
      <w:tr w:rsidR="008B2B0F" w:rsidRPr="003A5432" w14:paraId="36095330" w14:textId="77777777" w:rsidTr="00090E45">
        <w:trPr>
          <w:trHeight w:val="275"/>
        </w:trPr>
        <w:tc>
          <w:tcPr>
            <w:tcW w:w="732" w:type="dxa"/>
          </w:tcPr>
          <w:p w14:paraId="7DA2290B" w14:textId="77777777" w:rsidR="008B2B0F" w:rsidRDefault="008B2B0F" w:rsidP="00090E45">
            <w:pPr>
              <w:pStyle w:val="TableParagraph"/>
              <w:spacing w:line="225" w:lineRule="exact"/>
              <w:ind w:right="-1"/>
              <w:jc w:val="left"/>
              <w:rPr>
                <w:sz w:val="20"/>
              </w:rPr>
            </w:pPr>
            <w:r>
              <w:rPr>
                <w:sz w:val="20"/>
              </w:rPr>
              <w:t>3.2.</w:t>
            </w:r>
          </w:p>
        </w:tc>
        <w:tc>
          <w:tcPr>
            <w:tcW w:w="7229" w:type="dxa"/>
          </w:tcPr>
          <w:p w14:paraId="510D7FF5" w14:textId="77777777" w:rsidR="008B2B0F" w:rsidRPr="002D2758" w:rsidRDefault="008B2B0F" w:rsidP="00090E45">
            <w:pPr>
              <w:pStyle w:val="TableParagraph"/>
              <w:ind w:right="-1"/>
              <w:jc w:val="left"/>
              <w:rPr>
                <w:lang w:val="ru-RU"/>
              </w:rPr>
            </w:pPr>
            <w:r w:rsidRPr="002D2758">
              <w:rPr>
                <w:lang w:val="ru-RU"/>
              </w:rPr>
              <w:t>Обсяг надходжень до спеціального фонду за результатами наукової та науково-технічної</w:t>
            </w:r>
            <w:r>
              <w:rPr>
                <w:lang w:val="ru-RU"/>
              </w:rPr>
              <w:t xml:space="preserve"> </w:t>
            </w:r>
            <w:r w:rsidRPr="002D2758">
              <w:rPr>
                <w:lang w:val="ru-RU"/>
              </w:rPr>
              <w:t>діяльності, тис</w:t>
            </w:r>
            <w:proofErr w:type="gramStart"/>
            <w:r w:rsidRPr="002D2758">
              <w:rPr>
                <w:lang w:val="ru-RU"/>
              </w:rPr>
              <w:t>.</w:t>
            </w:r>
            <w:proofErr w:type="gramEnd"/>
            <w:r w:rsidRPr="002D2758">
              <w:rPr>
                <w:lang w:val="ru-RU"/>
              </w:rPr>
              <w:t xml:space="preserve"> </w:t>
            </w:r>
            <w:proofErr w:type="gramStart"/>
            <w:r w:rsidRPr="002D2758">
              <w:rPr>
                <w:lang w:val="ru-RU"/>
              </w:rPr>
              <w:t>г</w:t>
            </w:r>
            <w:proofErr w:type="gramEnd"/>
            <w:r w:rsidRPr="002D2758">
              <w:rPr>
                <w:lang w:val="ru-RU"/>
              </w:rPr>
              <w:t>рн., усього, з них:</w:t>
            </w:r>
          </w:p>
        </w:tc>
        <w:tc>
          <w:tcPr>
            <w:tcW w:w="1276" w:type="dxa"/>
          </w:tcPr>
          <w:p w14:paraId="0DF2C8AD" w14:textId="77777777" w:rsidR="008B2B0F" w:rsidRPr="00BF34D5" w:rsidRDefault="008B2B0F" w:rsidP="00090E45">
            <w:pPr>
              <w:pStyle w:val="TableParagraph"/>
              <w:ind w:right="-1"/>
              <w:jc w:val="left"/>
              <w:rPr>
                <w:sz w:val="20"/>
                <w:lang w:val="ru-RU"/>
              </w:rPr>
            </w:pPr>
          </w:p>
        </w:tc>
      </w:tr>
      <w:tr w:rsidR="008B2B0F" w:rsidRPr="003A5432" w14:paraId="36FBBBF7" w14:textId="77777777" w:rsidTr="00090E45">
        <w:trPr>
          <w:trHeight w:val="275"/>
        </w:trPr>
        <w:tc>
          <w:tcPr>
            <w:tcW w:w="732" w:type="dxa"/>
          </w:tcPr>
          <w:p w14:paraId="1EC93713" w14:textId="77777777" w:rsidR="008B2B0F" w:rsidRDefault="008B2B0F" w:rsidP="00090E45">
            <w:pPr>
              <w:pStyle w:val="TableParagraph"/>
              <w:spacing w:line="225" w:lineRule="exact"/>
              <w:ind w:right="-1"/>
              <w:jc w:val="left"/>
              <w:rPr>
                <w:sz w:val="20"/>
              </w:rPr>
            </w:pPr>
            <w:r>
              <w:rPr>
                <w:sz w:val="20"/>
              </w:rPr>
              <w:t>3.2.1.</w:t>
            </w:r>
          </w:p>
        </w:tc>
        <w:tc>
          <w:tcPr>
            <w:tcW w:w="7229" w:type="dxa"/>
          </w:tcPr>
          <w:p w14:paraId="28529731" w14:textId="77777777" w:rsidR="008B2B0F" w:rsidRPr="002D2758" w:rsidRDefault="008B2B0F" w:rsidP="00090E45">
            <w:pPr>
              <w:pStyle w:val="TableParagraph"/>
              <w:spacing w:line="249" w:lineRule="exact"/>
              <w:ind w:right="-1"/>
              <w:jc w:val="left"/>
              <w:rPr>
                <w:lang w:val="ru-RU"/>
              </w:rPr>
            </w:pPr>
            <w:r w:rsidRPr="002D2758">
              <w:rPr>
                <w:lang w:val="ru-RU"/>
              </w:rPr>
              <w:t>– обсяг фінансування науково-технічних</w:t>
            </w:r>
            <w:r>
              <w:rPr>
                <w:lang w:val="ru-RU"/>
              </w:rPr>
              <w:t xml:space="preserve"> </w:t>
            </w:r>
            <w:r w:rsidRPr="002D2758">
              <w:rPr>
                <w:lang w:val="ru-RU"/>
              </w:rPr>
              <w:t>робіт за державними цільовими програмами</w:t>
            </w:r>
          </w:p>
        </w:tc>
        <w:tc>
          <w:tcPr>
            <w:tcW w:w="1276" w:type="dxa"/>
          </w:tcPr>
          <w:p w14:paraId="037EEAA0" w14:textId="77777777" w:rsidR="008B2B0F" w:rsidRPr="00BF34D5" w:rsidRDefault="008B2B0F" w:rsidP="00090E45">
            <w:pPr>
              <w:pStyle w:val="TableParagraph"/>
              <w:ind w:right="-1"/>
              <w:jc w:val="left"/>
              <w:rPr>
                <w:sz w:val="20"/>
                <w:lang w:val="ru-RU"/>
              </w:rPr>
            </w:pPr>
          </w:p>
        </w:tc>
      </w:tr>
      <w:tr w:rsidR="008B2B0F" w:rsidRPr="003A5432" w14:paraId="3D663120" w14:textId="77777777" w:rsidTr="00090E45">
        <w:trPr>
          <w:trHeight w:val="275"/>
        </w:trPr>
        <w:tc>
          <w:tcPr>
            <w:tcW w:w="732" w:type="dxa"/>
          </w:tcPr>
          <w:p w14:paraId="7266C347" w14:textId="77777777" w:rsidR="008B2B0F" w:rsidRDefault="008B2B0F" w:rsidP="00090E45">
            <w:pPr>
              <w:pStyle w:val="TableParagraph"/>
              <w:spacing w:line="225" w:lineRule="exact"/>
              <w:ind w:right="-1"/>
              <w:jc w:val="left"/>
              <w:rPr>
                <w:sz w:val="20"/>
              </w:rPr>
            </w:pPr>
            <w:r>
              <w:rPr>
                <w:sz w:val="20"/>
              </w:rPr>
              <w:t>3.2.2.</w:t>
            </w:r>
          </w:p>
        </w:tc>
        <w:tc>
          <w:tcPr>
            <w:tcW w:w="7229" w:type="dxa"/>
          </w:tcPr>
          <w:p w14:paraId="6B5E5EBF" w14:textId="77777777" w:rsidR="008B2B0F" w:rsidRPr="002D2758" w:rsidRDefault="008B2B0F" w:rsidP="00090E45">
            <w:pPr>
              <w:pStyle w:val="TableParagraph"/>
              <w:spacing w:line="249" w:lineRule="exact"/>
              <w:ind w:right="-1"/>
              <w:jc w:val="left"/>
              <w:rPr>
                <w:lang w:val="ru-RU"/>
              </w:rPr>
            </w:pPr>
            <w:r w:rsidRPr="002D2758">
              <w:rPr>
                <w:lang w:val="ru-RU"/>
              </w:rPr>
              <w:t>– обсяг фінансування науково-технічних</w:t>
            </w:r>
            <w:r>
              <w:rPr>
                <w:lang w:val="ru-RU"/>
              </w:rPr>
              <w:t xml:space="preserve"> </w:t>
            </w:r>
            <w:r w:rsidRPr="002D2758">
              <w:rPr>
                <w:lang w:val="ru-RU"/>
              </w:rPr>
              <w:t>робіт за державним замовленням</w:t>
            </w:r>
          </w:p>
        </w:tc>
        <w:tc>
          <w:tcPr>
            <w:tcW w:w="1276" w:type="dxa"/>
          </w:tcPr>
          <w:p w14:paraId="1E65AB37" w14:textId="77777777" w:rsidR="008B2B0F" w:rsidRPr="00BF34D5" w:rsidRDefault="008B2B0F" w:rsidP="00090E45">
            <w:pPr>
              <w:pStyle w:val="TableParagraph"/>
              <w:ind w:right="-1"/>
              <w:jc w:val="left"/>
              <w:rPr>
                <w:sz w:val="20"/>
                <w:lang w:val="ru-RU"/>
              </w:rPr>
            </w:pPr>
          </w:p>
        </w:tc>
      </w:tr>
      <w:tr w:rsidR="008B2B0F" w:rsidRPr="003A5432" w14:paraId="5C559E19" w14:textId="77777777" w:rsidTr="00090E45">
        <w:trPr>
          <w:trHeight w:val="275"/>
        </w:trPr>
        <w:tc>
          <w:tcPr>
            <w:tcW w:w="732" w:type="dxa"/>
          </w:tcPr>
          <w:p w14:paraId="147771CB" w14:textId="77777777" w:rsidR="008B2B0F" w:rsidRDefault="008B2B0F" w:rsidP="00090E45">
            <w:pPr>
              <w:pStyle w:val="TableParagraph"/>
              <w:spacing w:line="225" w:lineRule="exact"/>
              <w:ind w:right="-1"/>
              <w:jc w:val="left"/>
              <w:rPr>
                <w:sz w:val="20"/>
              </w:rPr>
            </w:pPr>
            <w:r>
              <w:rPr>
                <w:sz w:val="20"/>
              </w:rPr>
              <w:t>3.2.3.</w:t>
            </w:r>
          </w:p>
        </w:tc>
        <w:tc>
          <w:tcPr>
            <w:tcW w:w="7229" w:type="dxa"/>
          </w:tcPr>
          <w:p w14:paraId="45553211" w14:textId="77777777" w:rsidR="008B2B0F" w:rsidRPr="002D2758" w:rsidRDefault="008B2B0F" w:rsidP="00090E45">
            <w:pPr>
              <w:pStyle w:val="TableParagraph"/>
              <w:spacing w:line="249" w:lineRule="exact"/>
              <w:ind w:right="-1"/>
              <w:jc w:val="left"/>
              <w:rPr>
                <w:lang w:val="ru-RU"/>
              </w:rPr>
            </w:pPr>
            <w:r w:rsidRPr="002D2758">
              <w:rPr>
                <w:lang w:val="ru-RU"/>
              </w:rPr>
              <w:t xml:space="preserve">– обсяг </w:t>
            </w:r>
            <w:r>
              <w:rPr>
                <w:lang w:val="ru-RU"/>
              </w:rPr>
              <w:t xml:space="preserve">фінансування наукових і науково-технічних </w:t>
            </w:r>
            <w:r w:rsidRPr="002D2758">
              <w:rPr>
                <w:lang w:val="ru-RU"/>
              </w:rPr>
              <w:t>робі</w:t>
            </w:r>
            <w:r>
              <w:rPr>
                <w:lang w:val="ru-RU"/>
              </w:rPr>
              <w:t xml:space="preserve">т </w:t>
            </w:r>
            <w:proofErr w:type="gramStart"/>
            <w:r>
              <w:rPr>
                <w:lang w:val="ru-RU"/>
              </w:rPr>
              <w:t>за</w:t>
            </w:r>
            <w:proofErr w:type="gramEnd"/>
            <w:r>
              <w:rPr>
                <w:lang w:val="ru-RU"/>
              </w:rPr>
              <w:t xml:space="preserve"> проєктами </w:t>
            </w:r>
            <w:r w:rsidRPr="002D2758">
              <w:rPr>
                <w:lang w:val="ru-RU"/>
              </w:rPr>
              <w:t>міжнародного співробітництва (гранти, наукові</w:t>
            </w:r>
            <w:r w:rsidRPr="002D2758">
              <w:rPr>
                <w:spacing w:val="-3"/>
                <w:lang w:val="ru-RU"/>
              </w:rPr>
              <w:t xml:space="preserve"> </w:t>
            </w:r>
            <w:r w:rsidRPr="002D2758">
              <w:rPr>
                <w:lang w:val="ru-RU"/>
              </w:rPr>
              <w:t>про</w:t>
            </w:r>
            <w:r>
              <w:rPr>
                <w:lang w:val="ru-RU"/>
              </w:rPr>
              <w:t>є</w:t>
            </w:r>
            <w:r w:rsidRPr="002D2758">
              <w:rPr>
                <w:lang w:val="ru-RU"/>
              </w:rPr>
              <w:t>кти)</w:t>
            </w:r>
          </w:p>
        </w:tc>
        <w:tc>
          <w:tcPr>
            <w:tcW w:w="1276" w:type="dxa"/>
          </w:tcPr>
          <w:p w14:paraId="706E8E4A" w14:textId="77777777" w:rsidR="008B2B0F" w:rsidRPr="00BF34D5" w:rsidRDefault="008B2B0F" w:rsidP="00090E45">
            <w:pPr>
              <w:pStyle w:val="TableParagraph"/>
              <w:ind w:right="-1"/>
              <w:jc w:val="left"/>
              <w:rPr>
                <w:sz w:val="20"/>
                <w:lang w:val="ru-RU"/>
              </w:rPr>
            </w:pPr>
          </w:p>
        </w:tc>
      </w:tr>
      <w:tr w:rsidR="008B2B0F" w:rsidRPr="003A5432" w14:paraId="0E4E8611" w14:textId="77777777" w:rsidTr="00090E45">
        <w:trPr>
          <w:trHeight w:val="275"/>
        </w:trPr>
        <w:tc>
          <w:tcPr>
            <w:tcW w:w="732" w:type="dxa"/>
          </w:tcPr>
          <w:p w14:paraId="5B9F109A" w14:textId="77777777" w:rsidR="008B2B0F" w:rsidRDefault="008B2B0F" w:rsidP="00090E45">
            <w:pPr>
              <w:pStyle w:val="TableParagraph"/>
              <w:spacing w:line="225" w:lineRule="exact"/>
              <w:ind w:right="-1"/>
              <w:jc w:val="left"/>
              <w:rPr>
                <w:sz w:val="20"/>
              </w:rPr>
            </w:pPr>
            <w:r>
              <w:rPr>
                <w:sz w:val="20"/>
              </w:rPr>
              <w:t>3.2.4.</w:t>
            </w:r>
          </w:p>
        </w:tc>
        <w:tc>
          <w:tcPr>
            <w:tcW w:w="7229" w:type="dxa"/>
          </w:tcPr>
          <w:p w14:paraId="004CD6E4" w14:textId="77777777" w:rsidR="008B2B0F" w:rsidRPr="00493A00" w:rsidRDefault="008B2B0F" w:rsidP="00090E45">
            <w:pPr>
              <w:pStyle w:val="TableParagraph"/>
              <w:spacing w:line="249" w:lineRule="exact"/>
              <w:ind w:right="-1"/>
              <w:jc w:val="left"/>
              <w:rPr>
                <w:lang w:val="ru-RU"/>
              </w:rPr>
            </w:pPr>
            <w:r w:rsidRPr="002D2758">
              <w:rPr>
                <w:lang w:val="ru-RU"/>
              </w:rPr>
              <w:t>– обсяг фінансування наукових і науково-</w:t>
            </w:r>
            <w:r w:rsidRPr="00493A00">
              <w:rPr>
                <w:lang w:val="ru-RU"/>
              </w:rPr>
              <w:t>технічних робіт за госпдоговорами</w:t>
            </w:r>
          </w:p>
        </w:tc>
        <w:tc>
          <w:tcPr>
            <w:tcW w:w="1276" w:type="dxa"/>
          </w:tcPr>
          <w:p w14:paraId="1EDC8E5F" w14:textId="77777777" w:rsidR="008B2B0F" w:rsidRPr="00493A00" w:rsidRDefault="008B2B0F" w:rsidP="00090E45">
            <w:pPr>
              <w:pStyle w:val="TableParagraph"/>
              <w:ind w:right="-1"/>
              <w:jc w:val="left"/>
              <w:rPr>
                <w:sz w:val="20"/>
                <w:lang w:val="ru-RU"/>
              </w:rPr>
            </w:pPr>
          </w:p>
        </w:tc>
      </w:tr>
      <w:tr w:rsidR="008B2B0F" w:rsidRPr="00BF34D5" w14:paraId="5C5B3B4A" w14:textId="77777777" w:rsidTr="00090E45">
        <w:trPr>
          <w:trHeight w:val="275"/>
        </w:trPr>
        <w:tc>
          <w:tcPr>
            <w:tcW w:w="732" w:type="dxa"/>
          </w:tcPr>
          <w:p w14:paraId="7579FAD6" w14:textId="77777777" w:rsidR="008B2B0F" w:rsidRDefault="008B2B0F" w:rsidP="00090E45">
            <w:pPr>
              <w:pStyle w:val="TableParagraph"/>
              <w:spacing w:line="225" w:lineRule="exact"/>
              <w:ind w:right="-1"/>
              <w:jc w:val="left"/>
              <w:rPr>
                <w:sz w:val="20"/>
              </w:rPr>
            </w:pPr>
            <w:r>
              <w:rPr>
                <w:sz w:val="20"/>
              </w:rPr>
              <w:t>3.2.4.1.</w:t>
            </w:r>
          </w:p>
        </w:tc>
        <w:tc>
          <w:tcPr>
            <w:tcW w:w="7229" w:type="dxa"/>
          </w:tcPr>
          <w:p w14:paraId="6398DA94" w14:textId="77777777" w:rsidR="008B2B0F" w:rsidRDefault="008B2B0F" w:rsidP="00090E45">
            <w:pPr>
              <w:pStyle w:val="TableParagraph"/>
              <w:spacing w:line="249" w:lineRule="exact"/>
              <w:ind w:right="-1"/>
              <w:jc w:val="left"/>
            </w:pPr>
            <w:r>
              <w:t>у тому числі: – міжнародними</w:t>
            </w:r>
          </w:p>
        </w:tc>
        <w:tc>
          <w:tcPr>
            <w:tcW w:w="1276" w:type="dxa"/>
          </w:tcPr>
          <w:p w14:paraId="7A063CE6" w14:textId="77777777" w:rsidR="008B2B0F" w:rsidRDefault="008B2B0F" w:rsidP="00090E45">
            <w:pPr>
              <w:pStyle w:val="TableParagraph"/>
              <w:ind w:right="-1"/>
              <w:jc w:val="left"/>
              <w:rPr>
                <w:sz w:val="20"/>
              </w:rPr>
            </w:pPr>
          </w:p>
        </w:tc>
      </w:tr>
      <w:tr w:rsidR="008B2B0F" w:rsidRPr="003A5432" w14:paraId="61F33DCA" w14:textId="77777777" w:rsidTr="00090E45">
        <w:trPr>
          <w:trHeight w:val="275"/>
        </w:trPr>
        <w:tc>
          <w:tcPr>
            <w:tcW w:w="732" w:type="dxa"/>
          </w:tcPr>
          <w:p w14:paraId="32FE69EA" w14:textId="77777777" w:rsidR="008B2B0F" w:rsidRDefault="008B2B0F" w:rsidP="00090E45">
            <w:pPr>
              <w:pStyle w:val="TableParagraph"/>
              <w:spacing w:line="225" w:lineRule="exact"/>
              <w:ind w:right="-1"/>
              <w:jc w:val="left"/>
              <w:rPr>
                <w:sz w:val="20"/>
              </w:rPr>
            </w:pPr>
            <w:r>
              <w:rPr>
                <w:sz w:val="20"/>
              </w:rPr>
              <w:t>3.2.5.</w:t>
            </w:r>
          </w:p>
        </w:tc>
        <w:tc>
          <w:tcPr>
            <w:tcW w:w="7229" w:type="dxa"/>
          </w:tcPr>
          <w:p w14:paraId="6531FC4A" w14:textId="77777777" w:rsidR="008B2B0F" w:rsidRPr="002D2758" w:rsidRDefault="008B2B0F" w:rsidP="00090E45">
            <w:pPr>
              <w:pStyle w:val="TableParagraph"/>
              <w:spacing w:line="249" w:lineRule="exact"/>
              <w:ind w:right="-1"/>
              <w:jc w:val="left"/>
              <w:rPr>
                <w:lang w:val="ru-RU"/>
              </w:rPr>
            </w:pPr>
            <w:r w:rsidRPr="002D2758">
              <w:rPr>
                <w:lang w:val="ru-RU"/>
              </w:rPr>
              <w:t>– обсяг фінансування за надання наукових</w:t>
            </w:r>
            <w:r>
              <w:rPr>
                <w:lang w:val="ru-RU"/>
              </w:rPr>
              <w:t xml:space="preserve"> </w:t>
            </w:r>
            <w:r w:rsidRPr="002D2758">
              <w:rPr>
                <w:lang w:val="ru-RU"/>
              </w:rPr>
              <w:t>послуг</w:t>
            </w:r>
          </w:p>
        </w:tc>
        <w:tc>
          <w:tcPr>
            <w:tcW w:w="1276" w:type="dxa"/>
          </w:tcPr>
          <w:p w14:paraId="49A88B42" w14:textId="77777777" w:rsidR="008B2B0F" w:rsidRPr="00BF34D5" w:rsidRDefault="008B2B0F" w:rsidP="00090E45">
            <w:pPr>
              <w:pStyle w:val="TableParagraph"/>
              <w:ind w:right="-1"/>
              <w:jc w:val="left"/>
              <w:rPr>
                <w:sz w:val="20"/>
                <w:lang w:val="ru-RU"/>
              </w:rPr>
            </w:pPr>
          </w:p>
        </w:tc>
      </w:tr>
      <w:tr w:rsidR="008B2B0F" w:rsidRPr="003A5432" w14:paraId="662BFC1F" w14:textId="77777777" w:rsidTr="00090E45">
        <w:trPr>
          <w:trHeight w:val="275"/>
        </w:trPr>
        <w:tc>
          <w:tcPr>
            <w:tcW w:w="732" w:type="dxa"/>
          </w:tcPr>
          <w:p w14:paraId="4B964DEA" w14:textId="77777777" w:rsidR="008B2B0F" w:rsidRDefault="008B2B0F" w:rsidP="00090E45">
            <w:pPr>
              <w:pStyle w:val="TableParagraph"/>
              <w:spacing w:line="225" w:lineRule="exact"/>
              <w:ind w:right="-1"/>
              <w:jc w:val="left"/>
              <w:rPr>
                <w:sz w:val="20"/>
              </w:rPr>
            </w:pPr>
            <w:r>
              <w:rPr>
                <w:sz w:val="20"/>
              </w:rPr>
              <w:t>3.2.6.</w:t>
            </w:r>
          </w:p>
        </w:tc>
        <w:tc>
          <w:tcPr>
            <w:tcW w:w="7229" w:type="dxa"/>
          </w:tcPr>
          <w:p w14:paraId="6037FA8C" w14:textId="77777777" w:rsidR="008B2B0F" w:rsidRPr="002D2758" w:rsidRDefault="008B2B0F" w:rsidP="00090E45">
            <w:pPr>
              <w:pStyle w:val="TableParagraph"/>
              <w:spacing w:line="249" w:lineRule="exact"/>
              <w:ind w:right="-1"/>
              <w:jc w:val="left"/>
              <w:rPr>
                <w:lang w:val="ru-RU"/>
              </w:rPr>
            </w:pPr>
            <w:r w:rsidRPr="002D2758">
              <w:rPr>
                <w:lang w:val="ru-RU"/>
              </w:rPr>
              <w:t>– обсяг фінансування фундаментальних</w:t>
            </w:r>
            <w:r>
              <w:rPr>
                <w:lang w:val="ru-RU"/>
              </w:rPr>
              <w:t xml:space="preserve"> </w:t>
            </w:r>
            <w:proofErr w:type="gramStart"/>
            <w:r w:rsidRPr="002D2758">
              <w:rPr>
                <w:lang w:val="ru-RU"/>
              </w:rPr>
              <w:t>досл</w:t>
            </w:r>
            <w:proofErr w:type="gramEnd"/>
            <w:r w:rsidRPr="002D2758">
              <w:rPr>
                <w:lang w:val="ru-RU"/>
              </w:rPr>
              <w:t>іджень, з них:</w:t>
            </w:r>
          </w:p>
        </w:tc>
        <w:tc>
          <w:tcPr>
            <w:tcW w:w="1276" w:type="dxa"/>
          </w:tcPr>
          <w:p w14:paraId="5E93C651" w14:textId="77777777" w:rsidR="008B2B0F" w:rsidRPr="00BF34D5" w:rsidRDefault="008B2B0F" w:rsidP="00090E45">
            <w:pPr>
              <w:pStyle w:val="TableParagraph"/>
              <w:ind w:right="-1"/>
              <w:jc w:val="left"/>
              <w:rPr>
                <w:sz w:val="20"/>
                <w:lang w:val="ru-RU"/>
              </w:rPr>
            </w:pPr>
          </w:p>
        </w:tc>
      </w:tr>
      <w:tr w:rsidR="008B2B0F" w:rsidRPr="003A5432" w14:paraId="73B5073C" w14:textId="77777777" w:rsidTr="00090E45">
        <w:trPr>
          <w:trHeight w:val="275"/>
        </w:trPr>
        <w:tc>
          <w:tcPr>
            <w:tcW w:w="732" w:type="dxa"/>
          </w:tcPr>
          <w:p w14:paraId="40742447" w14:textId="77777777" w:rsidR="008B2B0F" w:rsidRDefault="008B2B0F" w:rsidP="00090E45">
            <w:pPr>
              <w:pStyle w:val="TableParagraph"/>
              <w:spacing w:line="225" w:lineRule="exact"/>
              <w:ind w:right="-1"/>
              <w:jc w:val="left"/>
              <w:rPr>
                <w:sz w:val="20"/>
              </w:rPr>
            </w:pPr>
            <w:r>
              <w:rPr>
                <w:sz w:val="20"/>
              </w:rPr>
              <w:t>3.2.6.1.</w:t>
            </w:r>
          </w:p>
        </w:tc>
        <w:tc>
          <w:tcPr>
            <w:tcW w:w="7229" w:type="dxa"/>
          </w:tcPr>
          <w:p w14:paraId="42A08AAA" w14:textId="77777777" w:rsidR="008B2B0F" w:rsidRPr="002D2758" w:rsidRDefault="008B2B0F" w:rsidP="00090E45">
            <w:pPr>
              <w:pStyle w:val="TableParagraph"/>
              <w:spacing w:line="249" w:lineRule="exact"/>
              <w:ind w:right="-1"/>
              <w:jc w:val="left"/>
              <w:rPr>
                <w:lang w:val="ru-RU"/>
              </w:rPr>
            </w:pPr>
            <w:r w:rsidRPr="002D2758">
              <w:rPr>
                <w:lang w:val="ru-RU"/>
              </w:rPr>
              <w:t>– за грантами Державного фонду</w:t>
            </w:r>
            <w:r>
              <w:rPr>
                <w:lang w:val="ru-RU"/>
              </w:rPr>
              <w:t xml:space="preserve"> </w:t>
            </w:r>
            <w:r w:rsidRPr="002D2758">
              <w:rPr>
                <w:lang w:val="ru-RU"/>
              </w:rPr>
              <w:t xml:space="preserve">фундаментальних </w:t>
            </w:r>
            <w:proofErr w:type="gramStart"/>
            <w:r w:rsidRPr="002D2758">
              <w:rPr>
                <w:lang w:val="ru-RU"/>
              </w:rPr>
              <w:t>досл</w:t>
            </w:r>
            <w:proofErr w:type="gramEnd"/>
            <w:r w:rsidRPr="002D2758">
              <w:rPr>
                <w:lang w:val="ru-RU"/>
              </w:rPr>
              <w:t>іджень</w:t>
            </w:r>
          </w:p>
        </w:tc>
        <w:tc>
          <w:tcPr>
            <w:tcW w:w="1276" w:type="dxa"/>
          </w:tcPr>
          <w:p w14:paraId="23F4718E" w14:textId="77777777" w:rsidR="008B2B0F" w:rsidRPr="00BF34D5" w:rsidRDefault="008B2B0F" w:rsidP="00090E45">
            <w:pPr>
              <w:pStyle w:val="TableParagraph"/>
              <w:ind w:right="-1"/>
              <w:jc w:val="left"/>
              <w:rPr>
                <w:sz w:val="20"/>
                <w:lang w:val="ru-RU"/>
              </w:rPr>
            </w:pPr>
          </w:p>
        </w:tc>
      </w:tr>
      <w:tr w:rsidR="008B2B0F" w:rsidRPr="003A5432" w14:paraId="1CBB93AC" w14:textId="77777777" w:rsidTr="00090E45">
        <w:trPr>
          <w:trHeight w:val="275"/>
        </w:trPr>
        <w:tc>
          <w:tcPr>
            <w:tcW w:w="732" w:type="dxa"/>
          </w:tcPr>
          <w:p w14:paraId="02E380E9" w14:textId="77777777" w:rsidR="008B2B0F" w:rsidRDefault="008B2B0F" w:rsidP="00090E45">
            <w:pPr>
              <w:pStyle w:val="TableParagraph"/>
              <w:spacing w:line="225" w:lineRule="exact"/>
              <w:ind w:right="-1"/>
              <w:jc w:val="left"/>
              <w:rPr>
                <w:sz w:val="20"/>
              </w:rPr>
            </w:pPr>
            <w:r>
              <w:rPr>
                <w:sz w:val="20"/>
              </w:rPr>
              <w:t>3.2.7.</w:t>
            </w:r>
          </w:p>
        </w:tc>
        <w:tc>
          <w:tcPr>
            <w:tcW w:w="7229" w:type="dxa"/>
          </w:tcPr>
          <w:p w14:paraId="6CD524B6" w14:textId="77777777" w:rsidR="008B2B0F" w:rsidRPr="002D2758" w:rsidRDefault="008B2B0F" w:rsidP="00090E45">
            <w:pPr>
              <w:pStyle w:val="TableParagraph"/>
              <w:ind w:right="-1"/>
              <w:jc w:val="left"/>
              <w:rPr>
                <w:lang w:val="ru-RU"/>
              </w:rPr>
            </w:pPr>
            <w:r w:rsidRPr="002D2758">
              <w:rPr>
                <w:lang w:val="ru-RU"/>
              </w:rPr>
              <w:t>– надходження від надання платних послуг та виконання наукових і науково-технічних</w:t>
            </w:r>
            <w:r w:rsidRPr="002D2758">
              <w:rPr>
                <w:spacing w:val="38"/>
                <w:lang w:val="ru-RU"/>
              </w:rPr>
              <w:t xml:space="preserve"> </w:t>
            </w:r>
            <w:r w:rsidRPr="002D2758">
              <w:rPr>
                <w:lang w:val="ru-RU"/>
              </w:rPr>
              <w:t>робіт,</w:t>
            </w:r>
            <w:r>
              <w:rPr>
                <w:lang w:val="ru-RU"/>
              </w:rPr>
              <w:t xml:space="preserve"> </w:t>
            </w:r>
            <w:r w:rsidRPr="002D2758">
              <w:rPr>
                <w:lang w:val="ru-RU"/>
              </w:rPr>
              <w:t>що акумулюються на рахунках інших КПКВК</w:t>
            </w:r>
          </w:p>
        </w:tc>
        <w:tc>
          <w:tcPr>
            <w:tcW w:w="1276" w:type="dxa"/>
          </w:tcPr>
          <w:p w14:paraId="47EE518E" w14:textId="77777777" w:rsidR="008B2B0F" w:rsidRPr="00BF34D5" w:rsidRDefault="008B2B0F" w:rsidP="00090E45">
            <w:pPr>
              <w:pStyle w:val="TableParagraph"/>
              <w:ind w:right="-1"/>
              <w:jc w:val="left"/>
              <w:rPr>
                <w:sz w:val="20"/>
                <w:lang w:val="ru-RU"/>
              </w:rPr>
            </w:pPr>
          </w:p>
        </w:tc>
      </w:tr>
      <w:tr w:rsidR="008B2B0F" w:rsidRPr="003A5432" w14:paraId="17DC5485" w14:textId="77777777" w:rsidTr="00090E45">
        <w:trPr>
          <w:trHeight w:val="275"/>
        </w:trPr>
        <w:tc>
          <w:tcPr>
            <w:tcW w:w="732" w:type="dxa"/>
            <w:shd w:val="clear" w:color="auto" w:fill="BFBFBF" w:themeFill="background1" w:themeFillShade="BF"/>
          </w:tcPr>
          <w:p w14:paraId="631CF437" w14:textId="77777777" w:rsidR="008B2B0F" w:rsidRDefault="008B2B0F" w:rsidP="00090E45">
            <w:pPr>
              <w:pStyle w:val="TableParagraph"/>
              <w:spacing w:before="1"/>
              <w:ind w:right="-1"/>
              <w:jc w:val="left"/>
              <w:rPr>
                <w:b/>
              </w:rPr>
            </w:pPr>
            <w:r>
              <w:rPr>
                <w:b/>
              </w:rPr>
              <w:t>4.</w:t>
            </w:r>
          </w:p>
        </w:tc>
        <w:tc>
          <w:tcPr>
            <w:tcW w:w="7229" w:type="dxa"/>
            <w:shd w:val="clear" w:color="auto" w:fill="BFBFBF" w:themeFill="background1" w:themeFillShade="BF"/>
          </w:tcPr>
          <w:p w14:paraId="68D1CDCD" w14:textId="77777777" w:rsidR="008B2B0F" w:rsidRPr="002D2758" w:rsidRDefault="008B2B0F" w:rsidP="00090E45">
            <w:pPr>
              <w:pStyle w:val="TableParagraph"/>
              <w:spacing w:line="254" w:lineRule="exact"/>
              <w:ind w:right="-1"/>
              <w:jc w:val="left"/>
              <w:rPr>
                <w:b/>
                <w:lang w:val="ru-RU"/>
              </w:rPr>
            </w:pPr>
            <w:proofErr w:type="gramStart"/>
            <w:r w:rsidRPr="002D2758">
              <w:rPr>
                <w:b/>
                <w:lang w:val="ru-RU"/>
              </w:rPr>
              <w:t>Матер</w:t>
            </w:r>
            <w:proofErr w:type="gramEnd"/>
            <w:r w:rsidRPr="002D2758">
              <w:rPr>
                <w:b/>
                <w:lang w:val="ru-RU"/>
              </w:rPr>
              <w:t>іально-технічне забезпечення наукової та науково-технічної діяльності закладу вищої освіти / наукової установи</w:t>
            </w:r>
          </w:p>
        </w:tc>
        <w:tc>
          <w:tcPr>
            <w:tcW w:w="1276" w:type="dxa"/>
            <w:shd w:val="clear" w:color="auto" w:fill="BFBFBF" w:themeFill="background1" w:themeFillShade="BF"/>
          </w:tcPr>
          <w:p w14:paraId="53D119EC" w14:textId="77777777" w:rsidR="008B2B0F" w:rsidRPr="00BF34D5" w:rsidRDefault="008B2B0F" w:rsidP="00090E45">
            <w:pPr>
              <w:pStyle w:val="TableParagraph"/>
              <w:ind w:right="-1"/>
              <w:jc w:val="left"/>
              <w:rPr>
                <w:sz w:val="20"/>
                <w:lang w:val="ru-RU"/>
              </w:rPr>
            </w:pPr>
          </w:p>
        </w:tc>
      </w:tr>
      <w:tr w:rsidR="008B2B0F" w:rsidRPr="003A5432" w14:paraId="207A04B2" w14:textId="77777777" w:rsidTr="00090E45">
        <w:trPr>
          <w:trHeight w:val="275"/>
        </w:trPr>
        <w:tc>
          <w:tcPr>
            <w:tcW w:w="732" w:type="dxa"/>
          </w:tcPr>
          <w:p w14:paraId="7AA3275D" w14:textId="77777777" w:rsidR="008B2B0F" w:rsidRDefault="008B2B0F" w:rsidP="00090E45">
            <w:pPr>
              <w:pStyle w:val="TableParagraph"/>
              <w:spacing w:line="223" w:lineRule="exact"/>
              <w:ind w:right="-1"/>
              <w:jc w:val="left"/>
              <w:rPr>
                <w:sz w:val="20"/>
              </w:rPr>
            </w:pPr>
            <w:r>
              <w:rPr>
                <w:sz w:val="20"/>
              </w:rPr>
              <w:t>4.1.</w:t>
            </w:r>
          </w:p>
        </w:tc>
        <w:tc>
          <w:tcPr>
            <w:tcW w:w="7229" w:type="dxa"/>
          </w:tcPr>
          <w:p w14:paraId="602A0BB3" w14:textId="77777777" w:rsidR="008B2B0F" w:rsidRPr="00493A00" w:rsidRDefault="008B2B0F" w:rsidP="00090E45">
            <w:pPr>
              <w:pStyle w:val="TableParagraph"/>
              <w:spacing w:line="247" w:lineRule="exact"/>
              <w:ind w:right="-1"/>
              <w:jc w:val="left"/>
              <w:rPr>
                <w:lang w:val="ru-RU"/>
              </w:rPr>
            </w:pPr>
            <w:r w:rsidRPr="002D2758">
              <w:rPr>
                <w:lang w:val="ru-RU"/>
              </w:rPr>
              <w:t>Капітальні витрати на придбання нового наукового</w:t>
            </w:r>
            <w:r>
              <w:rPr>
                <w:lang w:val="ru-RU"/>
              </w:rPr>
              <w:t xml:space="preserve"> </w:t>
            </w:r>
            <w:r w:rsidRPr="00493A00">
              <w:rPr>
                <w:lang w:val="ru-RU"/>
              </w:rPr>
              <w:t>обладнання, тис</w:t>
            </w:r>
            <w:proofErr w:type="gramStart"/>
            <w:r w:rsidRPr="00493A00">
              <w:rPr>
                <w:lang w:val="ru-RU"/>
              </w:rPr>
              <w:t>.</w:t>
            </w:r>
            <w:proofErr w:type="gramEnd"/>
            <w:r w:rsidRPr="00493A00">
              <w:rPr>
                <w:lang w:val="ru-RU"/>
              </w:rPr>
              <w:t xml:space="preserve"> </w:t>
            </w:r>
            <w:proofErr w:type="gramStart"/>
            <w:r w:rsidRPr="00493A00">
              <w:rPr>
                <w:lang w:val="ru-RU"/>
              </w:rPr>
              <w:t>г</w:t>
            </w:r>
            <w:proofErr w:type="gramEnd"/>
            <w:r w:rsidRPr="00493A00">
              <w:rPr>
                <w:lang w:val="ru-RU"/>
              </w:rPr>
              <w:t>рн., усього,</w:t>
            </w:r>
          </w:p>
        </w:tc>
        <w:tc>
          <w:tcPr>
            <w:tcW w:w="1276" w:type="dxa"/>
          </w:tcPr>
          <w:p w14:paraId="480FC80A" w14:textId="77777777" w:rsidR="008B2B0F" w:rsidRPr="00BF34D5" w:rsidRDefault="008B2B0F" w:rsidP="00090E45">
            <w:pPr>
              <w:pStyle w:val="TableParagraph"/>
              <w:ind w:right="-1"/>
              <w:jc w:val="left"/>
              <w:rPr>
                <w:sz w:val="20"/>
                <w:lang w:val="ru-RU"/>
              </w:rPr>
            </w:pPr>
          </w:p>
        </w:tc>
      </w:tr>
      <w:tr w:rsidR="008B2B0F" w:rsidRPr="003A5432" w14:paraId="1B2B5E5A" w14:textId="77777777" w:rsidTr="00090E45">
        <w:trPr>
          <w:trHeight w:val="275"/>
        </w:trPr>
        <w:tc>
          <w:tcPr>
            <w:tcW w:w="732" w:type="dxa"/>
          </w:tcPr>
          <w:p w14:paraId="0412EB12" w14:textId="77777777" w:rsidR="008B2B0F" w:rsidRDefault="008B2B0F" w:rsidP="00090E45">
            <w:pPr>
              <w:pStyle w:val="TableParagraph"/>
              <w:spacing w:line="225" w:lineRule="exact"/>
              <w:ind w:right="-1"/>
              <w:jc w:val="left"/>
              <w:rPr>
                <w:sz w:val="20"/>
              </w:rPr>
            </w:pPr>
            <w:r>
              <w:rPr>
                <w:sz w:val="20"/>
              </w:rPr>
              <w:t>4.1.1.</w:t>
            </w:r>
          </w:p>
        </w:tc>
        <w:tc>
          <w:tcPr>
            <w:tcW w:w="7229" w:type="dxa"/>
          </w:tcPr>
          <w:p w14:paraId="64D0D32D" w14:textId="77777777" w:rsidR="008B2B0F" w:rsidRPr="00493A00" w:rsidRDefault="008B2B0F" w:rsidP="00090E45">
            <w:pPr>
              <w:pStyle w:val="TableParagraph"/>
              <w:spacing w:line="249" w:lineRule="exact"/>
              <w:ind w:right="-1"/>
              <w:jc w:val="left"/>
              <w:rPr>
                <w:lang w:val="ru-RU"/>
              </w:rPr>
            </w:pPr>
            <w:r w:rsidRPr="002D2758">
              <w:rPr>
                <w:lang w:val="ru-RU"/>
              </w:rPr>
              <w:t>з них: – придбані за кошти загального</w:t>
            </w:r>
            <w:r>
              <w:rPr>
                <w:lang w:val="ru-RU"/>
              </w:rPr>
              <w:t xml:space="preserve"> </w:t>
            </w:r>
            <w:r w:rsidRPr="00493A00">
              <w:rPr>
                <w:lang w:val="ru-RU"/>
              </w:rPr>
              <w:t>фонду</w:t>
            </w:r>
          </w:p>
        </w:tc>
        <w:tc>
          <w:tcPr>
            <w:tcW w:w="1276" w:type="dxa"/>
          </w:tcPr>
          <w:p w14:paraId="3A4243AF" w14:textId="77777777" w:rsidR="008B2B0F" w:rsidRPr="00BF34D5" w:rsidRDefault="008B2B0F" w:rsidP="00090E45">
            <w:pPr>
              <w:pStyle w:val="TableParagraph"/>
              <w:ind w:right="-1"/>
              <w:jc w:val="left"/>
              <w:rPr>
                <w:sz w:val="20"/>
                <w:lang w:val="ru-RU"/>
              </w:rPr>
            </w:pPr>
          </w:p>
        </w:tc>
      </w:tr>
      <w:tr w:rsidR="008B2B0F" w:rsidRPr="003A5432" w14:paraId="0DAF62D5" w14:textId="77777777" w:rsidTr="00090E45">
        <w:trPr>
          <w:trHeight w:val="275"/>
        </w:trPr>
        <w:tc>
          <w:tcPr>
            <w:tcW w:w="732" w:type="dxa"/>
          </w:tcPr>
          <w:p w14:paraId="69CF6B00" w14:textId="77777777" w:rsidR="008B2B0F" w:rsidRDefault="008B2B0F" w:rsidP="00090E45">
            <w:pPr>
              <w:pStyle w:val="TableParagraph"/>
              <w:spacing w:line="225" w:lineRule="exact"/>
              <w:ind w:right="-1"/>
              <w:jc w:val="left"/>
              <w:rPr>
                <w:sz w:val="20"/>
              </w:rPr>
            </w:pPr>
            <w:r>
              <w:rPr>
                <w:sz w:val="20"/>
              </w:rPr>
              <w:t>4.1.2.</w:t>
            </w:r>
          </w:p>
        </w:tc>
        <w:tc>
          <w:tcPr>
            <w:tcW w:w="7229" w:type="dxa"/>
          </w:tcPr>
          <w:p w14:paraId="5548C3B4" w14:textId="77777777" w:rsidR="008B2B0F" w:rsidRPr="00493A00" w:rsidRDefault="008B2B0F" w:rsidP="00090E45">
            <w:pPr>
              <w:pStyle w:val="TableParagraph"/>
              <w:spacing w:line="249" w:lineRule="exact"/>
              <w:ind w:right="-1"/>
              <w:jc w:val="left"/>
              <w:rPr>
                <w:lang w:val="ru-RU"/>
              </w:rPr>
            </w:pPr>
            <w:r w:rsidRPr="002D2758">
              <w:rPr>
                <w:lang w:val="ru-RU"/>
              </w:rPr>
              <w:t xml:space="preserve">– придбані за кошти </w:t>
            </w:r>
            <w:proofErr w:type="gramStart"/>
            <w:r w:rsidRPr="002D2758">
              <w:rPr>
                <w:lang w:val="ru-RU"/>
              </w:rPr>
              <w:t>спец</w:t>
            </w:r>
            <w:proofErr w:type="gramEnd"/>
            <w:r w:rsidRPr="002D2758">
              <w:rPr>
                <w:lang w:val="ru-RU"/>
              </w:rPr>
              <w:t>іального фонду, з</w:t>
            </w:r>
            <w:r>
              <w:rPr>
                <w:lang w:val="ru-RU"/>
              </w:rPr>
              <w:t xml:space="preserve"> </w:t>
            </w:r>
            <w:r w:rsidRPr="00493A00">
              <w:rPr>
                <w:lang w:val="ru-RU"/>
              </w:rPr>
              <w:t>них:</w:t>
            </w:r>
          </w:p>
        </w:tc>
        <w:tc>
          <w:tcPr>
            <w:tcW w:w="1276" w:type="dxa"/>
          </w:tcPr>
          <w:p w14:paraId="6388AF06" w14:textId="77777777" w:rsidR="008B2B0F" w:rsidRPr="00BF34D5" w:rsidRDefault="008B2B0F" w:rsidP="00090E45">
            <w:pPr>
              <w:pStyle w:val="TableParagraph"/>
              <w:ind w:right="-1"/>
              <w:jc w:val="left"/>
              <w:rPr>
                <w:sz w:val="20"/>
                <w:lang w:val="ru-RU"/>
              </w:rPr>
            </w:pPr>
          </w:p>
        </w:tc>
      </w:tr>
      <w:tr w:rsidR="008B2B0F" w:rsidRPr="00BF34D5" w14:paraId="288F9BB7" w14:textId="77777777" w:rsidTr="00090E45">
        <w:trPr>
          <w:trHeight w:val="275"/>
        </w:trPr>
        <w:tc>
          <w:tcPr>
            <w:tcW w:w="732" w:type="dxa"/>
          </w:tcPr>
          <w:p w14:paraId="1C6F3D34" w14:textId="77777777" w:rsidR="008B2B0F" w:rsidRDefault="008B2B0F" w:rsidP="00090E45">
            <w:pPr>
              <w:pStyle w:val="TableParagraph"/>
              <w:spacing w:line="225" w:lineRule="exact"/>
              <w:ind w:right="-1"/>
              <w:jc w:val="left"/>
              <w:rPr>
                <w:sz w:val="20"/>
              </w:rPr>
            </w:pPr>
            <w:r>
              <w:rPr>
                <w:sz w:val="20"/>
              </w:rPr>
              <w:t>4.1.2.1.</w:t>
            </w:r>
          </w:p>
        </w:tc>
        <w:tc>
          <w:tcPr>
            <w:tcW w:w="7229" w:type="dxa"/>
          </w:tcPr>
          <w:p w14:paraId="728BB3BA" w14:textId="77777777" w:rsidR="008B2B0F" w:rsidRDefault="008B2B0F" w:rsidP="00090E45">
            <w:pPr>
              <w:pStyle w:val="TableParagraph"/>
              <w:spacing w:line="249" w:lineRule="exact"/>
              <w:ind w:right="-1"/>
              <w:jc w:val="left"/>
            </w:pPr>
            <w:r>
              <w:t>– за кошти іноземних грантів;</w:t>
            </w:r>
          </w:p>
        </w:tc>
        <w:tc>
          <w:tcPr>
            <w:tcW w:w="1276" w:type="dxa"/>
          </w:tcPr>
          <w:p w14:paraId="747ADD7B" w14:textId="77777777" w:rsidR="008B2B0F" w:rsidRPr="00BF34D5" w:rsidRDefault="008B2B0F" w:rsidP="00090E45">
            <w:pPr>
              <w:pStyle w:val="TableParagraph"/>
              <w:ind w:right="-1"/>
              <w:jc w:val="left"/>
              <w:rPr>
                <w:sz w:val="20"/>
                <w:lang w:val="ru-RU"/>
              </w:rPr>
            </w:pPr>
          </w:p>
        </w:tc>
      </w:tr>
      <w:tr w:rsidR="008B2B0F" w:rsidRPr="003A5432" w14:paraId="0D95C190" w14:textId="77777777" w:rsidTr="00090E45">
        <w:trPr>
          <w:trHeight w:val="275"/>
        </w:trPr>
        <w:tc>
          <w:tcPr>
            <w:tcW w:w="732" w:type="dxa"/>
          </w:tcPr>
          <w:p w14:paraId="285581D7" w14:textId="77777777" w:rsidR="008B2B0F" w:rsidRDefault="008B2B0F" w:rsidP="00090E45">
            <w:pPr>
              <w:pStyle w:val="TableParagraph"/>
              <w:spacing w:line="225" w:lineRule="exact"/>
              <w:ind w:right="-1"/>
              <w:jc w:val="left"/>
              <w:rPr>
                <w:sz w:val="20"/>
              </w:rPr>
            </w:pPr>
            <w:r>
              <w:rPr>
                <w:sz w:val="20"/>
              </w:rPr>
              <w:t>4.1.2.2</w:t>
            </w:r>
          </w:p>
        </w:tc>
        <w:tc>
          <w:tcPr>
            <w:tcW w:w="7229" w:type="dxa"/>
          </w:tcPr>
          <w:p w14:paraId="7362DE15" w14:textId="77777777" w:rsidR="008B2B0F" w:rsidRPr="00493A00" w:rsidRDefault="008B2B0F" w:rsidP="00090E45">
            <w:pPr>
              <w:pStyle w:val="TableParagraph"/>
              <w:spacing w:line="249" w:lineRule="exact"/>
              <w:ind w:right="-1"/>
              <w:jc w:val="left"/>
              <w:rPr>
                <w:lang w:val="ru-RU"/>
              </w:rPr>
            </w:pPr>
            <w:r w:rsidRPr="002D2758">
              <w:rPr>
                <w:lang w:val="ru-RU"/>
              </w:rPr>
              <w:t xml:space="preserve">– придбані за кошти та/або </w:t>
            </w:r>
            <w:proofErr w:type="gramStart"/>
            <w:r w:rsidRPr="002D2758">
              <w:rPr>
                <w:lang w:val="ru-RU"/>
              </w:rPr>
              <w:t>передан</w:t>
            </w:r>
            <w:proofErr w:type="gramEnd"/>
            <w:r w:rsidRPr="002D2758">
              <w:rPr>
                <w:lang w:val="ru-RU"/>
              </w:rPr>
              <w:t>і</w:t>
            </w:r>
            <w:r>
              <w:rPr>
                <w:lang w:val="ru-RU"/>
              </w:rPr>
              <w:t xml:space="preserve"> </w:t>
            </w:r>
            <w:r w:rsidRPr="00493A00">
              <w:rPr>
                <w:lang w:val="ru-RU"/>
              </w:rPr>
              <w:t>спонсорами та інвесторами</w:t>
            </w:r>
          </w:p>
        </w:tc>
        <w:tc>
          <w:tcPr>
            <w:tcW w:w="1276" w:type="dxa"/>
          </w:tcPr>
          <w:p w14:paraId="32EEC8AF" w14:textId="77777777" w:rsidR="008B2B0F" w:rsidRPr="00BF34D5" w:rsidRDefault="008B2B0F" w:rsidP="00090E45">
            <w:pPr>
              <w:pStyle w:val="TableParagraph"/>
              <w:ind w:right="-1"/>
              <w:jc w:val="left"/>
              <w:rPr>
                <w:sz w:val="20"/>
                <w:lang w:val="ru-RU"/>
              </w:rPr>
            </w:pPr>
          </w:p>
        </w:tc>
      </w:tr>
      <w:tr w:rsidR="008B2B0F" w:rsidRPr="003A5432" w14:paraId="27BEF27F" w14:textId="77777777" w:rsidTr="00090E45">
        <w:trPr>
          <w:trHeight w:val="275"/>
        </w:trPr>
        <w:tc>
          <w:tcPr>
            <w:tcW w:w="732" w:type="dxa"/>
          </w:tcPr>
          <w:p w14:paraId="452F5893" w14:textId="77777777" w:rsidR="008B2B0F" w:rsidRDefault="008B2B0F" w:rsidP="00090E45">
            <w:pPr>
              <w:pStyle w:val="TableParagraph"/>
              <w:spacing w:line="225" w:lineRule="exact"/>
              <w:ind w:right="-1"/>
              <w:jc w:val="left"/>
              <w:rPr>
                <w:sz w:val="20"/>
              </w:rPr>
            </w:pPr>
            <w:r>
              <w:rPr>
                <w:sz w:val="20"/>
              </w:rPr>
              <w:t>4.2.</w:t>
            </w:r>
          </w:p>
        </w:tc>
        <w:tc>
          <w:tcPr>
            <w:tcW w:w="7229" w:type="dxa"/>
          </w:tcPr>
          <w:p w14:paraId="4465E023" w14:textId="77777777" w:rsidR="008B2B0F" w:rsidRPr="00493A00" w:rsidRDefault="008B2B0F" w:rsidP="00090E45">
            <w:pPr>
              <w:pStyle w:val="TableParagraph"/>
              <w:ind w:right="-1"/>
              <w:jc w:val="left"/>
              <w:rPr>
                <w:lang w:val="ru-RU"/>
              </w:rPr>
            </w:pPr>
            <w:r w:rsidRPr="002D2758">
              <w:rPr>
                <w:lang w:val="ru-RU"/>
              </w:rPr>
              <w:t>Кількість існуючих на базі закладу вищої освіти / наукової установи наукових та науково-технічних</w:t>
            </w:r>
            <w:r>
              <w:rPr>
                <w:lang w:val="ru-RU"/>
              </w:rPr>
              <w:t xml:space="preserve"> </w:t>
            </w:r>
            <w:r w:rsidRPr="00493A00">
              <w:rPr>
                <w:lang w:val="ru-RU"/>
              </w:rPr>
              <w:t>інфраструктур:</w:t>
            </w:r>
          </w:p>
        </w:tc>
        <w:tc>
          <w:tcPr>
            <w:tcW w:w="1276" w:type="dxa"/>
          </w:tcPr>
          <w:p w14:paraId="1354654D" w14:textId="77777777" w:rsidR="008B2B0F" w:rsidRPr="00BF34D5" w:rsidRDefault="008B2B0F" w:rsidP="00090E45">
            <w:pPr>
              <w:pStyle w:val="TableParagraph"/>
              <w:ind w:right="-1"/>
              <w:jc w:val="left"/>
              <w:rPr>
                <w:sz w:val="20"/>
                <w:lang w:val="ru-RU"/>
              </w:rPr>
            </w:pPr>
          </w:p>
        </w:tc>
      </w:tr>
      <w:tr w:rsidR="008B2B0F" w:rsidRPr="00BF34D5" w14:paraId="1AF2AD83" w14:textId="77777777" w:rsidTr="00090E45">
        <w:trPr>
          <w:trHeight w:val="275"/>
        </w:trPr>
        <w:tc>
          <w:tcPr>
            <w:tcW w:w="732" w:type="dxa"/>
          </w:tcPr>
          <w:p w14:paraId="6369BC77" w14:textId="77777777" w:rsidR="008B2B0F" w:rsidRDefault="008B2B0F" w:rsidP="00090E45">
            <w:pPr>
              <w:pStyle w:val="TableParagraph"/>
              <w:spacing w:line="225" w:lineRule="exact"/>
              <w:ind w:right="-1"/>
              <w:jc w:val="left"/>
              <w:rPr>
                <w:sz w:val="20"/>
              </w:rPr>
            </w:pPr>
            <w:r>
              <w:rPr>
                <w:sz w:val="20"/>
              </w:rPr>
              <w:t>4.2.1.</w:t>
            </w:r>
          </w:p>
        </w:tc>
        <w:tc>
          <w:tcPr>
            <w:tcW w:w="7229" w:type="dxa"/>
          </w:tcPr>
          <w:p w14:paraId="6A700243" w14:textId="77777777" w:rsidR="008B2B0F" w:rsidRDefault="008B2B0F" w:rsidP="00090E45">
            <w:pPr>
              <w:pStyle w:val="TableParagraph"/>
              <w:spacing w:line="249" w:lineRule="exact"/>
              <w:ind w:right="-1"/>
              <w:jc w:val="left"/>
            </w:pPr>
            <w:r>
              <w:t>– лабораторії</w:t>
            </w:r>
          </w:p>
        </w:tc>
        <w:tc>
          <w:tcPr>
            <w:tcW w:w="1276" w:type="dxa"/>
          </w:tcPr>
          <w:p w14:paraId="6613A6CB" w14:textId="77777777" w:rsidR="008B2B0F" w:rsidRPr="00BF34D5" w:rsidRDefault="008B2B0F" w:rsidP="00090E45">
            <w:pPr>
              <w:pStyle w:val="TableParagraph"/>
              <w:ind w:right="-1"/>
              <w:jc w:val="left"/>
              <w:rPr>
                <w:sz w:val="20"/>
                <w:lang w:val="ru-RU"/>
              </w:rPr>
            </w:pPr>
          </w:p>
        </w:tc>
      </w:tr>
      <w:tr w:rsidR="008B2B0F" w:rsidRPr="00BF34D5" w14:paraId="7CE61BB3" w14:textId="77777777" w:rsidTr="00090E45">
        <w:trPr>
          <w:trHeight w:val="275"/>
        </w:trPr>
        <w:tc>
          <w:tcPr>
            <w:tcW w:w="732" w:type="dxa"/>
          </w:tcPr>
          <w:p w14:paraId="6AF7466A" w14:textId="77777777" w:rsidR="008B2B0F" w:rsidRDefault="008B2B0F" w:rsidP="00090E45">
            <w:pPr>
              <w:pStyle w:val="TableParagraph"/>
              <w:spacing w:line="225" w:lineRule="exact"/>
              <w:ind w:right="-1"/>
              <w:jc w:val="left"/>
              <w:rPr>
                <w:sz w:val="20"/>
              </w:rPr>
            </w:pPr>
            <w:r>
              <w:rPr>
                <w:sz w:val="20"/>
              </w:rPr>
              <w:t>4.2.2.</w:t>
            </w:r>
          </w:p>
        </w:tc>
        <w:tc>
          <w:tcPr>
            <w:tcW w:w="7229" w:type="dxa"/>
          </w:tcPr>
          <w:p w14:paraId="2B5549D1" w14:textId="77777777" w:rsidR="008B2B0F" w:rsidRDefault="008B2B0F" w:rsidP="00090E45">
            <w:pPr>
              <w:pStyle w:val="TableParagraph"/>
              <w:spacing w:line="249" w:lineRule="exact"/>
              <w:ind w:right="-1"/>
              <w:jc w:val="left"/>
            </w:pPr>
            <w:r>
              <w:t>– міжвідомчі центри</w:t>
            </w:r>
          </w:p>
        </w:tc>
        <w:tc>
          <w:tcPr>
            <w:tcW w:w="1276" w:type="dxa"/>
          </w:tcPr>
          <w:p w14:paraId="01FDB3C4" w14:textId="77777777" w:rsidR="008B2B0F" w:rsidRPr="00BF34D5" w:rsidRDefault="008B2B0F" w:rsidP="00090E45">
            <w:pPr>
              <w:pStyle w:val="TableParagraph"/>
              <w:ind w:right="-1"/>
              <w:jc w:val="left"/>
              <w:rPr>
                <w:sz w:val="20"/>
                <w:lang w:val="ru-RU"/>
              </w:rPr>
            </w:pPr>
          </w:p>
        </w:tc>
      </w:tr>
      <w:tr w:rsidR="008B2B0F" w:rsidRPr="00BF34D5" w14:paraId="7AABFB4C" w14:textId="77777777" w:rsidTr="00090E45">
        <w:trPr>
          <w:trHeight w:val="275"/>
        </w:trPr>
        <w:tc>
          <w:tcPr>
            <w:tcW w:w="732" w:type="dxa"/>
          </w:tcPr>
          <w:p w14:paraId="22C19665" w14:textId="77777777" w:rsidR="008B2B0F" w:rsidRDefault="008B2B0F" w:rsidP="00090E45">
            <w:pPr>
              <w:pStyle w:val="TableParagraph"/>
              <w:spacing w:line="225" w:lineRule="exact"/>
              <w:ind w:right="-1"/>
              <w:jc w:val="left"/>
              <w:rPr>
                <w:sz w:val="20"/>
              </w:rPr>
            </w:pPr>
            <w:r>
              <w:rPr>
                <w:sz w:val="20"/>
              </w:rPr>
              <w:t>4.2.3.</w:t>
            </w:r>
          </w:p>
        </w:tc>
        <w:tc>
          <w:tcPr>
            <w:tcW w:w="7229" w:type="dxa"/>
          </w:tcPr>
          <w:p w14:paraId="77B36E8A" w14:textId="77777777" w:rsidR="008B2B0F" w:rsidRDefault="008B2B0F" w:rsidP="00090E45">
            <w:pPr>
              <w:pStyle w:val="TableParagraph"/>
              <w:spacing w:line="250" w:lineRule="exact"/>
              <w:ind w:right="-1"/>
              <w:jc w:val="left"/>
            </w:pPr>
            <w:r>
              <w:t>– науково-дослідні інститути</w:t>
            </w:r>
          </w:p>
        </w:tc>
        <w:tc>
          <w:tcPr>
            <w:tcW w:w="1276" w:type="dxa"/>
          </w:tcPr>
          <w:p w14:paraId="39A499C5" w14:textId="77777777" w:rsidR="008B2B0F" w:rsidRPr="00BF34D5" w:rsidRDefault="008B2B0F" w:rsidP="00090E45">
            <w:pPr>
              <w:pStyle w:val="TableParagraph"/>
              <w:ind w:right="-1"/>
              <w:jc w:val="left"/>
              <w:rPr>
                <w:sz w:val="20"/>
                <w:lang w:val="ru-RU"/>
              </w:rPr>
            </w:pPr>
          </w:p>
        </w:tc>
      </w:tr>
      <w:tr w:rsidR="008B2B0F" w:rsidRPr="00BF34D5" w14:paraId="3566E955" w14:textId="77777777" w:rsidTr="00090E45">
        <w:trPr>
          <w:trHeight w:val="275"/>
        </w:trPr>
        <w:tc>
          <w:tcPr>
            <w:tcW w:w="732" w:type="dxa"/>
          </w:tcPr>
          <w:p w14:paraId="32D47F8E" w14:textId="77777777" w:rsidR="008B2B0F" w:rsidRDefault="008B2B0F" w:rsidP="00090E45">
            <w:pPr>
              <w:pStyle w:val="TableParagraph"/>
              <w:spacing w:line="225" w:lineRule="exact"/>
              <w:ind w:right="-1"/>
              <w:jc w:val="left"/>
              <w:rPr>
                <w:sz w:val="20"/>
              </w:rPr>
            </w:pPr>
            <w:r>
              <w:rPr>
                <w:sz w:val="20"/>
              </w:rPr>
              <w:t>4.2.4.</w:t>
            </w:r>
          </w:p>
        </w:tc>
        <w:tc>
          <w:tcPr>
            <w:tcW w:w="7229" w:type="dxa"/>
          </w:tcPr>
          <w:p w14:paraId="1D2E48A0" w14:textId="77777777" w:rsidR="008B2B0F" w:rsidRDefault="008B2B0F" w:rsidP="00090E45">
            <w:pPr>
              <w:pStyle w:val="TableParagraph"/>
              <w:spacing w:line="249" w:lineRule="exact"/>
              <w:ind w:right="-1"/>
              <w:jc w:val="left"/>
            </w:pPr>
            <w:r>
              <w:t>– центри спільного користування</w:t>
            </w:r>
            <w:r>
              <w:rPr>
                <w:lang w:val="uk-UA"/>
              </w:rPr>
              <w:t xml:space="preserve"> </w:t>
            </w:r>
            <w:r>
              <w:t>обладнанням</w:t>
            </w:r>
          </w:p>
        </w:tc>
        <w:tc>
          <w:tcPr>
            <w:tcW w:w="1276" w:type="dxa"/>
          </w:tcPr>
          <w:p w14:paraId="13A4D408" w14:textId="77777777" w:rsidR="008B2B0F" w:rsidRPr="00BF34D5" w:rsidRDefault="008B2B0F" w:rsidP="00090E45">
            <w:pPr>
              <w:pStyle w:val="TableParagraph"/>
              <w:ind w:right="-1"/>
              <w:jc w:val="left"/>
              <w:rPr>
                <w:sz w:val="20"/>
                <w:lang w:val="ru-RU"/>
              </w:rPr>
            </w:pPr>
          </w:p>
        </w:tc>
      </w:tr>
      <w:tr w:rsidR="008B2B0F" w:rsidRPr="00BF34D5" w14:paraId="721B4FB0" w14:textId="77777777" w:rsidTr="00090E45">
        <w:trPr>
          <w:trHeight w:val="275"/>
        </w:trPr>
        <w:tc>
          <w:tcPr>
            <w:tcW w:w="732" w:type="dxa"/>
          </w:tcPr>
          <w:p w14:paraId="48124515" w14:textId="77777777" w:rsidR="008B2B0F" w:rsidRDefault="008B2B0F" w:rsidP="00090E45">
            <w:pPr>
              <w:pStyle w:val="TableParagraph"/>
              <w:spacing w:line="225" w:lineRule="exact"/>
              <w:ind w:right="-1"/>
              <w:jc w:val="left"/>
              <w:rPr>
                <w:sz w:val="20"/>
              </w:rPr>
            </w:pPr>
            <w:r>
              <w:rPr>
                <w:sz w:val="20"/>
              </w:rPr>
              <w:t>4.2.5.</w:t>
            </w:r>
          </w:p>
        </w:tc>
        <w:tc>
          <w:tcPr>
            <w:tcW w:w="7229" w:type="dxa"/>
          </w:tcPr>
          <w:p w14:paraId="7FF12359" w14:textId="77777777" w:rsidR="008B2B0F" w:rsidRDefault="008B2B0F" w:rsidP="00090E45">
            <w:pPr>
              <w:pStyle w:val="TableParagraph"/>
              <w:spacing w:line="249" w:lineRule="exact"/>
              <w:ind w:right="-1"/>
              <w:jc w:val="left"/>
            </w:pPr>
            <w:r>
              <w:t>– наукові бібліотеки</w:t>
            </w:r>
          </w:p>
        </w:tc>
        <w:tc>
          <w:tcPr>
            <w:tcW w:w="1276" w:type="dxa"/>
          </w:tcPr>
          <w:p w14:paraId="60E5FCAC" w14:textId="77777777" w:rsidR="008B2B0F" w:rsidRPr="00BF34D5" w:rsidRDefault="008B2B0F" w:rsidP="00090E45">
            <w:pPr>
              <w:pStyle w:val="TableParagraph"/>
              <w:ind w:right="-1"/>
              <w:jc w:val="left"/>
              <w:rPr>
                <w:sz w:val="20"/>
                <w:lang w:val="ru-RU"/>
              </w:rPr>
            </w:pPr>
          </w:p>
        </w:tc>
      </w:tr>
      <w:tr w:rsidR="008B2B0F" w:rsidRPr="00BF34D5" w14:paraId="4852CD8E" w14:textId="77777777" w:rsidTr="00090E45">
        <w:trPr>
          <w:trHeight w:val="275"/>
        </w:trPr>
        <w:tc>
          <w:tcPr>
            <w:tcW w:w="732" w:type="dxa"/>
          </w:tcPr>
          <w:p w14:paraId="1CCD00C9" w14:textId="77777777" w:rsidR="008B2B0F" w:rsidRDefault="008B2B0F" w:rsidP="00090E45">
            <w:pPr>
              <w:pStyle w:val="TableParagraph"/>
              <w:spacing w:line="225" w:lineRule="exact"/>
              <w:ind w:right="-1"/>
              <w:jc w:val="left"/>
              <w:rPr>
                <w:sz w:val="20"/>
              </w:rPr>
            </w:pPr>
            <w:r>
              <w:rPr>
                <w:sz w:val="20"/>
              </w:rPr>
              <w:t>4.2.6.</w:t>
            </w:r>
          </w:p>
        </w:tc>
        <w:tc>
          <w:tcPr>
            <w:tcW w:w="7229" w:type="dxa"/>
          </w:tcPr>
          <w:p w14:paraId="7FA3DD95" w14:textId="77777777" w:rsidR="008B2B0F" w:rsidRDefault="008B2B0F" w:rsidP="00090E45">
            <w:pPr>
              <w:pStyle w:val="TableParagraph"/>
              <w:spacing w:line="249" w:lineRule="exact"/>
              <w:ind w:right="-1"/>
              <w:jc w:val="left"/>
            </w:pPr>
            <w:r>
              <w:t>– наукові музеї</w:t>
            </w:r>
          </w:p>
        </w:tc>
        <w:tc>
          <w:tcPr>
            <w:tcW w:w="1276" w:type="dxa"/>
          </w:tcPr>
          <w:p w14:paraId="4C7890AB" w14:textId="77777777" w:rsidR="008B2B0F" w:rsidRPr="00BF34D5" w:rsidRDefault="008B2B0F" w:rsidP="00090E45">
            <w:pPr>
              <w:pStyle w:val="TableParagraph"/>
              <w:ind w:right="-1"/>
              <w:jc w:val="left"/>
              <w:rPr>
                <w:sz w:val="20"/>
                <w:lang w:val="ru-RU"/>
              </w:rPr>
            </w:pPr>
          </w:p>
        </w:tc>
      </w:tr>
      <w:tr w:rsidR="008B2B0F" w:rsidRPr="00BF34D5" w14:paraId="03158C40" w14:textId="77777777" w:rsidTr="00090E45">
        <w:trPr>
          <w:trHeight w:val="275"/>
        </w:trPr>
        <w:tc>
          <w:tcPr>
            <w:tcW w:w="732" w:type="dxa"/>
          </w:tcPr>
          <w:p w14:paraId="2BA4ADD5" w14:textId="77777777" w:rsidR="008B2B0F" w:rsidRDefault="008B2B0F" w:rsidP="00090E45">
            <w:pPr>
              <w:pStyle w:val="TableParagraph"/>
              <w:spacing w:line="225" w:lineRule="exact"/>
              <w:ind w:right="-1"/>
              <w:jc w:val="left"/>
              <w:rPr>
                <w:sz w:val="20"/>
              </w:rPr>
            </w:pPr>
            <w:r>
              <w:rPr>
                <w:sz w:val="20"/>
              </w:rPr>
              <w:t>4.2.7.</w:t>
            </w:r>
          </w:p>
        </w:tc>
        <w:tc>
          <w:tcPr>
            <w:tcW w:w="7229" w:type="dxa"/>
          </w:tcPr>
          <w:p w14:paraId="67AD97C6" w14:textId="77777777" w:rsidR="008B2B0F" w:rsidRDefault="008B2B0F" w:rsidP="00090E45">
            <w:pPr>
              <w:pStyle w:val="TableParagraph"/>
              <w:spacing w:line="249" w:lineRule="exact"/>
              <w:ind w:right="-1"/>
              <w:jc w:val="left"/>
            </w:pPr>
            <w:r>
              <w:t>– ботанічні сади</w:t>
            </w:r>
          </w:p>
        </w:tc>
        <w:tc>
          <w:tcPr>
            <w:tcW w:w="1276" w:type="dxa"/>
          </w:tcPr>
          <w:p w14:paraId="09A46724" w14:textId="77777777" w:rsidR="008B2B0F" w:rsidRPr="00BF34D5" w:rsidRDefault="008B2B0F" w:rsidP="00090E45">
            <w:pPr>
              <w:pStyle w:val="TableParagraph"/>
              <w:ind w:right="-1"/>
              <w:jc w:val="left"/>
              <w:rPr>
                <w:sz w:val="20"/>
                <w:lang w:val="ru-RU"/>
              </w:rPr>
            </w:pPr>
          </w:p>
        </w:tc>
      </w:tr>
      <w:tr w:rsidR="008B2B0F" w:rsidRPr="00BF34D5" w14:paraId="59E6E6BA" w14:textId="77777777" w:rsidTr="00090E45">
        <w:trPr>
          <w:trHeight w:val="275"/>
        </w:trPr>
        <w:tc>
          <w:tcPr>
            <w:tcW w:w="732" w:type="dxa"/>
          </w:tcPr>
          <w:p w14:paraId="6CB22141" w14:textId="77777777" w:rsidR="008B2B0F" w:rsidRDefault="008B2B0F" w:rsidP="00090E45">
            <w:pPr>
              <w:pStyle w:val="TableParagraph"/>
              <w:spacing w:line="226" w:lineRule="exact"/>
              <w:ind w:right="-1"/>
              <w:jc w:val="left"/>
              <w:rPr>
                <w:sz w:val="20"/>
              </w:rPr>
            </w:pPr>
            <w:r>
              <w:rPr>
                <w:sz w:val="20"/>
              </w:rPr>
              <w:t>4.2.8.</w:t>
            </w:r>
          </w:p>
        </w:tc>
        <w:tc>
          <w:tcPr>
            <w:tcW w:w="7229" w:type="dxa"/>
          </w:tcPr>
          <w:p w14:paraId="08B2A8B0" w14:textId="77777777" w:rsidR="008B2B0F" w:rsidRDefault="008B2B0F" w:rsidP="00090E45">
            <w:pPr>
              <w:pStyle w:val="TableParagraph"/>
              <w:spacing w:line="249" w:lineRule="exact"/>
              <w:ind w:right="-1"/>
              <w:jc w:val="left"/>
            </w:pPr>
            <w:r>
              <w:t>– інше (із зазначенням позицій)</w:t>
            </w:r>
          </w:p>
        </w:tc>
        <w:tc>
          <w:tcPr>
            <w:tcW w:w="1276" w:type="dxa"/>
          </w:tcPr>
          <w:p w14:paraId="48FE2BE6" w14:textId="77777777" w:rsidR="008B2B0F" w:rsidRPr="00BF34D5" w:rsidRDefault="008B2B0F" w:rsidP="00090E45">
            <w:pPr>
              <w:pStyle w:val="TableParagraph"/>
              <w:ind w:right="-1"/>
              <w:jc w:val="left"/>
              <w:rPr>
                <w:sz w:val="20"/>
                <w:lang w:val="ru-RU"/>
              </w:rPr>
            </w:pPr>
          </w:p>
        </w:tc>
      </w:tr>
      <w:tr w:rsidR="008B2B0F" w:rsidRPr="003A5432" w14:paraId="50AAAD8E" w14:textId="77777777" w:rsidTr="00090E45">
        <w:trPr>
          <w:trHeight w:val="275"/>
        </w:trPr>
        <w:tc>
          <w:tcPr>
            <w:tcW w:w="732" w:type="dxa"/>
            <w:shd w:val="clear" w:color="auto" w:fill="BFBFBF" w:themeFill="background1" w:themeFillShade="BF"/>
          </w:tcPr>
          <w:p w14:paraId="0A2E550D" w14:textId="77777777" w:rsidR="008B2B0F" w:rsidRDefault="008B2B0F" w:rsidP="00090E45">
            <w:pPr>
              <w:pStyle w:val="TableParagraph"/>
              <w:spacing w:before="136"/>
              <w:ind w:right="-1"/>
              <w:jc w:val="left"/>
              <w:rPr>
                <w:b/>
                <w:sz w:val="20"/>
              </w:rPr>
            </w:pPr>
            <w:r>
              <w:rPr>
                <w:b/>
                <w:sz w:val="20"/>
              </w:rPr>
              <w:t>5.</w:t>
            </w:r>
          </w:p>
        </w:tc>
        <w:tc>
          <w:tcPr>
            <w:tcW w:w="7229" w:type="dxa"/>
            <w:shd w:val="clear" w:color="auto" w:fill="BFBFBF" w:themeFill="background1" w:themeFillShade="BF"/>
          </w:tcPr>
          <w:p w14:paraId="2E818148" w14:textId="77777777" w:rsidR="008B2B0F" w:rsidRPr="002D2758" w:rsidRDefault="008B2B0F" w:rsidP="00090E45">
            <w:pPr>
              <w:pStyle w:val="TableParagraph"/>
              <w:spacing w:line="254" w:lineRule="exact"/>
              <w:ind w:right="-1"/>
              <w:jc w:val="both"/>
              <w:rPr>
                <w:b/>
                <w:lang w:val="ru-RU"/>
              </w:rPr>
            </w:pPr>
            <w:r w:rsidRPr="002D2758">
              <w:rPr>
                <w:b/>
                <w:lang w:val="ru-RU"/>
              </w:rPr>
              <w:t>Результативні показники виконання наукових, науково-технічних робі</w:t>
            </w:r>
            <w:proofErr w:type="gramStart"/>
            <w:r w:rsidRPr="002D2758">
              <w:rPr>
                <w:b/>
                <w:lang w:val="ru-RU"/>
              </w:rPr>
              <w:t>т</w:t>
            </w:r>
            <w:proofErr w:type="gramEnd"/>
          </w:p>
        </w:tc>
        <w:tc>
          <w:tcPr>
            <w:tcW w:w="1276" w:type="dxa"/>
            <w:shd w:val="clear" w:color="auto" w:fill="BFBFBF" w:themeFill="background1" w:themeFillShade="BF"/>
          </w:tcPr>
          <w:p w14:paraId="39496B6B" w14:textId="77777777" w:rsidR="008B2B0F" w:rsidRPr="00BF34D5" w:rsidRDefault="008B2B0F" w:rsidP="00090E45">
            <w:pPr>
              <w:pStyle w:val="TableParagraph"/>
              <w:ind w:right="-1"/>
              <w:jc w:val="left"/>
              <w:rPr>
                <w:sz w:val="20"/>
                <w:lang w:val="ru-RU"/>
              </w:rPr>
            </w:pPr>
          </w:p>
        </w:tc>
      </w:tr>
      <w:tr w:rsidR="008B2B0F" w:rsidRPr="00BF34D5" w14:paraId="3DF58489" w14:textId="77777777" w:rsidTr="00090E45">
        <w:trPr>
          <w:trHeight w:val="275"/>
        </w:trPr>
        <w:tc>
          <w:tcPr>
            <w:tcW w:w="732" w:type="dxa"/>
          </w:tcPr>
          <w:p w14:paraId="3ED0F794" w14:textId="77777777" w:rsidR="008B2B0F" w:rsidRDefault="008B2B0F" w:rsidP="00090E45">
            <w:pPr>
              <w:pStyle w:val="TableParagraph"/>
              <w:spacing w:line="223" w:lineRule="exact"/>
              <w:ind w:right="-1"/>
              <w:jc w:val="left"/>
              <w:rPr>
                <w:sz w:val="20"/>
              </w:rPr>
            </w:pPr>
            <w:r>
              <w:rPr>
                <w:sz w:val="20"/>
              </w:rPr>
              <w:t>5.1.</w:t>
            </w:r>
          </w:p>
        </w:tc>
        <w:tc>
          <w:tcPr>
            <w:tcW w:w="7229" w:type="dxa"/>
          </w:tcPr>
          <w:p w14:paraId="71B6BE2E" w14:textId="77777777" w:rsidR="008B2B0F" w:rsidRDefault="008B2B0F" w:rsidP="00090E45">
            <w:pPr>
              <w:pStyle w:val="TableParagraph"/>
              <w:ind w:right="-1"/>
              <w:jc w:val="left"/>
            </w:pPr>
            <w:r>
              <w:t>Кількість робіт, відзначених Державною премією України в галузі науки і техніки, поданих від закладу вищої освіти / наукової установи, всього</w:t>
            </w:r>
          </w:p>
          <w:p w14:paraId="0AAAED9D" w14:textId="77777777" w:rsidR="008B2B0F" w:rsidRDefault="008B2B0F" w:rsidP="00090E45">
            <w:pPr>
              <w:pStyle w:val="TableParagraph"/>
              <w:spacing w:line="237" w:lineRule="exact"/>
              <w:ind w:right="-1"/>
              <w:jc w:val="left"/>
            </w:pPr>
            <w:r>
              <w:t>Державних премій</w:t>
            </w:r>
          </w:p>
        </w:tc>
        <w:tc>
          <w:tcPr>
            <w:tcW w:w="1276" w:type="dxa"/>
          </w:tcPr>
          <w:p w14:paraId="5A6A6019" w14:textId="77777777" w:rsidR="008B2B0F" w:rsidRPr="00BF34D5" w:rsidRDefault="008B2B0F" w:rsidP="00090E45">
            <w:pPr>
              <w:pStyle w:val="TableParagraph"/>
              <w:ind w:right="-1"/>
              <w:jc w:val="left"/>
              <w:rPr>
                <w:sz w:val="20"/>
                <w:lang w:val="ru-RU"/>
              </w:rPr>
            </w:pPr>
          </w:p>
        </w:tc>
      </w:tr>
      <w:tr w:rsidR="008B2B0F" w:rsidRPr="00D676B4" w14:paraId="30456191" w14:textId="77777777" w:rsidTr="00090E45">
        <w:trPr>
          <w:trHeight w:val="275"/>
        </w:trPr>
        <w:tc>
          <w:tcPr>
            <w:tcW w:w="732" w:type="dxa"/>
          </w:tcPr>
          <w:p w14:paraId="0EEA535D" w14:textId="77777777" w:rsidR="008B2B0F" w:rsidRDefault="008B2B0F" w:rsidP="00090E45">
            <w:pPr>
              <w:pStyle w:val="TableParagraph"/>
              <w:spacing w:line="224" w:lineRule="exact"/>
              <w:ind w:right="-1"/>
              <w:jc w:val="left"/>
              <w:rPr>
                <w:sz w:val="20"/>
              </w:rPr>
            </w:pPr>
            <w:r>
              <w:rPr>
                <w:sz w:val="20"/>
              </w:rPr>
              <w:t>5.2.</w:t>
            </w:r>
          </w:p>
        </w:tc>
        <w:tc>
          <w:tcPr>
            <w:tcW w:w="7229" w:type="dxa"/>
          </w:tcPr>
          <w:p w14:paraId="4E8CD739" w14:textId="77777777" w:rsidR="008B2B0F" w:rsidRDefault="008B2B0F" w:rsidP="00090E45">
            <w:pPr>
              <w:pStyle w:val="TableParagraph"/>
              <w:spacing w:line="248" w:lineRule="exact"/>
              <w:ind w:right="-1"/>
              <w:jc w:val="left"/>
            </w:pPr>
            <w:r>
              <w:t>Кількість лауреатів (працівників закладу вищої</w:t>
            </w:r>
            <w:r>
              <w:rPr>
                <w:lang w:val="uk-UA"/>
              </w:rPr>
              <w:t xml:space="preserve"> </w:t>
            </w:r>
            <w:r>
              <w:t xml:space="preserve">освіти / наукової установи), </w:t>
            </w:r>
            <w:r>
              <w:lastRenderedPageBreak/>
              <w:t>всього</w:t>
            </w:r>
          </w:p>
        </w:tc>
        <w:tc>
          <w:tcPr>
            <w:tcW w:w="1276" w:type="dxa"/>
          </w:tcPr>
          <w:p w14:paraId="0C2987A4" w14:textId="77777777" w:rsidR="008B2B0F" w:rsidRPr="00BF34D5" w:rsidRDefault="008B2B0F" w:rsidP="00090E45">
            <w:pPr>
              <w:pStyle w:val="TableParagraph"/>
              <w:ind w:right="-1"/>
              <w:jc w:val="left"/>
              <w:rPr>
                <w:sz w:val="20"/>
              </w:rPr>
            </w:pPr>
          </w:p>
        </w:tc>
      </w:tr>
      <w:tr w:rsidR="008B2B0F" w:rsidRPr="003A5432" w14:paraId="61BE1382" w14:textId="77777777" w:rsidTr="00090E45">
        <w:trPr>
          <w:trHeight w:val="275"/>
        </w:trPr>
        <w:tc>
          <w:tcPr>
            <w:tcW w:w="732" w:type="dxa"/>
          </w:tcPr>
          <w:p w14:paraId="70BCB9FC" w14:textId="77777777" w:rsidR="008B2B0F" w:rsidRDefault="008B2B0F" w:rsidP="00090E45">
            <w:pPr>
              <w:pStyle w:val="TableParagraph"/>
              <w:spacing w:line="225" w:lineRule="exact"/>
              <w:ind w:right="-1"/>
              <w:jc w:val="left"/>
              <w:rPr>
                <w:sz w:val="20"/>
              </w:rPr>
            </w:pPr>
            <w:r>
              <w:rPr>
                <w:sz w:val="20"/>
              </w:rPr>
              <w:lastRenderedPageBreak/>
              <w:t>5.3.</w:t>
            </w:r>
          </w:p>
        </w:tc>
        <w:tc>
          <w:tcPr>
            <w:tcW w:w="7229" w:type="dxa"/>
          </w:tcPr>
          <w:p w14:paraId="1337EF3D" w14:textId="77777777" w:rsidR="008B2B0F" w:rsidRPr="002D2758" w:rsidRDefault="008B2B0F" w:rsidP="00090E45">
            <w:pPr>
              <w:pStyle w:val="TableParagraph"/>
              <w:spacing w:before="1" w:line="252" w:lineRule="exact"/>
              <w:ind w:right="-1"/>
              <w:jc w:val="left"/>
              <w:rPr>
                <w:lang w:val="ru-RU"/>
              </w:rPr>
            </w:pPr>
            <w:r w:rsidRPr="002D2758">
              <w:rPr>
                <w:lang w:val="ru-RU"/>
              </w:rPr>
              <w:t>Кількість робіт, відзначених міжнародними нагородами, усього</w:t>
            </w:r>
          </w:p>
        </w:tc>
        <w:tc>
          <w:tcPr>
            <w:tcW w:w="1276" w:type="dxa"/>
          </w:tcPr>
          <w:p w14:paraId="63E19FD8" w14:textId="77777777" w:rsidR="008B2B0F" w:rsidRPr="00BF34D5" w:rsidRDefault="008B2B0F" w:rsidP="00090E45">
            <w:pPr>
              <w:pStyle w:val="TableParagraph"/>
              <w:ind w:right="-1"/>
              <w:jc w:val="left"/>
              <w:rPr>
                <w:sz w:val="20"/>
                <w:lang w:val="ru-RU"/>
              </w:rPr>
            </w:pPr>
          </w:p>
        </w:tc>
      </w:tr>
      <w:tr w:rsidR="008B2B0F" w:rsidRPr="003A5432" w14:paraId="32DAFF61" w14:textId="77777777" w:rsidTr="00090E45">
        <w:trPr>
          <w:trHeight w:val="275"/>
        </w:trPr>
        <w:tc>
          <w:tcPr>
            <w:tcW w:w="732" w:type="dxa"/>
          </w:tcPr>
          <w:p w14:paraId="53FF4D99" w14:textId="77777777" w:rsidR="008B2B0F" w:rsidRDefault="008B2B0F" w:rsidP="00090E45">
            <w:pPr>
              <w:pStyle w:val="TableParagraph"/>
              <w:spacing w:line="225" w:lineRule="exact"/>
              <w:ind w:right="-1"/>
              <w:jc w:val="left"/>
              <w:rPr>
                <w:sz w:val="20"/>
              </w:rPr>
            </w:pPr>
            <w:r>
              <w:rPr>
                <w:sz w:val="20"/>
              </w:rPr>
              <w:t>5.4.</w:t>
            </w:r>
          </w:p>
        </w:tc>
        <w:tc>
          <w:tcPr>
            <w:tcW w:w="7229" w:type="dxa"/>
          </w:tcPr>
          <w:p w14:paraId="0450CB97" w14:textId="77777777" w:rsidR="008B2B0F" w:rsidRPr="00493A00" w:rsidRDefault="008B2B0F" w:rsidP="00090E45">
            <w:pPr>
              <w:pStyle w:val="TableParagraph"/>
              <w:ind w:right="-1"/>
              <w:jc w:val="left"/>
              <w:rPr>
                <w:lang w:val="ru-RU"/>
              </w:rPr>
            </w:pPr>
            <w:r w:rsidRPr="002D2758">
              <w:rPr>
                <w:lang w:val="ru-RU"/>
              </w:rPr>
              <w:t xml:space="preserve">Загальна кількість наукових, науково-технічних робіт, які виконувались, та наукових об'єктів, які утримувались у звітному періоді за рахунок коштів загального фонду </w:t>
            </w:r>
            <w:proofErr w:type="gramStart"/>
            <w:r w:rsidRPr="002D2758">
              <w:rPr>
                <w:lang w:val="ru-RU"/>
              </w:rPr>
              <w:t>державного</w:t>
            </w:r>
            <w:proofErr w:type="gramEnd"/>
            <w:r w:rsidRPr="002D2758">
              <w:rPr>
                <w:lang w:val="ru-RU"/>
              </w:rPr>
              <w:t xml:space="preserve"> бюджету, всього, в</w:t>
            </w:r>
            <w:r>
              <w:rPr>
                <w:lang w:val="ru-RU"/>
              </w:rPr>
              <w:t xml:space="preserve"> </w:t>
            </w:r>
            <w:r w:rsidRPr="00493A00">
              <w:rPr>
                <w:lang w:val="ru-RU"/>
              </w:rPr>
              <w:t>тому числі:</w:t>
            </w:r>
          </w:p>
        </w:tc>
        <w:tc>
          <w:tcPr>
            <w:tcW w:w="1276" w:type="dxa"/>
          </w:tcPr>
          <w:p w14:paraId="2A9F0DA3" w14:textId="77777777" w:rsidR="008B2B0F" w:rsidRPr="00BF34D5" w:rsidRDefault="008B2B0F" w:rsidP="00090E45">
            <w:pPr>
              <w:pStyle w:val="TableParagraph"/>
              <w:ind w:right="-1"/>
              <w:jc w:val="left"/>
              <w:rPr>
                <w:sz w:val="20"/>
                <w:lang w:val="ru-RU"/>
              </w:rPr>
            </w:pPr>
          </w:p>
        </w:tc>
      </w:tr>
      <w:tr w:rsidR="008B2B0F" w:rsidRPr="00BF34D5" w14:paraId="5F3D69CE" w14:textId="77777777" w:rsidTr="00090E45">
        <w:trPr>
          <w:trHeight w:val="275"/>
        </w:trPr>
        <w:tc>
          <w:tcPr>
            <w:tcW w:w="732" w:type="dxa"/>
          </w:tcPr>
          <w:p w14:paraId="16840BED" w14:textId="77777777" w:rsidR="008B2B0F" w:rsidRDefault="008B2B0F" w:rsidP="00090E45">
            <w:pPr>
              <w:pStyle w:val="TableParagraph"/>
              <w:spacing w:line="225" w:lineRule="exact"/>
              <w:ind w:right="-1"/>
              <w:jc w:val="left"/>
              <w:rPr>
                <w:sz w:val="20"/>
              </w:rPr>
            </w:pPr>
            <w:r>
              <w:rPr>
                <w:sz w:val="20"/>
              </w:rPr>
              <w:t>5.4.1.</w:t>
            </w:r>
          </w:p>
        </w:tc>
        <w:tc>
          <w:tcPr>
            <w:tcW w:w="7229" w:type="dxa"/>
          </w:tcPr>
          <w:p w14:paraId="62CA34D9" w14:textId="77777777" w:rsidR="008B2B0F" w:rsidRDefault="008B2B0F" w:rsidP="00090E45">
            <w:pPr>
              <w:pStyle w:val="TableParagraph"/>
              <w:spacing w:line="249" w:lineRule="exact"/>
              <w:ind w:right="-1"/>
              <w:jc w:val="left"/>
            </w:pPr>
            <w:r>
              <w:t>– фундаментальні дослідження</w:t>
            </w:r>
          </w:p>
        </w:tc>
        <w:tc>
          <w:tcPr>
            <w:tcW w:w="1276" w:type="dxa"/>
          </w:tcPr>
          <w:p w14:paraId="025A5A0E" w14:textId="77777777" w:rsidR="008B2B0F" w:rsidRPr="00BF34D5" w:rsidRDefault="008B2B0F" w:rsidP="00090E45">
            <w:pPr>
              <w:pStyle w:val="TableParagraph"/>
              <w:ind w:right="-1"/>
              <w:jc w:val="left"/>
              <w:rPr>
                <w:sz w:val="20"/>
                <w:lang w:val="ru-RU"/>
              </w:rPr>
            </w:pPr>
          </w:p>
        </w:tc>
      </w:tr>
      <w:tr w:rsidR="008B2B0F" w:rsidRPr="00BF34D5" w14:paraId="4BDC85A2" w14:textId="77777777" w:rsidTr="00090E45">
        <w:trPr>
          <w:trHeight w:val="275"/>
        </w:trPr>
        <w:tc>
          <w:tcPr>
            <w:tcW w:w="732" w:type="dxa"/>
          </w:tcPr>
          <w:p w14:paraId="5210EFCF" w14:textId="77777777" w:rsidR="008B2B0F" w:rsidRDefault="008B2B0F" w:rsidP="00090E45">
            <w:pPr>
              <w:pStyle w:val="TableParagraph"/>
              <w:spacing w:line="225" w:lineRule="exact"/>
              <w:ind w:right="-1"/>
              <w:jc w:val="left"/>
              <w:rPr>
                <w:sz w:val="20"/>
              </w:rPr>
            </w:pPr>
            <w:r>
              <w:rPr>
                <w:sz w:val="20"/>
              </w:rPr>
              <w:t>5.4.2.</w:t>
            </w:r>
          </w:p>
        </w:tc>
        <w:tc>
          <w:tcPr>
            <w:tcW w:w="7229" w:type="dxa"/>
          </w:tcPr>
          <w:p w14:paraId="6ECCBF39" w14:textId="77777777" w:rsidR="008B2B0F" w:rsidRDefault="008B2B0F" w:rsidP="00090E45">
            <w:pPr>
              <w:pStyle w:val="TableParagraph"/>
              <w:spacing w:line="249" w:lineRule="exact"/>
              <w:ind w:right="-1"/>
              <w:jc w:val="left"/>
            </w:pPr>
            <w:r>
              <w:t>– прикладні дослідження</w:t>
            </w:r>
          </w:p>
        </w:tc>
        <w:tc>
          <w:tcPr>
            <w:tcW w:w="1276" w:type="dxa"/>
          </w:tcPr>
          <w:p w14:paraId="3FD0E48B" w14:textId="77777777" w:rsidR="008B2B0F" w:rsidRPr="00BF34D5" w:rsidRDefault="008B2B0F" w:rsidP="00090E45">
            <w:pPr>
              <w:pStyle w:val="TableParagraph"/>
              <w:ind w:right="-1"/>
              <w:jc w:val="left"/>
              <w:rPr>
                <w:sz w:val="20"/>
                <w:lang w:val="ru-RU"/>
              </w:rPr>
            </w:pPr>
          </w:p>
        </w:tc>
      </w:tr>
      <w:tr w:rsidR="008B2B0F" w:rsidRPr="00BF34D5" w14:paraId="71305524" w14:textId="77777777" w:rsidTr="00090E45">
        <w:trPr>
          <w:trHeight w:val="275"/>
        </w:trPr>
        <w:tc>
          <w:tcPr>
            <w:tcW w:w="732" w:type="dxa"/>
          </w:tcPr>
          <w:p w14:paraId="65FF6939" w14:textId="77777777" w:rsidR="008B2B0F" w:rsidRDefault="008B2B0F" w:rsidP="00090E45">
            <w:pPr>
              <w:pStyle w:val="TableParagraph"/>
              <w:spacing w:line="225" w:lineRule="exact"/>
              <w:ind w:right="-1"/>
              <w:jc w:val="left"/>
              <w:rPr>
                <w:sz w:val="20"/>
              </w:rPr>
            </w:pPr>
            <w:r>
              <w:rPr>
                <w:sz w:val="20"/>
              </w:rPr>
              <w:t>5.4.3.</w:t>
            </w:r>
          </w:p>
        </w:tc>
        <w:tc>
          <w:tcPr>
            <w:tcW w:w="7229" w:type="dxa"/>
          </w:tcPr>
          <w:p w14:paraId="12749397" w14:textId="77777777" w:rsidR="008B2B0F" w:rsidRPr="00980AEA" w:rsidRDefault="008B2B0F" w:rsidP="00090E45">
            <w:pPr>
              <w:pStyle w:val="TableParagraph"/>
              <w:spacing w:line="250" w:lineRule="exact"/>
              <w:ind w:right="-1"/>
              <w:jc w:val="left"/>
              <w:rPr>
                <w:lang w:val="uk-UA"/>
              </w:rPr>
            </w:pPr>
            <w:r>
              <w:t xml:space="preserve">– </w:t>
            </w:r>
            <w:r>
              <w:rPr>
                <w:lang w:val="uk-UA"/>
              </w:rPr>
              <w:t>науково-технічні (експериментальні) розробки</w:t>
            </w:r>
          </w:p>
        </w:tc>
        <w:tc>
          <w:tcPr>
            <w:tcW w:w="1276" w:type="dxa"/>
          </w:tcPr>
          <w:p w14:paraId="1D4EC034" w14:textId="77777777" w:rsidR="008B2B0F" w:rsidRPr="00BF34D5" w:rsidRDefault="008B2B0F" w:rsidP="00090E45">
            <w:pPr>
              <w:pStyle w:val="TableParagraph"/>
              <w:ind w:right="-1"/>
              <w:jc w:val="left"/>
              <w:rPr>
                <w:sz w:val="20"/>
                <w:lang w:val="ru-RU"/>
              </w:rPr>
            </w:pPr>
          </w:p>
        </w:tc>
      </w:tr>
      <w:tr w:rsidR="008B2B0F" w:rsidRPr="003A5432" w14:paraId="781B9F65" w14:textId="77777777" w:rsidTr="00090E45">
        <w:trPr>
          <w:trHeight w:val="275"/>
        </w:trPr>
        <w:tc>
          <w:tcPr>
            <w:tcW w:w="732" w:type="dxa"/>
          </w:tcPr>
          <w:p w14:paraId="663F4681" w14:textId="77777777" w:rsidR="008B2B0F" w:rsidRDefault="008B2B0F" w:rsidP="00090E45">
            <w:pPr>
              <w:pStyle w:val="TableParagraph"/>
              <w:spacing w:line="225" w:lineRule="exact"/>
              <w:ind w:right="-1"/>
              <w:jc w:val="left"/>
              <w:rPr>
                <w:sz w:val="20"/>
              </w:rPr>
            </w:pPr>
            <w:r>
              <w:rPr>
                <w:sz w:val="20"/>
              </w:rPr>
              <w:t>5.4.4.</w:t>
            </w:r>
          </w:p>
        </w:tc>
        <w:tc>
          <w:tcPr>
            <w:tcW w:w="7229" w:type="dxa"/>
          </w:tcPr>
          <w:p w14:paraId="2480A998" w14:textId="77777777" w:rsidR="008B2B0F" w:rsidRPr="002D2758" w:rsidRDefault="008B2B0F" w:rsidP="00090E45">
            <w:pPr>
              <w:pStyle w:val="TableParagraph"/>
              <w:spacing w:line="249" w:lineRule="exact"/>
              <w:ind w:right="-1"/>
              <w:jc w:val="left"/>
              <w:rPr>
                <w:lang w:val="ru-RU"/>
              </w:rPr>
            </w:pPr>
            <w:r w:rsidRPr="002D2758">
              <w:rPr>
                <w:lang w:val="ru-RU"/>
              </w:rPr>
              <w:t>–</w:t>
            </w:r>
            <w:r>
              <w:rPr>
                <w:lang w:val="ru-RU"/>
              </w:rPr>
              <w:t>наукові об'єкти</w:t>
            </w:r>
            <w:r w:rsidRPr="002D2758">
              <w:rPr>
                <w:lang w:val="ru-RU"/>
              </w:rPr>
              <w:t>, що</w:t>
            </w:r>
            <w:r>
              <w:rPr>
                <w:lang w:val="ru-RU"/>
              </w:rPr>
              <w:t xml:space="preserve"> </w:t>
            </w:r>
            <w:r w:rsidRPr="002D2758">
              <w:rPr>
                <w:lang w:val="ru-RU"/>
              </w:rPr>
              <w:t>становлять національне надбання</w:t>
            </w:r>
          </w:p>
        </w:tc>
        <w:tc>
          <w:tcPr>
            <w:tcW w:w="1276" w:type="dxa"/>
          </w:tcPr>
          <w:p w14:paraId="76F6E0D1" w14:textId="77777777" w:rsidR="008B2B0F" w:rsidRPr="00BF34D5" w:rsidRDefault="008B2B0F" w:rsidP="00090E45">
            <w:pPr>
              <w:pStyle w:val="TableParagraph"/>
              <w:ind w:right="-1"/>
              <w:jc w:val="left"/>
              <w:rPr>
                <w:sz w:val="20"/>
                <w:lang w:val="ru-RU"/>
              </w:rPr>
            </w:pPr>
          </w:p>
        </w:tc>
      </w:tr>
      <w:tr w:rsidR="008B2B0F" w:rsidRPr="003A5432" w14:paraId="38BC6A7C" w14:textId="77777777" w:rsidTr="00090E45">
        <w:trPr>
          <w:trHeight w:val="275"/>
        </w:trPr>
        <w:tc>
          <w:tcPr>
            <w:tcW w:w="732" w:type="dxa"/>
          </w:tcPr>
          <w:p w14:paraId="56BECE11" w14:textId="77777777" w:rsidR="008B2B0F" w:rsidRDefault="008B2B0F" w:rsidP="00090E45">
            <w:pPr>
              <w:pStyle w:val="TableParagraph"/>
              <w:spacing w:line="225" w:lineRule="exact"/>
              <w:ind w:right="-1"/>
              <w:jc w:val="left"/>
              <w:rPr>
                <w:sz w:val="20"/>
              </w:rPr>
            </w:pPr>
            <w:r>
              <w:rPr>
                <w:sz w:val="20"/>
              </w:rPr>
              <w:t>5.4.5.</w:t>
            </w:r>
          </w:p>
        </w:tc>
        <w:tc>
          <w:tcPr>
            <w:tcW w:w="7229" w:type="dxa"/>
          </w:tcPr>
          <w:p w14:paraId="70F43D10" w14:textId="77777777" w:rsidR="008B2B0F" w:rsidRPr="002D2758" w:rsidRDefault="008B2B0F" w:rsidP="00090E45">
            <w:pPr>
              <w:pStyle w:val="TableParagraph"/>
              <w:spacing w:line="249" w:lineRule="exact"/>
              <w:ind w:right="-1"/>
              <w:jc w:val="left"/>
              <w:rPr>
                <w:lang w:val="ru-RU"/>
              </w:rPr>
            </w:pPr>
            <w:r w:rsidRPr="002D2758">
              <w:rPr>
                <w:lang w:val="ru-RU"/>
              </w:rPr>
              <w:t xml:space="preserve">– </w:t>
            </w:r>
            <w:proofErr w:type="gramStart"/>
            <w:r w:rsidRPr="002D2758">
              <w:rPr>
                <w:lang w:val="ru-RU"/>
              </w:rPr>
              <w:t>м</w:t>
            </w:r>
            <w:proofErr w:type="gramEnd"/>
            <w:r w:rsidRPr="002D2758">
              <w:rPr>
                <w:lang w:val="ru-RU"/>
              </w:rPr>
              <w:t>іжнародні наукові заходи (конференції,</w:t>
            </w:r>
            <w:r>
              <w:rPr>
                <w:lang w:val="ru-RU"/>
              </w:rPr>
              <w:t xml:space="preserve"> </w:t>
            </w:r>
            <w:r w:rsidRPr="002D2758">
              <w:rPr>
                <w:lang w:val="ru-RU"/>
              </w:rPr>
              <w:t>семінари)</w:t>
            </w:r>
          </w:p>
        </w:tc>
        <w:tc>
          <w:tcPr>
            <w:tcW w:w="1276" w:type="dxa"/>
          </w:tcPr>
          <w:p w14:paraId="64D77550" w14:textId="77777777" w:rsidR="008B2B0F" w:rsidRPr="00BF34D5" w:rsidRDefault="008B2B0F" w:rsidP="00090E45">
            <w:pPr>
              <w:pStyle w:val="TableParagraph"/>
              <w:ind w:right="-1"/>
              <w:jc w:val="left"/>
              <w:rPr>
                <w:sz w:val="20"/>
                <w:lang w:val="ru-RU"/>
              </w:rPr>
            </w:pPr>
          </w:p>
        </w:tc>
      </w:tr>
      <w:tr w:rsidR="008B2B0F" w:rsidRPr="003A5432" w14:paraId="3DA6A6CD" w14:textId="77777777" w:rsidTr="00090E45">
        <w:trPr>
          <w:trHeight w:val="275"/>
        </w:trPr>
        <w:tc>
          <w:tcPr>
            <w:tcW w:w="732" w:type="dxa"/>
          </w:tcPr>
          <w:p w14:paraId="2F4DEA85" w14:textId="77777777" w:rsidR="008B2B0F" w:rsidRDefault="008B2B0F" w:rsidP="00090E45">
            <w:pPr>
              <w:pStyle w:val="TableParagraph"/>
              <w:spacing w:line="225" w:lineRule="exact"/>
              <w:ind w:right="-1"/>
              <w:jc w:val="left"/>
              <w:rPr>
                <w:sz w:val="20"/>
              </w:rPr>
            </w:pPr>
            <w:r>
              <w:rPr>
                <w:sz w:val="20"/>
              </w:rPr>
              <w:t>5.5.</w:t>
            </w:r>
          </w:p>
        </w:tc>
        <w:tc>
          <w:tcPr>
            <w:tcW w:w="7229" w:type="dxa"/>
          </w:tcPr>
          <w:p w14:paraId="5B2AB121" w14:textId="77777777" w:rsidR="008B2B0F" w:rsidRPr="001A198A" w:rsidRDefault="008B2B0F" w:rsidP="00090E45">
            <w:pPr>
              <w:pStyle w:val="TableParagraph"/>
              <w:ind w:right="-1"/>
              <w:jc w:val="left"/>
              <w:rPr>
                <w:lang w:val="ru-RU"/>
              </w:rPr>
            </w:pPr>
            <w:r w:rsidRPr="002D2758">
              <w:rPr>
                <w:lang w:val="ru-RU"/>
              </w:rPr>
              <w:t>Кількість наукових, науково-технічних робіт, договорі</w:t>
            </w:r>
            <w:proofErr w:type="gramStart"/>
            <w:r w:rsidRPr="002D2758">
              <w:rPr>
                <w:lang w:val="ru-RU"/>
              </w:rPr>
              <w:t>в</w:t>
            </w:r>
            <w:proofErr w:type="gramEnd"/>
            <w:r w:rsidRPr="002D2758">
              <w:rPr>
                <w:lang w:val="ru-RU"/>
              </w:rPr>
              <w:t xml:space="preserve"> на науково-технічні послуги, </w:t>
            </w:r>
            <w:proofErr w:type="gramStart"/>
            <w:r w:rsidRPr="002D2758">
              <w:rPr>
                <w:lang w:val="ru-RU"/>
              </w:rPr>
              <w:t>як</w:t>
            </w:r>
            <w:proofErr w:type="gramEnd"/>
            <w:r w:rsidRPr="002D2758">
              <w:rPr>
                <w:lang w:val="ru-RU"/>
              </w:rPr>
              <w:t>і виконувались за рахунок коштів замовників</w:t>
            </w:r>
            <w:r>
              <w:rPr>
                <w:lang w:val="ru-RU"/>
              </w:rPr>
              <w:t xml:space="preserve"> </w:t>
            </w:r>
            <w:r w:rsidRPr="001A198A">
              <w:rPr>
                <w:lang w:val="ru-RU"/>
              </w:rPr>
              <w:t>(спец. фонд), усього</w:t>
            </w:r>
          </w:p>
        </w:tc>
        <w:tc>
          <w:tcPr>
            <w:tcW w:w="1276" w:type="dxa"/>
          </w:tcPr>
          <w:p w14:paraId="0FDA1D67" w14:textId="77777777" w:rsidR="008B2B0F" w:rsidRPr="00BF34D5" w:rsidRDefault="008B2B0F" w:rsidP="00090E45">
            <w:pPr>
              <w:pStyle w:val="TableParagraph"/>
              <w:ind w:right="-1"/>
              <w:jc w:val="left"/>
              <w:rPr>
                <w:sz w:val="20"/>
                <w:lang w:val="ru-RU"/>
              </w:rPr>
            </w:pPr>
          </w:p>
        </w:tc>
      </w:tr>
      <w:tr w:rsidR="008B2B0F" w:rsidRPr="003A5432" w14:paraId="28F69291" w14:textId="77777777" w:rsidTr="00090E45">
        <w:trPr>
          <w:trHeight w:val="275"/>
        </w:trPr>
        <w:tc>
          <w:tcPr>
            <w:tcW w:w="732" w:type="dxa"/>
          </w:tcPr>
          <w:p w14:paraId="3D59CAA8" w14:textId="77777777" w:rsidR="008B2B0F" w:rsidRDefault="008B2B0F" w:rsidP="00090E45">
            <w:pPr>
              <w:pStyle w:val="TableParagraph"/>
              <w:spacing w:line="225" w:lineRule="exact"/>
              <w:ind w:right="-1"/>
              <w:jc w:val="left"/>
              <w:rPr>
                <w:sz w:val="20"/>
              </w:rPr>
            </w:pPr>
            <w:r>
              <w:rPr>
                <w:sz w:val="20"/>
              </w:rPr>
              <w:t>5.5.1.</w:t>
            </w:r>
          </w:p>
        </w:tc>
        <w:tc>
          <w:tcPr>
            <w:tcW w:w="7229" w:type="dxa"/>
          </w:tcPr>
          <w:p w14:paraId="38C0741C" w14:textId="77777777" w:rsidR="008B2B0F" w:rsidRPr="001A198A" w:rsidRDefault="008B2B0F" w:rsidP="00090E45">
            <w:pPr>
              <w:pStyle w:val="TableParagraph"/>
              <w:spacing w:line="249" w:lineRule="exact"/>
              <w:ind w:right="-1"/>
              <w:jc w:val="left"/>
              <w:rPr>
                <w:lang w:val="ru-RU"/>
              </w:rPr>
            </w:pPr>
            <w:r w:rsidRPr="002D2758">
              <w:rPr>
                <w:lang w:val="ru-RU"/>
              </w:rPr>
              <w:t>з них: – наукові, науково-технічні роботи за</w:t>
            </w:r>
            <w:r>
              <w:rPr>
                <w:lang w:val="ru-RU"/>
              </w:rPr>
              <w:t xml:space="preserve"> </w:t>
            </w:r>
            <w:r w:rsidRPr="001A198A">
              <w:rPr>
                <w:lang w:val="ru-RU"/>
              </w:rPr>
              <w:t>державними цільовими програмами</w:t>
            </w:r>
          </w:p>
        </w:tc>
        <w:tc>
          <w:tcPr>
            <w:tcW w:w="1276" w:type="dxa"/>
          </w:tcPr>
          <w:p w14:paraId="4A333149" w14:textId="77777777" w:rsidR="008B2B0F" w:rsidRPr="00BF34D5" w:rsidRDefault="008B2B0F" w:rsidP="00090E45">
            <w:pPr>
              <w:pStyle w:val="TableParagraph"/>
              <w:ind w:right="-1"/>
              <w:jc w:val="left"/>
              <w:rPr>
                <w:sz w:val="20"/>
                <w:lang w:val="ru-RU"/>
              </w:rPr>
            </w:pPr>
          </w:p>
        </w:tc>
      </w:tr>
      <w:tr w:rsidR="008B2B0F" w:rsidRPr="003A5432" w14:paraId="59D60D31" w14:textId="77777777" w:rsidTr="00090E45">
        <w:trPr>
          <w:trHeight w:val="275"/>
        </w:trPr>
        <w:tc>
          <w:tcPr>
            <w:tcW w:w="732" w:type="dxa"/>
          </w:tcPr>
          <w:p w14:paraId="16617E60" w14:textId="77777777" w:rsidR="008B2B0F" w:rsidRDefault="008B2B0F" w:rsidP="00090E45">
            <w:pPr>
              <w:pStyle w:val="TableParagraph"/>
              <w:spacing w:line="225" w:lineRule="exact"/>
              <w:ind w:right="-1"/>
              <w:jc w:val="left"/>
              <w:rPr>
                <w:sz w:val="20"/>
              </w:rPr>
            </w:pPr>
            <w:r>
              <w:rPr>
                <w:sz w:val="20"/>
              </w:rPr>
              <w:t>5.5.2.</w:t>
            </w:r>
          </w:p>
        </w:tc>
        <w:tc>
          <w:tcPr>
            <w:tcW w:w="7229" w:type="dxa"/>
          </w:tcPr>
          <w:p w14:paraId="3539D71B" w14:textId="77777777" w:rsidR="008B2B0F" w:rsidRPr="002D2758" w:rsidRDefault="008B2B0F" w:rsidP="00090E45">
            <w:pPr>
              <w:pStyle w:val="TableParagraph"/>
              <w:spacing w:line="249" w:lineRule="exact"/>
              <w:ind w:right="-1"/>
              <w:jc w:val="left"/>
              <w:rPr>
                <w:lang w:val="ru-RU"/>
              </w:rPr>
            </w:pPr>
            <w:r w:rsidRPr="002D2758">
              <w:rPr>
                <w:lang w:val="ru-RU"/>
              </w:rPr>
              <w:t>– наукові, науково-технічні роботи за</w:t>
            </w:r>
            <w:r>
              <w:rPr>
                <w:lang w:val="ru-RU"/>
              </w:rPr>
              <w:t xml:space="preserve"> </w:t>
            </w:r>
            <w:r w:rsidRPr="002D2758">
              <w:rPr>
                <w:lang w:val="ru-RU"/>
              </w:rPr>
              <w:t>державним замовленням</w:t>
            </w:r>
          </w:p>
        </w:tc>
        <w:tc>
          <w:tcPr>
            <w:tcW w:w="1276" w:type="dxa"/>
          </w:tcPr>
          <w:p w14:paraId="06FE036C" w14:textId="77777777" w:rsidR="008B2B0F" w:rsidRPr="00BF34D5" w:rsidRDefault="008B2B0F" w:rsidP="00090E45">
            <w:pPr>
              <w:pStyle w:val="TableParagraph"/>
              <w:ind w:right="-1"/>
              <w:jc w:val="left"/>
              <w:rPr>
                <w:sz w:val="20"/>
                <w:lang w:val="ru-RU"/>
              </w:rPr>
            </w:pPr>
          </w:p>
        </w:tc>
      </w:tr>
      <w:tr w:rsidR="008B2B0F" w:rsidRPr="00BF34D5" w14:paraId="6C982238" w14:textId="77777777" w:rsidTr="00090E45">
        <w:trPr>
          <w:trHeight w:val="275"/>
        </w:trPr>
        <w:tc>
          <w:tcPr>
            <w:tcW w:w="732" w:type="dxa"/>
          </w:tcPr>
          <w:p w14:paraId="03C4EB2B" w14:textId="77777777" w:rsidR="008B2B0F" w:rsidRDefault="008B2B0F" w:rsidP="00090E45">
            <w:pPr>
              <w:pStyle w:val="TableParagraph"/>
              <w:spacing w:line="225" w:lineRule="exact"/>
              <w:ind w:right="-1"/>
              <w:jc w:val="left"/>
              <w:rPr>
                <w:sz w:val="20"/>
              </w:rPr>
            </w:pPr>
            <w:r>
              <w:rPr>
                <w:sz w:val="20"/>
              </w:rPr>
              <w:t>5.5.3.</w:t>
            </w:r>
          </w:p>
        </w:tc>
        <w:tc>
          <w:tcPr>
            <w:tcW w:w="7229" w:type="dxa"/>
          </w:tcPr>
          <w:p w14:paraId="347E8659" w14:textId="77777777" w:rsidR="008B2B0F" w:rsidRDefault="008B2B0F" w:rsidP="00090E45">
            <w:pPr>
              <w:pStyle w:val="TableParagraph"/>
              <w:spacing w:line="249" w:lineRule="exact"/>
              <w:ind w:right="-1"/>
              <w:jc w:val="left"/>
            </w:pPr>
            <w:r>
              <w:t>– кількість міжнародних грантів</w:t>
            </w:r>
          </w:p>
        </w:tc>
        <w:tc>
          <w:tcPr>
            <w:tcW w:w="1276" w:type="dxa"/>
          </w:tcPr>
          <w:p w14:paraId="74F4C0DF" w14:textId="77777777" w:rsidR="008B2B0F" w:rsidRPr="00BF34D5" w:rsidRDefault="008B2B0F" w:rsidP="00090E45">
            <w:pPr>
              <w:pStyle w:val="TableParagraph"/>
              <w:ind w:right="-1"/>
              <w:jc w:val="left"/>
              <w:rPr>
                <w:sz w:val="20"/>
                <w:lang w:val="ru-RU"/>
              </w:rPr>
            </w:pPr>
          </w:p>
        </w:tc>
      </w:tr>
      <w:tr w:rsidR="008B2B0F" w:rsidRPr="003A5432" w14:paraId="02807D6B" w14:textId="77777777" w:rsidTr="00090E45">
        <w:trPr>
          <w:trHeight w:val="275"/>
        </w:trPr>
        <w:tc>
          <w:tcPr>
            <w:tcW w:w="732" w:type="dxa"/>
          </w:tcPr>
          <w:p w14:paraId="2365BE40" w14:textId="77777777" w:rsidR="008B2B0F" w:rsidRDefault="008B2B0F" w:rsidP="00090E45">
            <w:pPr>
              <w:pStyle w:val="TableParagraph"/>
              <w:spacing w:line="225" w:lineRule="exact"/>
              <w:ind w:right="-1"/>
              <w:jc w:val="left"/>
              <w:rPr>
                <w:sz w:val="20"/>
              </w:rPr>
            </w:pPr>
            <w:r>
              <w:rPr>
                <w:sz w:val="20"/>
              </w:rPr>
              <w:t>5.5.4.</w:t>
            </w:r>
          </w:p>
        </w:tc>
        <w:tc>
          <w:tcPr>
            <w:tcW w:w="7229" w:type="dxa"/>
          </w:tcPr>
          <w:p w14:paraId="11405320" w14:textId="77777777" w:rsidR="008B2B0F" w:rsidRPr="002D2758" w:rsidRDefault="008B2B0F" w:rsidP="00090E45">
            <w:pPr>
              <w:pStyle w:val="TableParagraph"/>
              <w:spacing w:line="249" w:lineRule="exact"/>
              <w:ind w:right="-1"/>
              <w:jc w:val="left"/>
              <w:rPr>
                <w:lang w:val="ru-RU"/>
              </w:rPr>
            </w:pPr>
            <w:r w:rsidRPr="002D2758">
              <w:rPr>
                <w:lang w:val="ru-RU"/>
              </w:rPr>
              <w:t>– кількість міжнародних договорі</w:t>
            </w:r>
            <w:proofErr w:type="gramStart"/>
            <w:r w:rsidRPr="002D2758">
              <w:rPr>
                <w:lang w:val="ru-RU"/>
              </w:rPr>
              <w:t>в</w:t>
            </w:r>
            <w:proofErr w:type="gramEnd"/>
            <w:r w:rsidRPr="002D2758">
              <w:rPr>
                <w:lang w:val="ru-RU"/>
              </w:rPr>
              <w:t xml:space="preserve"> на</w:t>
            </w:r>
            <w:r>
              <w:rPr>
                <w:lang w:val="ru-RU"/>
              </w:rPr>
              <w:t xml:space="preserve"> </w:t>
            </w:r>
            <w:r w:rsidRPr="002D2758">
              <w:rPr>
                <w:lang w:val="ru-RU"/>
              </w:rPr>
              <w:t>виконання наукових та науково-технічних робіт</w:t>
            </w:r>
          </w:p>
        </w:tc>
        <w:tc>
          <w:tcPr>
            <w:tcW w:w="1276" w:type="dxa"/>
          </w:tcPr>
          <w:p w14:paraId="6BC1BD1A" w14:textId="77777777" w:rsidR="008B2B0F" w:rsidRPr="00BF34D5" w:rsidRDefault="008B2B0F" w:rsidP="00090E45">
            <w:pPr>
              <w:pStyle w:val="TableParagraph"/>
              <w:ind w:right="-1"/>
              <w:jc w:val="left"/>
              <w:rPr>
                <w:sz w:val="20"/>
                <w:lang w:val="ru-RU"/>
              </w:rPr>
            </w:pPr>
          </w:p>
        </w:tc>
      </w:tr>
      <w:tr w:rsidR="008B2B0F" w:rsidRPr="003A5432" w14:paraId="2EAAD7DA" w14:textId="77777777" w:rsidTr="00090E45">
        <w:trPr>
          <w:trHeight w:val="275"/>
        </w:trPr>
        <w:tc>
          <w:tcPr>
            <w:tcW w:w="732" w:type="dxa"/>
          </w:tcPr>
          <w:p w14:paraId="165825CD" w14:textId="77777777" w:rsidR="008B2B0F" w:rsidRDefault="008B2B0F" w:rsidP="00090E45">
            <w:pPr>
              <w:pStyle w:val="TableParagraph"/>
              <w:spacing w:line="225" w:lineRule="exact"/>
              <w:ind w:right="-1"/>
              <w:jc w:val="left"/>
              <w:rPr>
                <w:sz w:val="20"/>
              </w:rPr>
            </w:pPr>
            <w:r>
              <w:rPr>
                <w:sz w:val="20"/>
              </w:rPr>
              <w:t>5.5.5.</w:t>
            </w:r>
          </w:p>
        </w:tc>
        <w:tc>
          <w:tcPr>
            <w:tcW w:w="7229" w:type="dxa"/>
          </w:tcPr>
          <w:p w14:paraId="4EAED83B" w14:textId="77777777" w:rsidR="008B2B0F" w:rsidRPr="002D2758" w:rsidRDefault="008B2B0F" w:rsidP="00090E45">
            <w:pPr>
              <w:pStyle w:val="TableParagraph"/>
              <w:spacing w:line="249" w:lineRule="exact"/>
              <w:ind w:right="-1"/>
              <w:jc w:val="left"/>
              <w:rPr>
                <w:lang w:val="ru-RU"/>
              </w:rPr>
            </w:pPr>
            <w:r w:rsidRPr="002D2758">
              <w:rPr>
                <w:lang w:val="ru-RU"/>
              </w:rPr>
              <w:t>– наукові, науково-технічні роботи за</w:t>
            </w:r>
            <w:r>
              <w:rPr>
                <w:lang w:val="ru-RU"/>
              </w:rPr>
              <w:t xml:space="preserve"> </w:t>
            </w:r>
            <w:r w:rsidRPr="002D2758">
              <w:rPr>
                <w:lang w:val="ru-RU"/>
              </w:rPr>
              <w:t>госпдоговорами</w:t>
            </w:r>
          </w:p>
        </w:tc>
        <w:tc>
          <w:tcPr>
            <w:tcW w:w="1276" w:type="dxa"/>
          </w:tcPr>
          <w:p w14:paraId="24AA271A" w14:textId="77777777" w:rsidR="008B2B0F" w:rsidRPr="00BF34D5" w:rsidRDefault="008B2B0F" w:rsidP="00090E45">
            <w:pPr>
              <w:pStyle w:val="TableParagraph"/>
              <w:ind w:right="-1"/>
              <w:jc w:val="left"/>
              <w:rPr>
                <w:sz w:val="20"/>
                <w:lang w:val="ru-RU"/>
              </w:rPr>
            </w:pPr>
          </w:p>
        </w:tc>
      </w:tr>
      <w:tr w:rsidR="008B2B0F" w:rsidRPr="00BF34D5" w14:paraId="6534DE77" w14:textId="77777777" w:rsidTr="00090E45">
        <w:trPr>
          <w:trHeight w:val="275"/>
        </w:trPr>
        <w:tc>
          <w:tcPr>
            <w:tcW w:w="732" w:type="dxa"/>
          </w:tcPr>
          <w:p w14:paraId="6B27A401" w14:textId="77777777" w:rsidR="008B2B0F" w:rsidRDefault="008B2B0F" w:rsidP="00090E45">
            <w:pPr>
              <w:pStyle w:val="TableParagraph"/>
              <w:spacing w:line="225" w:lineRule="exact"/>
              <w:ind w:right="-1"/>
              <w:jc w:val="left"/>
              <w:rPr>
                <w:sz w:val="20"/>
              </w:rPr>
            </w:pPr>
            <w:r>
              <w:rPr>
                <w:sz w:val="20"/>
              </w:rPr>
              <w:t>5.5.5.1</w:t>
            </w:r>
          </w:p>
        </w:tc>
        <w:tc>
          <w:tcPr>
            <w:tcW w:w="7229" w:type="dxa"/>
          </w:tcPr>
          <w:p w14:paraId="6ACBA416" w14:textId="77777777" w:rsidR="008B2B0F" w:rsidRDefault="008B2B0F" w:rsidP="00090E45">
            <w:pPr>
              <w:pStyle w:val="TableParagraph"/>
              <w:spacing w:line="249" w:lineRule="exact"/>
              <w:ind w:right="-1"/>
              <w:jc w:val="left"/>
            </w:pPr>
            <w:r>
              <w:t>у тому числі: – міжнародними</w:t>
            </w:r>
          </w:p>
        </w:tc>
        <w:tc>
          <w:tcPr>
            <w:tcW w:w="1276" w:type="dxa"/>
          </w:tcPr>
          <w:p w14:paraId="2162C539" w14:textId="77777777" w:rsidR="008B2B0F" w:rsidRPr="00BF34D5" w:rsidRDefault="008B2B0F" w:rsidP="00090E45">
            <w:pPr>
              <w:pStyle w:val="TableParagraph"/>
              <w:ind w:right="-1"/>
              <w:jc w:val="left"/>
              <w:rPr>
                <w:sz w:val="20"/>
                <w:lang w:val="ru-RU"/>
              </w:rPr>
            </w:pPr>
          </w:p>
        </w:tc>
      </w:tr>
      <w:tr w:rsidR="008B2B0F" w:rsidRPr="003A5432" w14:paraId="2D58FC58" w14:textId="77777777" w:rsidTr="00090E45">
        <w:trPr>
          <w:trHeight w:val="275"/>
        </w:trPr>
        <w:tc>
          <w:tcPr>
            <w:tcW w:w="732" w:type="dxa"/>
          </w:tcPr>
          <w:p w14:paraId="3847755D" w14:textId="77777777" w:rsidR="008B2B0F" w:rsidRDefault="008B2B0F" w:rsidP="00090E45">
            <w:pPr>
              <w:pStyle w:val="TableParagraph"/>
              <w:spacing w:line="225" w:lineRule="exact"/>
              <w:ind w:right="-1"/>
              <w:jc w:val="left"/>
              <w:rPr>
                <w:sz w:val="20"/>
              </w:rPr>
            </w:pPr>
            <w:r>
              <w:rPr>
                <w:sz w:val="20"/>
              </w:rPr>
              <w:t>5.5.6.</w:t>
            </w:r>
          </w:p>
        </w:tc>
        <w:tc>
          <w:tcPr>
            <w:tcW w:w="7229" w:type="dxa"/>
          </w:tcPr>
          <w:p w14:paraId="286E4D79" w14:textId="77777777" w:rsidR="008B2B0F" w:rsidRPr="002D2758" w:rsidRDefault="008B2B0F" w:rsidP="00090E45">
            <w:pPr>
              <w:pStyle w:val="TableParagraph"/>
              <w:spacing w:line="250" w:lineRule="exact"/>
              <w:ind w:right="-1"/>
              <w:jc w:val="left"/>
              <w:rPr>
                <w:lang w:val="ru-RU"/>
              </w:rPr>
            </w:pPr>
            <w:r w:rsidRPr="002D2758">
              <w:rPr>
                <w:lang w:val="ru-RU"/>
              </w:rPr>
              <w:t xml:space="preserve">Кількість фундаментальних </w:t>
            </w:r>
            <w:proofErr w:type="gramStart"/>
            <w:r w:rsidRPr="002D2758">
              <w:rPr>
                <w:lang w:val="ru-RU"/>
              </w:rPr>
              <w:t>досл</w:t>
            </w:r>
            <w:proofErr w:type="gramEnd"/>
            <w:r w:rsidRPr="002D2758">
              <w:rPr>
                <w:lang w:val="ru-RU"/>
              </w:rPr>
              <w:t>іджень, з них:</w:t>
            </w:r>
          </w:p>
        </w:tc>
        <w:tc>
          <w:tcPr>
            <w:tcW w:w="1276" w:type="dxa"/>
          </w:tcPr>
          <w:p w14:paraId="2A9EE8E2" w14:textId="77777777" w:rsidR="008B2B0F" w:rsidRPr="00BF34D5" w:rsidRDefault="008B2B0F" w:rsidP="00090E45">
            <w:pPr>
              <w:pStyle w:val="TableParagraph"/>
              <w:ind w:right="-1"/>
              <w:jc w:val="left"/>
              <w:rPr>
                <w:sz w:val="20"/>
                <w:lang w:val="ru-RU"/>
              </w:rPr>
            </w:pPr>
          </w:p>
        </w:tc>
      </w:tr>
      <w:tr w:rsidR="008B2B0F" w:rsidRPr="003A5432" w14:paraId="456ED7BD" w14:textId="77777777" w:rsidTr="00090E45">
        <w:trPr>
          <w:trHeight w:val="275"/>
        </w:trPr>
        <w:tc>
          <w:tcPr>
            <w:tcW w:w="732" w:type="dxa"/>
          </w:tcPr>
          <w:p w14:paraId="49D5986E" w14:textId="77777777" w:rsidR="008B2B0F" w:rsidRDefault="008B2B0F" w:rsidP="00090E45">
            <w:pPr>
              <w:pStyle w:val="TableParagraph"/>
              <w:spacing w:line="225" w:lineRule="exact"/>
              <w:ind w:right="-1"/>
              <w:jc w:val="left"/>
              <w:rPr>
                <w:sz w:val="20"/>
              </w:rPr>
            </w:pPr>
            <w:r>
              <w:rPr>
                <w:sz w:val="20"/>
              </w:rPr>
              <w:t>5.5.6.1.</w:t>
            </w:r>
          </w:p>
        </w:tc>
        <w:tc>
          <w:tcPr>
            <w:tcW w:w="7229" w:type="dxa"/>
          </w:tcPr>
          <w:p w14:paraId="22459359" w14:textId="77777777" w:rsidR="008B2B0F" w:rsidRPr="002D2758" w:rsidRDefault="008B2B0F" w:rsidP="00090E45">
            <w:pPr>
              <w:pStyle w:val="TableParagraph"/>
              <w:spacing w:line="249" w:lineRule="exact"/>
              <w:ind w:right="-1"/>
              <w:jc w:val="left"/>
              <w:rPr>
                <w:lang w:val="ru-RU"/>
              </w:rPr>
            </w:pPr>
            <w:r w:rsidRPr="002D2758">
              <w:rPr>
                <w:lang w:val="ru-RU"/>
              </w:rPr>
              <w:t>– за грантами Державного фонду</w:t>
            </w:r>
            <w:r>
              <w:rPr>
                <w:lang w:val="ru-RU"/>
              </w:rPr>
              <w:t xml:space="preserve"> </w:t>
            </w:r>
            <w:r w:rsidRPr="002D2758">
              <w:rPr>
                <w:lang w:val="ru-RU"/>
              </w:rPr>
              <w:t xml:space="preserve">фундаментальних </w:t>
            </w:r>
            <w:proofErr w:type="gramStart"/>
            <w:r w:rsidRPr="002D2758">
              <w:rPr>
                <w:lang w:val="ru-RU"/>
              </w:rPr>
              <w:t>досл</w:t>
            </w:r>
            <w:proofErr w:type="gramEnd"/>
            <w:r w:rsidRPr="002D2758">
              <w:rPr>
                <w:lang w:val="ru-RU"/>
              </w:rPr>
              <w:t>іджень</w:t>
            </w:r>
          </w:p>
        </w:tc>
        <w:tc>
          <w:tcPr>
            <w:tcW w:w="1276" w:type="dxa"/>
          </w:tcPr>
          <w:p w14:paraId="62327993" w14:textId="77777777" w:rsidR="008B2B0F" w:rsidRPr="00BF34D5" w:rsidRDefault="008B2B0F" w:rsidP="00090E45">
            <w:pPr>
              <w:pStyle w:val="TableParagraph"/>
              <w:ind w:right="-1"/>
              <w:jc w:val="left"/>
              <w:rPr>
                <w:sz w:val="20"/>
                <w:lang w:val="ru-RU"/>
              </w:rPr>
            </w:pPr>
          </w:p>
        </w:tc>
      </w:tr>
      <w:tr w:rsidR="008B2B0F" w:rsidRPr="003A5432" w14:paraId="2354FCB2" w14:textId="77777777" w:rsidTr="00090E45">
        <w:trPr>
          <w:trHeight w:val="275"/>
        </w:trPr>
        <w:tc>
          <w:tcPr>
            <w:tcW w:w="732" w:type="dxa"/>
          </w:tcPr>
          <w:p w14:paraId="4857579C" w14:textId="77777777" w:rsidR="008B2B0F" w:rsidRDefault="008B2B0F" w:rsidP="00090E45">
            <w:pPr>
              <w:pStyle w:val="TableParagraph"/>
              <w:spacing w:line="225" w:lineRule="exact"/>
              <w:ind w:right="-1"/>
              <w:jc w:val="left"/>
              <w:rPr>
                <w:sz w:val="20"/>
              </w:rPr>
            </w:pPr>
            <w:r>
              <w:rPr>
                <w:sz w:val="20"/>
              </w:rPr>
              <w:t>5.6.</w:t>
            </w:r>
          </w:p>
        </w:tc>
        <w:tc>
          <w:tcPr>
            <w:tcW w:w="7229" w:type="dxa"/>
          </w:tcPr>
          <w:p w14:paraId="59C8CF5E" w14:textId="77777777" w:rsidR="008B2B0F" w:rsidRPr="002D2758" w:rsidRDefault="008B2B0F" w:rsidP="00090E45">
            <w:pPr>
              <w:pStyle w:val="TableParagraph"/>
              <w:spacing w:line="249" w:lineRule="exact"/>
              <w:ind w:right="-1"/>
              <w:jc w:val="left"/>
              <w:rPr>
                <w:lang w:val="ru-RU"/>
              </w:rPr>
            </w:pPr>
            <w:r w:rsidRPr="002D2758">
              <w:rPr>
                <w:lang w:val="ru-RU"/>
              </w:rPr>
              <w:t>Кількість наукових і науково-технічних робіт, які</w:t>
            </w:r>
            <w:r>
              <w:rPr>
                <w:lang w:val="ru-RU"/>
              </w:rPr>
              <w:t xml:space="preserve"> </w:t>
            </w:r>
            <w:r w:rsidRPr="002D2758">
              <w:rPr>
                <w:lang w:val="ru-RU"/>
              </w:rPr>
              <w:t>виконувались в межах кафедральної тематики:</w:t>
            </w:r>
          </w:p>
        </w:tc>
        <w:tc>
          <w:tcPr>
            <w:tcW w:w="1276" w:type="dxa"/>
          </w:tcPr>
          <w:p w14:paraId="07C81EDF" w14:textId="45BD2123" w:rsidR="008B2B0F" w:rsidRPr="00BF34D5" w:rsidRDefault="0010148F" w:rsidP="004D0E61">
            <w:pPr>
              <w:pStyle w:val="TableParagraph"/>
              <w:ind w:right="-1"/>
              <w:rPr>
                <w:sz w:val="20"/>
                <w:lang w:val="ru-RU"/>
              </w:rPr>
            </w:pPr>
            <w:r>
              <w:rPr>
                <w:sz w:val="20"/>
                <w:lang w:val="ru-RU"/>
              </w:rPr>
              <w:t>7</w:t>
            </w:r>
          </w:p>
        </w:tc>
      </w:tr>
      <w:tr w:rsidR="008B2B0F" w:rsidRPr="003A5432" w14:paraId="0253C561" w14:textId="77777777" w:rsidTr="00090E45">
        <w:trPr>
          <w:trHeight w:val="275"/>
        </w:trPr>
        <w:tc>
          <w:tcPr>
            <w:tcW w:w="732" w:type="dxa"/>
          </w:tcPr>
          <w:p w14:paraId="0E6F0E89" w14:textId="77777777" w:rsidR="008B2B0F" w:rsidRDefault="008B2B0F" w:rsidP="00090E45">
            <w:pPr>
              <w:pStyle w:val="TableParagraph"/>
              <w:spacing w:line="225" w:lineRule="exact"/>
              <w:ind w:right="-1"/>
              <w:jc w:val="left"/>
              <w:rPr>
                <w:sz w:val="20"/>
              </w:rPr>
            </w:pPr>
            <w:r>
              <w:rPr>
                <w:sz w:val="20"/>
              </w:rPr>
              <w:t>5.6.1</w:t>
            </w:r>
          </w:p>
        </w:tc>
        <w:tc>
          <w:tcPr>
            <w:tcW w:w="7229" w:type="dxa"/>
          </w:tcPr>
          <w:p w14:paraId="558D5763" w14:textId="77777777" w:rsidR="008B2B0F" w:rsidRPr="002D2758" w:rsidRDefault="008B2B0F" w:rsidP="00090E45">
            <w:pPr>
              <w:pStyle w:val="TableParagraph"/>
              <w:spacing w:line="249" w:lineRule="exact"/>
              <w:ind w:right="-1"/>
              <w:jc w:val="left"/>
              <w:rPr>
                <w:lang w:val="ru-RU"/>
              </w:rPr>
            </w:pPr>
            <w:r w:rsidRPr="002D2758">
              <w:rPr>
                <w:lang w:val="ru-RU"/>
              </w:rPr>
              <w:t>з них: – зареєстрованих в УкрІНТЕІ</w:t>
            </w:r>
          </w:p>
        </w:tc>
        <w:tc>
          <w:tcPr>
            <w:tcW w:w="1276" w:type="dxa"/>
          </w:tcPr>
          <w:p w14:paraId="2A5E64F5" w14:textId="03AD187B" w:rsidR="008B2B0F" w:rsidRPr="00BF34D5" w:rsidRDefault="0010148F" w:rsidP="004D0E61">
            <w:pPr>
              <w:pStyle w:val="TableParagraph"/>
              <w:ind w:right="-1"/>
              <w:rPr>
                <w:sz w:val="20"/>
                <w:lang w:val="ru-RU"/>
              </w:rPr>
            </w:pPr>
            <w:r>
              <w:rPr>
                <w:sz w:val="20"/>
                <w:lang w:val="ru-RU"/>
              </w:rPr>
              <w:t>6</w:t>
            </w:r>
          </w:p>
        </w:tc>
      </w:tr>
      <w:tr w:rsidR="008B2B0F" w:rsidRPr="003A5432" w14:paraId="32762C5D" w14:textId="77777777" w:rsidTr="00090E45">
        <w:trPr>
          <w:trHeight w:val="275"/>
        </w:trPr>
        <w:tc>
          <w:tcPr>
            <w:tcW w:w="732" w:type="dxa"/>
          </w:tcPr>
          <w:p w14:paraId="62C7BA75" w14:textId="77777777" w:rsidR="008B2B0F" w:rsidRDefault="008B2B0F" w:rsidP="00090E45">
            <w:pPr>
              <w:pStyle w:val="TableParagraph"/>
              <w:spacing w:line="225" w:lineRule="exact"/>
              <w:ind w:right="-1"/>
              <w:jc w:val="left"/>
              <w:rPr>
                <w:sz w:val="20"/>
              </w:rPr>
            </w:pPr>
            <w:r>
              <w:rPr>
                <w:sz w:val="20"/>
              </w:rPr>
              <w:t>5.7.</w:t>
            </w:r>
          </w:p>
        </w:tc>
        <w:tc>
          <w:tcPr>
            <w:tcW w:w="7229" w:type="dxa"/>
          </w:tcPr>
          <w:p w14:paraId="2348F865" w14:textId="77777777" w:rsidR="008B2B0F" w:rsidRPr="001A198A" w:rsidRDefault="008B2B0F" w:rsidP="00090E45">
            <w:pPr>
              <w:pStyle w:val="TableParagraph"/>
              <w:ind w:right="-1"/>
              <w:jc w:val="left"/>
              <w:rPr>
                <w:lang w:val="ru-RU"/>
              </w:rPr>
            </w:pPr>
            <w:r w:rsidRPr="002D2758">
              <w:rPr>
                <w:lang w:val="ru-RU"/>
              </w:rPr>
              <w:t xml:space="preserve">Кількість завершених наукових, науково-технічних робіт за рахунок коштів загального фонду </w:t>
            </w:r>
            <w:proofErr w:type="gramStart"/>
            <w:r w:rsidRPr="002D2758">
              <w:rPr>
                <w:lang w:val="ru-RU"/>
              </w:rPr>
              <w:t>державного</w:t>
            </w:r>
            <w:proofErr w:type="gramEnd"/>
            <w:r w:rsidRPr="002D2758">
              <w:rPr>
                <w:lang w:val="ru-RU"/>
              </w:rPr>
              <w:t xml:space="preserve"> бюджету у звітному періоді, усього, в</w:t>
            </w:r>
            <w:r>
              <w:rPr>
                <w:lang w:val="ru-RU"/>
              </w:rPr>
              <w:t xml:space="preserve"> </w:t>
            </w:r>
            <w:r w:rsidRPr="001A198A">
              <w:rPr>
                <w:lang w:val="ru-RU"/>
              </w:rPr>
              <w:t>тому числі:</w:t>
            </w:r>
          </w:p>
        </w:tc>
        <w:tc>
          <w:tcPr>
            <w:tcW w:w="1276" w:type="dxa"/>
          </w:tcPr>
          <w:p w14:paraId="416DF5A9" w14:textId="77777777" w:rsidR="008B2B0F" w:rsidRPr="00BF34D5" w:rsidRDefault="008B2B0F" w:rsidP="00090E45">
            <w:pPr>
              <w:pStyle w:val="TableParagraph"/>
              <w:ind w:right="-1"/>
              <w:jc w:val="left"/>
              <w:rPr>
                <w:sz w:val="20"/>
                <w:lang w:val="ru-RU"/>
              </w:rPr>
            </w:pPr>
          </w:p>
        </w:tc>
      </w:tr>
      <w:tr w:rsidR="008B2B0F" w:rsidRPr="00BF34D5" w14:paraId="3F352975" w14:textId="77777777" w:rsidTr="00090E45">
        <w:trPr>
          <w:trHeight w:val="275"/>
        </w:trPr>
        <w:tc>
          <w:tcPr>
            <w:tcW w:w="732" w:type="dxa"/>
          </w:tcPr>
          <w:p w14:paraId="7A90A8B3" w14:textId="77777777" w:rsidR="008B2B0F" w:rsidRDefault="008B2B0F" w:rsidP="00090E45">
            <w:pPr>
              <w:pStyle w:val="TableParagraph"/>
              <w:spacing w:line="224" w:lineRule="exact"/>
              <w:ind w:right="-1"/>
              <w:jc w:val="left"/>
              <w:rPr>
                <w:sz w:val="20"/>
              </w:rPr>
            </w:pPr>
            <w:r>
              <w:rPr>
                <w:sz w:val="20"/>
              </w:rPr>
              <w:t>5.7.1.</w:t>
            </w:r>
          </w:p>
        </w:tc>
        <w:tc>
          <w:tcPr>
            <w:tcW w:w="7229" w:type="dxa"/>
          </w:tcPr>
          <w:p w14:paraId="1AA4CEB8" w14:textId="77777777" w:rsidR="008B2B0F" w:rsidRDefault="008B2B0F" w:rsidP="00090E45">
            <w:pPr>
              <w:pStyle w:val="TableParagraph"/>
              <w:spacing w:line="249" w:lineRule="exact"/>
              <w:ind w:right="-1"/>
              <w:jc w:val="left"/>
            </w:pPr>
            <w:r>
              <w:t>– фундаментальні дослідження</w:t>
            </w:r>
          </w:p>
        </w:tc>
        <w:tc>
          <w:tcPr>
            <w:tcW w:w="1276" w:type="dxa"/>
          </w:tcPr>
          <w:p w14:paraId="3F9B2DB4" w14:textId="77777777" w:rsidR="008B2B0F" w:rsidRPr="00BF34D5" w:rsidRDefault="008B2B0F" w:rsidP="00090E45">
            <w:pPr>
              <w:pStyle w:val="TableParagraph"/>
              <w:ind w:right="-1"/>
              <w:jc w:val="left"/>
              <w:rPr>
                <w:sz w:val="20"/>
                <w:lang w:val="ru-RU"/>
              </w:rPr>
            </w:pPr>
          </w:p>
        </w:tc>
      </w:tr>
      <w:tr w:rsidR="008B2B0F" w:rsidRPr="00BF34D5" w14:paraId="572A0749" w14:textId="77777777" w:rsidTr="00090E45">
        <w:trPr>
          <w:trHeight w:val="275"/>
        </w:trPr>
        <w:tc>
          <w:tcPr>
            <w:tcW w:w="732" w:type="dxa"/>
          </w:tcPr>
          <w:p w14:paraId="758449E3" w14:textId="77777777" w:rsidR="008B2B0F" w:rsidRDefault="008B2B0F" w:rsidP="00090E45">
            <w:pPr>
              <w:pStyle w:val="TableParagraph"/>
              <w:spacing w:line="225" w:lineRule="exact"/>
              <w:ind w:right="-1"/>
              <w:jc w:val="left"/>
              <w:rPr>
                <w:sz w:val="20"/>
              </w:rPr>
            </w:pPr>
            <w:r>
              <w:rPr>
                <w:sz w:val="20"/>
              </w:rPr>
              <w:t>5.7.2.</w:t>
            </w:r>
          </w:p>
        </w:tc>
        <w:tc>
          <w:tcPr>
            <w:tcW w:w="7229" w:type="dxa"/>
          </w:tcPr>
          <w:p w14:paraId="6F13883E" w14:textId="77777777" w:rsidR="008B2B0F" w:rsidRDefault="008B2B0F" w:rsidP="00090E45">
            <w:pPr>
              <w:pStyle w:val="TableParagraph"/>
              <w:spacing w:line="249" w:lineRule="exact"/>
              <w:ind w:right="-1"/>
              <w:jc w:val="left"/>
            </w:pPr>
            <w:r>
              <w:t>– прикладні дослідження</w:t>
            </w:r>
          </w:p>
        </w:tc>
        <w:tc>
          <w:tcPr>
            <w:tcW w:w="1276" w:type="dxa"/>
          </w:tcPr>
          <w:p w14:paraId="5B5E9940" w14:textId="77777777" w:rsidR="008B2B0F" w:rsidRPr="00BF34D5" w:rsidRDefault="008B2B0F" w:rsidP="00090E45">
            <w:pPr>
              <w:pStyle w:val="TableParagraph"/>
              <w:ind w:right="-1"/>
              <w:jc w:val="left"/>
              <w:rPr>
                <w:sz w:val="20"/>
                <w:lang w:val="ru-RU"/>
              </w:rPr>
            </w:pPr>
          </w:p>
        </w:tc>
      </w:tr>
      <w:tr w:rsidR="008B2B0F" w:rsidRPr="00BF34D5" w14:paraId="12841563" w14:textId="77777777" w:rsidTr="00090E45">
        <w:trPr>
          <w:trHeight w:val="275"/>
        </w:trPr>
        <w:tc>
          <w:tcPr>
            <w:tcW w:w="732" w:type="dxa"/>
          </w:tcPr>
          <w:p w14:paraId="02666FF6" w14:textId="77777777" w:rsidR="008B2B0F" w:rsidRDefault="008B2B0F" w:rsidP="00090E45">
            <w:pPr>
              <w:pStyle w:val="TableParagraph"/>
              <w:spacing w:line="225" w:lineRule="exact"/>
              <w:ind w:right="-1"/>
              <w:jc w:val="left"/>
              <w:rPr>
                <w:sz w:val="20"/>
              </w:rPr>
            </w:pPr>
            <w:r>
              <w:rPr>
                <w:sz w:val="20"/>
              </w:rPr>
              <w:t>5.7.3.</w:t>
            </w:r>
          </w:p>
        </w:tc>
        <w:tc>
          <w:tcPr>
            <w:tcW w:w="7229" w:type="dxa"/>
          </w:tcPr>
          <w:p w14:paraId="2EE1EE2F" w14:textId="77777777" w:rsidR="008B2B0F" w:rsidRPr="00980AEA" w:rsidRDefault="008B2B0F" w:rsidP="00090E45">
            <w:pPr>
              <w:pStyle w:val="TableParagraph"/>
              <w:spacing w:line="249" w:lineRule="exact"/>
              <w:ind w:right="-1"/>
              <w:jc w:val="left"/>
              <w:rPr>
                <w:lang w:val="uk-UA"/>
              </w:rPr>
            </w:pPr>
            <w:r>
              <w:t xml:space="preserve">– </w:t>
            </w:r>
            <w:r>
              <w:rPr>
                <w:lang w:val="uk-UA"/>
              </w:rPr>
              <w:t>науково-технічні (експериментальні) розробки</w:t>
            </w:r>
          </w:p>
        </w:tc>
        <w:tc>
          <w:tcPr>
            <w:tcW w:w="1276" w:type="dxa"/>
          </w:tcPr>
          <w:p w14:paraId="2C7B554C" w14:textId="77777777" w:rsidR="008B2B0F" w:rsidRPr="00BF34D5" w:rsidRDefault="008B2B0F" w:rsidP="00090E45">
            <w:pPr>
              <w:pStyle w:val="TableParagraph"/>
              <w:ind w:right="-1"/>
              <w:jc w:val="left"/>
              <w:rPr>
                <w:sz w:val="20"/>
                <w:lang w:val="ru-RU"/>
              </w:rPr>
            </w:pPr>
          </w:p>
        </w:tc>
      </w:tr>
      <w:tr w:rsidR="008B2B0F" w:rsidRPr="003A5432" w14:paraId="144BA3F0" w14:textId="77777777" w:rsidTr="00090E45">
        <w:trPr>
          <w:trHeight w:val="275"/>
        </w:trPr>
        <w:tc>
          <w:tcPr>
            <w:tcW w:w="732" w:type="dxa"/>
          </w:tcPr>
          <w:p w14:paraId="70352318" w14:textId="77777777" w:rsidR="008B2B0F" w:rsidRDefault="008B2B0F" w:rsidP="00090E45">
            <w:pPr>
              <w:pStyle w:val="TableParagraph"/>
              <w:spacing w:line="225" w:lineRule="exact"/>
              <w:ind w:right="-1"/>
              <w:jc w:val="left"/>
              <w:rPr>
                <w:sz w:val="20"/>
              </w:rPr>
            </w:pPr>
            <w:r>
              <w:rPr>
                <w:sz w:val="20"/>
              </w:rPr>
              <w:t>5.8.</w:t>
            </w:r>
          </w:p>
        </w:tc>
        <w:tc>
          <w:tcPr>
            <w:tcW w:w="7229" w:type="dxa"/>
          </w:tcPr>
          <w:p w14:paraId="41904F66" w14:textId="77777777" w:rsidR="008B2B0F" w:rsidRPr="002D2758" w:rsidRDefault="008B2B0F" w:rsidP="00090E45">
            <w:pPr>
              <w:pStyle w:val="TableParagraph"/>
              <w:ind w:right="-1"/>
              <w:jc w:val="left"/>
              <w:rPr>
                <w:lang w:val="ru-RU"/>
              </w:rPr>
            </w:pPr>
            <w:r w:rsidRPr="002D2758">
              <w:rPr>
                <w:lang w:val="ru-RU"/>
              </w:rPr>
              <w:t>Кількість завершених наукових, науково-технічних робіт, договорі</w:t>
            </w:r>
            <w:proofErr w:type="gramStart"/>
            <w:r w:rsidRPr="002D2758">
              <w:rPr>
                <w:lang w:val="ru-RU"/>
              </w:rPr>
              <w:t>в</w:t>
            </w:r>
            <w:proofErr w:type="gramEnd"/>
            <w:r w:rsidRPr="002D2758">
              <w:rPr>
                <w:lang w:val="ru-RU"/>
              </w:rPr>
              <w:t xml:space="preserve"> на науково-технічні послуги, </w:t>
            </w:r>
            <w:proofErr w:type="gramStart"/>
            <w:r w:rsidRPr="002D2758">
              <w:rPr>
                <w:lang w:val="ru-RU"/>
              </w:rPr>
              <w:t>як</w:t>
            </w:r>
            <w:proofErr w:type="gramEnd"/>
            <w:r w:rsidRPr="002D2758">
              <w:rPr>
                <w:lang w:val="ru-RU"/>
              </w:rPr>
              <w:t>і</w:t>
            </w:r>
            <w:r>
              <w:rPr>
                <w:lang w:val="ru-RU"/>
              </w:rPr>
              <w:t xml:space="preserve"> </w:t>
            </w:r>
            <w:r w:rsidRPr="002D2758">
              <w:rPr>
                <w:lang w:val="ru-RU"/>
              </w:rPr>
              <w:t>виконувались за рахунок коштів замовників, усього</w:t>
            </w:r>
          </w:p>
        </w:tc>
        <w:tc>
          <w:tcPr>
            <w:tcW w:w="1276" w:type="dxa"/>
          </w:tcPr>
          <w:p w14:paraId="5842C34F" w14:textId="77777777" w:rsidR="008B2B0F" w:rsidRPr="00BF34D5" w:rsidRDefault="008B2B0F" w:rsidP="00090E45">
            <w:pPr>
              <w:pStyle w:val="TableParagraph"/>
              <w:ind w:right="-1"/>
              <w:jc w:val="left"/>
              <w:rPr>
                <w:sz w:val="20"/>
                <w:lang w:val="ru-RU"/>
              </w:rPr>
            </w:pPr>
          </w:p>
        </w:tc>
      </w:tr>
      <w:tr w:rsidR="008B2B0F" w:rsidRPr="003A5432" w14:paraId="0BE55537" w14:textId="77777777" w:rsidTr="00090E45">
        <w:trPr>
          <w:trHeight w:val="275"/>
        </w:trPr>
        <w:tc>
          <w:tcPr>
            <w:tcW w:w="732" w:type="dxa"/>
          </w:tcPr>
          <w:p w14:paraId="34DCF9CB" w14:textId="77777777" w:rsidR="008B2B0F" w:rsidRDefault="008B2B0F" w:rsidP="00090E45">
            <w:pPr>
              <w:pStyle w:val="TableParagraph"/>
              <w:spacing w:line="225" w:lineRule="exact"/>
              <w:ind w:right="-1"/>
              <w:jc w:val="left"/>
              <w:rPr>
                <w:sz w:val="20"/>
              </w:rPr>
            </w:pPr>
            <w:r>
              <w:rPr>
                <w:sz w:val="20"/>
              </w:rPr>
              <w:t>5.8.1.</w:t>
            </w:r>
          </w:p>
        </w:tc>
        <w:tc>
          <w:tcPr>
            <w:tcW w:w="7229" w:type="dxa"/>
          </w:tcPr>
          <w:p w14:paraId="1C679ECA" w14:textId="77777777" w:rsidR="008B2B0F" w:rsidRPr="001A198A" w:rsidRDefault="008B2B0F" w:rsidP="00090E45">
            <w:pPr>
              <w:pStyle w:val="TableParagraph"/>
              <w:spacing w:line="249" w:lineRule="exact"/>
              <w:ind w:right="-1"/>
              <w:jc w:val="left"/>
              <w:rPr>
                <w:lang w:val="ru-RU"/>
              </w:rPr>
            </w:pPr>
            <w:r w:rsidRPr="002D2758">
              <w:rPr>
                <w:lang w:val="ru-RU"/>
              </w:rPr>
              <w:t>з них: – наукові, науково-технічні роботи за</w:t>
            </w:r>
            <w:r>
              <w:rPr>
                <w:lang w:val="ru-RU"/>
              </w:rPr>
              <w:t xml:space="preserve"> </w:t>
            </w:r>
            <w:r w:rsidRPr="001A198A">
              <w:rPr>
                <w:lang w:val="ru-RU"/>
              </w:rPr>
              <w:t>державними цільовими програмами</w:t>
            </w:r>
          </w:p>
        </w:tc>
        <w:tc>
          <w:tcPr>
            <w:tcW w:w="1276" w:type="dxa"/>
          </w:tcPr>
          <w:p w14:paraId="4E436E25" w14:textId="77777777" w:rsidR="008B2B0F" w:rsidRPr="00BF34D5" w:rsidRDefault="008B2B0F" w:rsidP="00090E45">
            <w:pPr>
              <w:pStyle w:val="TableParagraph"/>
              <w:ind w:right="-1"/>
              <w:jc w:val="left"/>
              <w:rPr>
                <w:sz w:val="20"/>
                <w:lang w:val="ru-RU"/>
              </w:rPr>
            </w:pPr>
          </w:p>
        </w:tc>
      </w:tr>
      <w:tr w:rsidR="008B2B0F" w:rsidRPr="003A5432" w14:paraId="5269A797" w14:textId="77777777" w:rsidTr="00090E45">
        <w:trPr>
          <w:trHeight w:val="275"/>
        </w:trPr>
        <w:tc>
          <w:tcPr>
            <w:tcW w:w="732" w:type="dxa"/>
          </w:tcPr>
          <w:p w14:paraId="7802D54D" w14:textId="77777777" w:rsidR="008B2B0F" w:rsidRDefault="008B2B0F" w:rsidP="00090E45">
            <w:pPr>
              <w:pStyle w:val="TableParagraph"/>
              <w:spacing w:line="225" w:lineRule="exact"/>
              <w:ind w:right="-1"/>
              <w:jc w:val="left"/>
              <w:rPr>
                <w:sz w:val="20"/>
              </w:rPr>
            </w:pPr>
            <w:r>
              <w:rPr>
                <w:sz w:val="20"/>
              </w:rPr>
              <w:t>5.8.2.</w:t>
            </w:r>
          </w:p>
        </w:tc>
        <w:tc>
          <w:tcPr>
            <w:tcW w:w="7229" w:type="dxa"/>
          </w:tcPr>
          <w:p w14:paraId="1FBDDF43" w14:textId="77777777" w:rsidR="008B2B0F" w:rsidRPr="002D2758" w:rsidRDefault="008B2B0F" w:rsidP="00090E45">
            <w:pPr>
              <w:pStyle w:val="TableParagraph"/>
              <w:spacing w:line="249" w:lineRule="exact"/>
              <w:ind w:right="-1"/>
              <w:jc w:val="left"/>
              <w:rPr>
                <w:lang w:val="ru-RU"/>
              </w:rPr>
            </w:pPr>
            <w:r w:rsidRPr="002D2758">
              <w:rPr>
                <w:lang w:val="ru-RU"/>
              </w:rPr>
              <w:t>– наукові, науково-технічні роботи за</w:t>
            </w:r>
            <w:r>
              <w:rPr>
                <w:lang w:val="ru-RU"/>
              </w:rPr>
              <w:t xml:space="preserve"> </w:t>
            </w:r>
            <w:r w:rsidRPr="002D2758">
              <w:rPr>
                <w:lang w:val="ru-RU"/>
              </w:rPr>
              <w:t>державним замовленням</w:t>
            </w:r>
          </w:p>
        </w:tc>
        <w:tc>
          <w:tcPr>
            <w:tcW w:w="1276" w:type="dxa"/>
          </w:tcPr>
          <w:p w14:paraId="522AE395" w14:textId="77777777" w:rsidR="008B2B0F" w:rsidRPr="00BF34D5" w:rsidRDefault="008B2B0F" w:rsidP="00090E45">
            <w:pPr>
              <w:pStyle w:val="TableParagraph"/>
              <w:ind w:right="-1"/>
              <w:jc w:val="left"/>
              <w:rPr>
                <w:sz w:val="20"/>
                <w:lang w:val="ru-RU"/>
              </w:rPr>
            </w:pPr>
          </w:p>
        </w:tc>
      </w:tr>
      <w:tr w:rsidR="008B2B0F" w:rsidRPr="003A5432" w14:paraId="2CF13715" w14:textId="77777777" w:rsidTr="00090E45">
        <w:trPr>
          <w:trHeight w:val="275"/>
        </w:trPr>
        <w:tc>
          <w:tcPr>
            <w:tcW w:w="732" w:type="dxa"/>
          </w:tcPr>
          <w:p w14:paraId="3A4F2B3D" w14:textId="77777777" w:rsidR="008B2B0F" w:rsidRDefault="008B2B0F" w:rsidP="00090E45">
            <w:pPr>
              <w:pStyle w:val="TableParagraph"/>
              <w:spacing w:line="225" w:lineRule="exact"/>
              <w:ind w:right="-1"/>
              <w:jc w:val="left"/>
              <w:rPr>
                <w:sz w:val="20"/>
              </w:rPr>
            </w:pPr>
            <w:r>
              <w:rPr>
                <w:sz w:val="20"/>
              </w:rPr>
              <w:t>5.8.3.</w:t>
            </w:r>
          </w:p>
        </w:tc>
        <w:tc>
          <w:tcPr>
            <w:tcW w:w="7229" w:type="dxa"/>
          </w:tcPr>
          <w:p w14:paraId="0A3AA5C5" w14:textId="77777777" w:rsidR="008B2B0F" w:rsidRPr="001A198A" w:rsidRDefault="008B2B0F" w:rsidP="00090E45">
            <w:pPr>
              <w:pStyle w:val="TableParagraph"/>
              <w:ind w:right="-1"/>
              <w:jc w:val="left"/>
              <w:rPr>
                <w:lang w:val="ru-RU"/>
              </w:rPr>
            </w:pPr>
            <w:r w:rsidRPr="002D2758">
              <w:rPr>
                <w:lang w:val="ru-RU"/>
              </w:rPr>
              <w:t xml:space="preserve">– наукові, науково-технічні роботи за </w:t>
            </w:r>
            <w:r>
              <w:rPr>
                <w:lang w:val="ru-RU"/>
              </w:rPr>
              <w:t>проєкт</w:t>
            </w:r>
            <w:r w:rsidRPr="002D2758">
              <w:rPr>
                <w:lang w:val="ru-RU"/>
              </w:rPr>
              <w:t>ами міжнародного співробітництва (гранти,</w:t>
            </w:r>
            <w:r>
              <w:rPr>
                <w:lang w:val="ru-RU"/>
              </w:rPr>
              <w:t xml:space="preserve"> </w:t>
            </w:r>
            <w:r w:rsidRPr="001A198A">
              <w:rPr>
                <w:lang w:val="ru-RU"/>
              </w:rPr>
              <w:t xml:space="preserve">наукові </w:t>
            </w:r>
            <w:r>
              <w:rPr>
                <w:lang w:val="ru-RU"/>
              </w:rPr>
              <w:t>проєкт</w:t>
            </w:r>
            <w:r w:rsidRPr="001A198A">
              <w:rPr>
                <w:lang w:val="ru-RU"/>
              </w:rPr>
              <w:t>и)</w:t>
            </w:r>
          </w:p>
        </w:tc>
        <w:tc>
          <w:tcPr>
            <w:tcW w:w="1276" w:type="dxa"/>
          </w:tcPr>
          <w:p w14:paraId="06F62B8B" w14:textId="7464339D" w:rsidR="008B2B0F" w:rsidRPr="00BF34D5" w:rsidRDefault="002F2378" w:rsidP="002F2378">
            <w:pPr>
              <w:pStyle w:val="TableParagraph"/>
              <w:ind w:right="-1"/>
              <w:rPr>
                <w:sz w:val="20"/>
                <w:lang w:val="ru-RU"/>
              </w:rPr>
            </w:pPr>
            <w:r>
              <w:rPr>
                <w:sz w:val="20"/>
                <w:lang w:val="ru-RU"/>
              </w:rPr>
              <w:t>1</w:t>
            </w:r>
          </w:p>
        </w:tc>
      </w:tr>
      <w:tr w:rsidR="008B2B0F" w:rsidRPr="003A5432" w14:paraId="1C982F52" w14:textId="77777777" w:rsidTr="00090E45">
        <w:trPr>
          <w:trHeight w:val="275"/>
        </w:trPr>
        <w:tc>
          <w:tcPr>
            <w:tcW w:w="732" w:type="dxa"/>
          </w:tcPr>
          <w:p w14:paraId="3CDAF453" w14:textId="77777777" w:rsidR="008B2B0F" w:rsidRDefault="008B2B0F" w:rsidP="00090E45">
            <w:pPr>
              <w:pStyle w:val="TableParagraph"/>
              <w:spacing w:line="225" w:lineRule="exact"/>
              <w:ind w:right="-1"/>
              <w:jc w:val="left"/>
              <w:rPr>
                <w:sz w:val="20"/>
              </w:rPr>
            </w:pPr>
            <w:r>
              <w:rPr>
                <w:sz w:val="20"/>
              </w:rPr>
              <w:t>5.8.4.</w:t>
            </w:r>
          </w:p>
        </w:tc>
        <w:tc>
          <w:tcPr>
            <w:tcW w:w="7229" w:type="dxa"/>
          </w:tcPr>
          <w:p w14:paraId="36DBE9DF" w14:textId="77777777" w:rsidR="008B2B0F" w:rsidRPr="002D2758" w:rsidRDefault="008B2B0F" w:rsidP="00090E45">
            <w:pPr>
              <w:pStyle w:val="TableParagraph"/>
              <w:spacing w:line="249" w:lineRule="exact"/>
              <w:ind w:right="-1"/>
              <w:jc w:val="left"/>
              <w:rPr>
                <w:lang w:val="ru-RU"/>
              </w:rPr>
            </w:pPr>
            <w:r w:rsidRPr="002D2758">
              <w:rPr>
                <w:lang w:val="ru-RU"/>
              </w:rPr>
              <w:t>– наукові, науково-технічні роботи за</w:t>
            </w:r>
            <w:r>
              <w:rPr>
                <w:lang w:val="ru-RU"/>
              </w:rPr>
              <w:t xml:space="preserve"> </w:t>
            </w:r>
            <w:r w:rsidRPr="002D2758">
              <w:rPr>
                <w:lang w:val="ru-RU"/>
              </w:rPr>
              <w:t>госпдоговорами</w:t>
            </w:r>
          </w:p>
        </w:tc>
        <w:tc>
          <w:tcPr>
            <w:tcW w:w="1276" w:type="dxa"/>
          </w:tcPr>
          <w:p w14:paraId="2DA7E20F" w14:textId="77777777" w:rsidR="008B2B0F" w:rsidRPr="00BF34D5" w:rsidRDefault="008B2B0F" w:rsidP="00090E45">
            <w:pPr>
              <w:pStyle w:val="TableParagraph"/>
              <w:ind w:right="-1"/>
              <w:jc w:val="left"/>
              <w:rPr>
                <w:sz w:val="20"/>
                <w:lang w:val="ru-RU"/>
              </w:rPr>
            </w:pPr>
          </w:p>
        </w:tc>
      </w:tr>
      <w:tr w:rsidR="008B2B0F" w:rsidRPr="00BF34D5" w14:paraId="542C5D8E" w14:textId="77777777" w:rsidTr="00090E45">
        <w:trPr>
          <w:trHeight w:val="275"/>
        </w:trPr>
        <w:tc>
          <w:tcPr>
            <w:tcW w:w="732" w:type="dxa"/>
          </w:tcPr>
          <w:p w14:paraId="155C1669" w14:textId="77777777" w:rsidR="008B2B0F" w:rsidRDefault="008B2B0F" w:rsidP="00090E45">
            <w:pPr>
              <w:pStyle w:val="TableParagraph"/>
              <w:spacing w:line="225" w:lineRule="exact"/>
              <w:ind w:right="-1"/>
              <w:jc w:val="left"/>
              <w:rPr>
                <w:sz w:val="20"/>
              </w:rPr>
            </w:pPr>
            <w:r>
              <w:rPr>
                <w:sz w:val="20"/>
              </w:rPr>
              <w:t>5.8.4.1.</w:t>
            </w:r>
          </w:p>
        </w:tc>
        <w:tc>
          <w:tcPr>
            <w:tcW w:w="7229" w:type="dxa"/>
          </w:tcPr>
          <w:p w14:paraId="08D487C6" w14:textId="77777777" w:rsidR="008B2B0F" w:rsidRDefault="008B2B0F" w:rsidP="00090E45">
            <w:pPr>
              <w:pStyle w:val="TableParagraph"/>
              <w:spacing w:line="249" w:lineRule="exact"/>
              <w:ind w:right="-1"/>
              <w:jc w:val="left"/>
            </w:pPr>
            <w:r>
              <w:t>у тому числі: – міжнародними</w:t>
            </w:r>
          </w:p>
        </w:tc>
        <w:tc>
          <w:tcPr>
            <w:tcW w:w="1276" w:type="dxa"/>
          </w:tcPr>
          <w:p w14:paraId="5C69714C" w14:textId="77777777" w:rsidR="008B2B0F" w:rsidRPr="00BF34D5" w:rsidRDefault="008B2B0F" w:rsidP="00090E45">
            <w:pPr>
              <w:pStyle w:val="TableParagraph"/>
              <w:ind w:right="-1"/>
              <w:jc w:val="left"/>
              <w:rPr>
                <w:sz w:val="20"/>
                <w:lang w:val="ru-RU"/>
              </w:rPr>
            </w:pPr>
          </w:p>
        </w:tc>
      </w:tr>
      <w:tr w:rsidR="008B2B0F" w:rsidRPr="00BF34D5" w14:paraId="1487E2AE" w14:textId="77777777" w:rsidTr="00090E45">
        <w:trPr>
          <w:trHeight w:val="275"/>
        </w:trPr>
        <w:tc>
          <w:tcPr>
            <w:tcW w:w="732" w:type="dxa"/>
          </w:tcPr>
          <w:p w14:paraId="450DEE79" w14:textId="77777777" w:rsidR="008B2B0F" w:rsidRDefault="008B2B0F" w:rsidP="00090E45">
            <w:pPr>
              <w:pStyle w:val="TableParagraph"/>
              <w:spacing w:line="225" w:lineRule="exact"/>
              <w:ind w:right="-1"/>
              <w:jc w:val="left"/>
              <w:rPr>
                <w:sz w:val="20"/>
              </w:rPr>
            </w:pPr>
            <w:r>
              <w:rPr>
                <w:sz w:val="20"/>
              </w:rPr>
              <w:t>5.8.5.</w:t>
            </w:r>
          </w:p>
        </w:tc>
        <w:tc>
          <w:tcPr>
            <w:tcW w:w="7229" w:type="dxa"/>
          </w:tcPr>
          <w:p w14:paraId="42826249" w14:textId="77777777" w:rsidR="008B2B0F" w:rsidRDefault="008B2B0F" w:rsidP="00090E45">
            <w:pPr>
              <w:pStyle w:val="TableParagraph"/>
              <w:spacing w:line="249" w:lineRule="exact"/>
              <w:ind w:right="-1"/>
              <w:jc w:val="left"/>
            </w:pPr>
            <w:r>
              <w:t>– фундаментальні дослідження, з них:</w:t>
            </w:r>
          </w:p>
        </w:tc>
        <w:tc>
          <w:tcPr>
            <w:tcW w:w="1276" w:type="dxa"/>
          </w:tcPr>
          <w:p w14:paraId="1F016B8E" w14:textId="77777777" w:rsidR="008B2B0F" w:rsidRPr="00BF34D5" w:rsidRDefault="008B2B0F" w:rsidP="00090E45">
            <w:pPr>
              <w:pStyle w:val="TableParagraph"/>
              <w:ind w:right="-1"/>
              <w:jc w:val="left"/>
              <w:rPr>
                <w:sz w:val="20"/>
                <w:lang w:val="ru-RU"/>
              </w:rPr>
            </w:pPr>
          </w:p>
        </w:tc>
      </w:tr>
      <w:tr w:rsidR="008B2B0F" w:rsidRPr="003A5432" w14:paraId="503A8532" w14:textId="77777777" w:rsidTr="00090E45">
        <w:trPr>
          <w:trHeight w:val="275"/>
        </w:trPr>
        <w:tc>
          <w:tcPr>
            <w:tcW w:w="732" w:type="dxa"/>
          </w:tcPr>
          <w:p w14:paraId="3C0FFA9D" w14:textId="77777777" w:rsidR="008B2B0F" w:rsidRDefault="008B2B0F" w:rsidP="00090E45">
            <w:pPr>
              <w:pStyle w:val="TableParagraph"/>
              <w:spacing w:line="225" w:lineRule="exact"/>
              <w:ind w:right="-1"/>
              <w:jc w:val="left"/>
              <w:rPr>
                <w:sz w:val="20"/>
              </w:rPr>
            </w:pPr>
            <w:r>
              <w:rPr>
                <w:sz w:val="20"/>
              </w:rPr>
              <w:t>5.8.5.1.</w:t>
            </w:r>
          </w:p>
        </w:tc>
        <w:tc>
          <w:tcPr>
            <w:tcW w:w="7229" w:type="dxa"/>
          </w:tcPr>
          <w:p w14:paraId="4C0E24DD" w14:textId="77777777" w:rsidR="008B2B0F" w:rsidRPr="002D2758" w:rsidRDefault="008B2B0F" w:rsidP="00090E45">
            <w:pPr>
              <w:pStyle w:val="TableParagraph"/>
              <w:spacing w:line="248" w:lineRule="exact"/>
              <w:ind w:right="-1"/>
              <w:jc w:val="left"/>
              <w:rPr>
                <w:lang w:val="ru-RU"/>
              </w:rPr>
            </w:pPr>
            <w:r w:rsidRPr="002D2758">
              <w:rPr>
                <w:lang w:val="ru-RU"/>
              </w:rPr>
              <w:t>– за грантами Державного фонду</w:t>
            </w:r>
            <w:r>
              <w:rPr>
                <w:lang w:val="ru-RU"/>
              </w:rPr>
              <w:t xml:space="preserve"> </w:t>
            </w:r>
            <w:r w:rsidRPr="002D2758">
              <w:rPr>
                <w:lang w:val="ru-RU"/>
              </w:rPr>
              <w:t xml:space="preserve">фундаментальних </w:t>
            </w:r>
            <w:proofErr w:type="gramStart"/>
            <w:r w:rsidRPr="002D2758">
              <w:rPr>
                <w:lang w:val="ru-RU"/>
              </w:rPr>
              <w:t>досл</w:t>
            </w:r>
            <w:proofErr w:type="gramEnd"/>
            <w:r w:rsidRPr="002D2758">
              <w:rPr>
                <w:lang w:val="ru-RU"/>
              </w:rPr>
              <w:t>іджень</w:t>
            </w:r>
          </w:p>
        </w:tc>
        <w:tc>
          <w:tcPr>
            <w:tcW w:w="1276" w:type="dxa"/>
          </w:tcPr>
          <w:p w14:paraId="55A9053B" w14:textId="77777777" w:rsidR="008B2B0F" w:rsidRPr="00BF34D5" w:rsidRDefault="008B2B0F" w:rsidP="00090E45">
            <w:pPr>
              <w:pStyle w:val="TableParagraph"/>
              <w:ind w:right="-1"/>
              <w:jc w:val="left"/>
              <w:rPr>
                <w:sz w:val="20"/>
                <w:lang w:val="ru-RU"/>
              </w:rPr>
            </w:pPr>
          </w:p>
        </w:tc>
      </w:tr>
      <w:tr w:rsidR="008B2B0F" w:rsidRPr="00BF34D5" w14:paraId="28C3A33D" w14:textId="77777777" w:rsidTr="00090E45">
        <w:trPr>
          <w:trHeight w:val="275"/>
        </w:trPr>
        <w:tc>
          <w:tcPr>
            <w:tcW w:w="732" w:type="dxa"/>
          </w:tcPr>
          <w:p w14:paraId="7014A40E" w14:textId="77777777" w:rsidR="008B2B0F" w:rsidRDefault="008B2B0F" w:rsidP="00090E45">
            <w:pPr>
              <w:pStyle w:val="TableParagraph"/>
              <w:spacing w:line="225" w:lineRule="exact"/>
              <w:ind w:right="-1"/>
              <w:jc w:val="left"/>
              <w:rPr>
                <w:sz w:val="20"/>
              </w:rPr>
            </w:pPr>
            <w:r>
              <w:rPr>
                <w:sz w:val="20"/>
              </w:rPr>
              <w:t>5.8.6.</w:t>
            </w:r>
          </w:p>
        </w:tc>
        <w:tc>
          <w:tcPr>
            <w:tcW w:w="7229" w:type="dxa"/>
          </w:tcPr>
          <w:p w14:paraId="62E6A592" w14:textId="77777777" w:rsidR="008B2B0F" w:rsidRDefault="008B2B0F" w:rsidP="00090E45">
            <w:pPr>
              <w:pStyle w:val="TableParagraph"/>
              <w:spacing w:line="250" w:lineRule="exact"/>
              <w:ind w:right="-1"/>
              <w:jc w:val="left"/>
            </w:pPr>
            <w:r>
              <w:t>– інше, з них</w:t>
            </w:r>
          </w:p>
        </w:tc>
        <w:tc>
          <w:tcPr>
            <w:tcW w:w="1276" w:type="dxa"/>
          </w:tcPr>
          <w:p w14:paraId="456AAEE0" w14:textId="77777777" w:rsidR="008B2B0F" w:rsidRPr="00BF34D5" w:rsidRDefault="008B2B0F" w:rsidP="00090E45">
            <w:pPr>
              <w:pStyle w:val="TableParagraph"/>
              <w:ind w:right="-1"/>
              <w:jc w:val="left"/>
              <w:rPr>
                <w:sz w:val="20"/>
                <w:lang w:val="ru-RU"/>
              </w:rPr>
            </w:pPr>
          </w:p>
        </w:tc>
      </w:tr>
      <w:tr w:rsidR="008B2B0F" w:rsidRPr="003A5432" w14:paraId="3B3EC490" w14:textId="77777777" w:rsidTr="00090E45">
        <w:trPr>
          <w:trHeight w:val="275"/>
        </w:trPr>
        <w:tc>
          <w:tcPr>
            <w:tcW w:w="732" w:type="dxa"/>
          </w:tcPr>
          <w:p w14:paraId="745A2928" w14:textId="77777777" w:rsidR="008B2B0F" w:rsidRDefault="008B2B0F" w:rsidP="00090E45">
            <w:pPr>
              <w:pStyle w:val="TableParagraph"/>
              <w:spacing w:line="225" w:lineRule="exact"/>
              <w:ind w:right="-1"/>
              <w:jc w:val="left"/>
              <w:rPr>
                <w:sz w:val="20"/>
              </w:rPr>
            </w:pPr>
            <w:r>
              <w:rPr>
                <w:sz w:val="20"/>
              </w:rPr>
              <w:t>5.8.6.1</w:t>
            </w:r>
          </w:p>
        </w:tc>
        <w:tc>
          <w:tcPr>
            <w:tcW w:w="7229" w:type="dxa"/>
          </w:tcPr>
          <w:p w14:paraId="41E9E71B" w14:textId="77777777" w:rsidR="008B2B0F" w:rsidRPr="001A198A" w:rsidRDefault="008B2B0F" w:rsidP="00090E45">
            <w:pPr>
              <w:pStyle w:val="TableParagraph"/>
              <w:spacing w:line="249" w:lineRule="exact"/>
              <w:ind w:right="-1"/>
              <w:jc w:val="left"/>
              <w:rPr>
                <w:lang w:val="ru-RU"/>
              </w:rPr>
            </w:pPr>
            <w:r w:rsidRPr="002D2758">
              <w:rPr>
                <w:lang w:val="ru-RU"/>
              </w:rPr>
              <w:t>– договори на наукові та науково-технічні</w:t>
            </w:r>
            <w:r>
              <w:rPr>
                <w:lang w:val="ru-RU"/>
              </w:rPr>
              <w:t xml:space="preserve"> </w:t>
            </w:r>
            <w:r w:rsidRPr="001A198A">
              <w:rPr>
                <w:lang w:val="ru-RU"/>
              </w:rPr>
              <w:t>послуги</w:t>
            </w:r>
          </w:p>
        </w:tc>
        <w:tc>
          <w:tcPr>
            <w:tcW w:w="1276" w:type="dxa"/>
          </w:tcPr>
          <w:p w14:paraId="4553CF26" w14:textId="77777777" w:rsidR="008B2B0F" w:rsidRPr="00BF34D5" w:rsidRDefault="008B2B0F" w:rsidP="00090E45">
            <w:pPr>
              <w:pStyle w:val="TableParagraph"/>
              <w:ind w:right="-1"/>
              <w:jc w:val="left"/>
              <w:rPr>
                <w:sz w:val="20"/>
                <w:lang w:val="ru-RU"/>
              </w:rPr>
            </w:pPr>
          </w:p>
        </w:tc>
      </w:tr>
      <w:tr w:rsidR="008B2B0F" w:rsidRPr="003A5432" w14:paraId="6804CC8E" w14:textId="77777777" w:rsidTr="00090E45">
        <w:trPr>
          <w:trHeight w:val="275"/>
        </w:trPr>
        <w:tc>
          <w:tcPr>
            <w:tcW w:w="732" w:type="dxa"/>
          </w:tcPr>
          <w:p w14:paraId="7207A765" w14:textId="77777777" w:rsidR="008B2B0F" w:rsidRDefault="008B2B0F" w:rsidP="00090E45">
            <w:pPr>
              <w:pStyle w:val="TableParagraph"/>
              <w:spacing w:line="225" w:lineRule="exact"/>
              <w:ind w:right="-1"/>
              <w:jc w:val="left"/>
              <w:rPr>
                <w:sz w:val="20"/>
              </w:rPr>
            </w:pPr>
            <w:r>
              <w:rPr>
                <w:sz w:val="20"/>
              </w:rPr>
              <w:t>5.9.</w:t>
            </w:r>
          </w:p>
        </w:tc>
        <w:tc>
          <w:tcPr>
            <w:tcW w:w="7229" w:type="dxa"/>
          </w:tcPr>
          <w:p w14:paraId="2AADBACA" w14:textId="77777777" w:rsidR="008B2B0F" w:rsidRPr="001A198A" w:rsidRDefault="008B2B0F" w:rsidP="00090E45">
            <w:pPr>
              <w:pStyle w:val="TableParagraph"/>
              <w:ind w:right="-1"/>
              <w:jc w:val="left"/>
              <w:rPr>
                <w:lang w:val="ru-RU"/>
              </w:rPr>
            </w:pPr>
            <w:r w:rsidRPr="002D2758">
              <w:rPr>
                <w:lang w:val="ru-RU"/>
              </w:rPr>
              <w:t>Кількість закінчених наукових і науково-технічних робіт, які виконувались в межах кафедральної</w:t>
            </w:r>
            <w:r>
              <w:rPr>
                <w:lang w:val="ru-RU"/>
              </w:rPr>
              <w:t xml:space="preserve"> </w:t>
            </w:r>
            <w:r w:rsidRPr="001A198A">
              <w:rPr>
                <w:lang w:val="ru-RU"/>
              </w:rPr>
              <w:t>тематики:</w:t>
            </w:r>
          </w:p>
        </w:tc>
        <w:tc>
          <w:tcPr>
            <w:tcW w:w="1276" w:type="dxa"/>
          </w:tcPr>
          <w:p w14:paraId="65E39CD7" w14:textId="3B03D7D7" w:rsidR="008B2B0F" w:rsidRPr="00BF34D5" w:rsidRDefault="00CC5587" w:rsidP="004D0E61">
            <w:pPr>
              <w:pStyle w:val="TableParagraph"/>
              <w:ind w:right="-1"/>
              <w:rPr>
                <w:sz w:val="20"/>
                <w:lang w:val="ru-RU"/>
              </w:rPr>
            </w:pPr>
            <w:r>
              <w:rPr>
                <w:sz w:val="20"/>
                <w:lang w:val="ru-RU"/>
              </w:rPr>
              <w:t>2</w:t>
            </w:r>
          </w:p>
        </w:tc>
      </w:tr>
      <w:tr w:rsidR="008B2B0F" w:rsidRPr="003A5432" w14:paraId="6863CC4C" w14:textId="77777777" w:rsidTr="00090E45">
        <w:trPr>
          <w:trHeight w:val="275"/>
        </w:trPr>
        <w:tc>
          <w:tcPr>
            <w:tcW w:w="732" w:type="dxa"/>
          </w:tcPr>
          <w:p w14:paraId="1B28455F" w14:textId="77777777" w:rsidR="008B2B0F" w:rsidRDefault="008B2B0F" w:rsidP="00090E45">
            <w:pPr>
              <w:pStyle w:val="TableParagraph"/>
              <w:spacing w:line="225" w:lineRule="exact"/>
              <w:ind w:right="-1"/>
              <w:jc w:val="left"/>
              <w:rPr>
                <w:sz w:val="20"/>
              </w:rPr>
            </w:pPr>
            <w:r>
              <w:rPr>
                <w:sz w:val="20"/>
              </w:rPr>
              <w:t>5.9.1.</w:t>
            </w:r>
          </w:p>
        </w:tc>
        <w:tc>
          <w:tcPr>
            <w:tcW w:w="7229" w:type="dxa"/>
          </w:tcPr>
          <w:p w14:paraId="72FA028F" w14:textId="77777777" w:rsidR="008B2B0F" w:rsidRPr="002D2758" w:rsidRDefault="008B2B0F" w:rsidP="00090E45">
            <w:pPr>
              <w:pStyle w:val="TableParagraph"/>
              <w:spacing w:line="249" w:lineRule="exact"/>
              <w:ind w:right="-1"/>
              <w:jc w:val="left"/>
              <w:rPr>
                <w:lang w:val="ru-RU"/>
              </w:rPr>
            </w:pPr>
            <w:r w:rsidRPr="002D2758">
              <w:rPr>
                <w:lang w:val="ru-RU"/>
              </w:rPr>
              <w:t>з них: – зареєстрованих в УкрІНТЕІ</w:t>
            </w:r>
          </w:p>
        </w:tc>
        <w:tc>
          <w:tcPr>
            <w:tcW w:w="1276" w:type="dxa"/>
          </w:tcPr>
          <w:p w14:paraId="7C4118DD" w14:textId="045C8BB9" w:rsidR="008B2B0F" w:rsidRPr="00BF34D5" w:rsidRDefault="00CC5587" w:rsidP="004D0E61">
            <w:pPr>
              <w:pStyle w:val="TableParagraph"/>
              <w:ind w:right="-1"/>
              <w:rPr>
                <w:sz w:val="20"/>
                <w:lang w:val="ru-RU"/>
              </w:rPr>
            </w:pPr>
            <w:r>
              <w:rPr>
                <w:sz w:val="20"/>
                <w:lang w:val="ru-RU"/>
              </w:rPr>
              <w:t>2</w:t>
            </w:r>
          </w:p>
        </w:tc>
      </w:tr>
      <w:tr w:rsidR="008B2B0F" w:rsidRPr="003A5432" w14:paraId="491C9BC5" w14:textId="77777777" w:rsidTr="00090E45">
        <w:trPr>
          <w:trHeight w:val="275"/>
        </w:trPr>
        <w:tc>
          <w:tcPr>
            <w:tcW w:w="732" w:type="dxa"/>
          </w:tcPr>
          <w:p w14:paraId="57A15CBE" w14:textId="77777777" w:rsidR="008B2B0F" w:rsidRDefault="008B2B0F" w:rsidP="00090E45">
            <w:pPr>
              <w:pStyle w:val="TableParagraph"/>
              <w:spacing w:line="225" w:lineRule="exact"/>
              <w:ind w:right="-1"/>
              <w:jc w:val="left"/>
              <w:rPr>
                <w:sz w:val="20"/>
              </w:rPr>
            </w:pPr>
            <w:r>
              <w:rPr>
                <w:sz w:val="20"/>
              </w:rPr>
              <w:t>5.10.</w:t>
            </w:r>
          </w:p>
        </w:tc>
        <w:tc>
          <w:tcPr>
            <w:tcW w:w="7229" w:type="dxa"/>
          </w:tcPr>
          <w:p w14:paraId="646FDCC2" w14:textId="77777777" w:rsidR="008B2B0F" w:rsidRPr="001A198A" w:rsidRDefault="008B2B0F" w:rsidP="00090E45">
            <w:pPr>
              <w:pStyle w:val="TableParagraph"/>
              <w:spacing w:line="249" w:lineRule="exact"/>
              <w:ind w:right="-1"/>
              <w:jc w:val="left"/>
              <w:rPr>
                <w:lang w:val="ru-RU"/>
              </w:rPr>
            </w:pPr>
            <w:r w:rsidRPr="002D2758">
              <w:rPr>
                <w:lang w:val="ru-RU"/>
              </w:rPr>
              <w:t>Кількість проведених наукових заходів (семінарів,</w:t>
            </w:r>
            <w:r>
              <w:rPr>
                <w:lang w:val="ru-RU"/>
              </w:rPr>
              <w:t xml:space="preserve"> </w:t>
            </w:r>
            <w:r w:rsidRPr="001A198A">
              <w:rPr>
                <w:lang w:val="ru-RU"/>
              </w:rPr>
              <w:t>конференцій, симпозіумів), всього</w:t>
            </w:r>
          </w:p>
        </w:tc>
        <w:tc>
          <w:tcPr>
            <w:tcW w:w="1276" w:type="dxa"/>
          </w:tcPr>
          <w:p w14:paraId="3274E25B" w14:textId="06B5C20A" w:rsidR="008B2B0F" w:rsidRPr="00BF34D5" w:rsidRDefault="00FD4245" w:rsidP="004D0E61">
            <w:pPr>
              <w:pStyle w:val="TableParagraph"/>
              <w:ind w:right="-1"/>
              <w:rPr>
                <w:sz w:val="20"/>
                <w:lang w:val="ru-RU"/>
              </w:rPr>
            </w:pPr>
            <w:r>
              <w:rPr>
                <w:sz w:val="20"/>
                <w:lang w:val="ru-RU"/>
              </w:rPr>
              <w:t>2</w:t>
            </w:r>
          </w:p>
        </w:tc>
      </w:tr>
      <w:tr w:rsidR="008B2B0F" w:rsidRPr="00BF34D5" w14:paraId="5FF8B987" w14:textId="77777777" w:rsidTr="00090E45">
        <w:trPr>
          <w:trHeight w:val="275"/>
        </w:trPr>
        <w:tc>
          <w:tcPr>
            <w:tcW w:w="732" w:type="dxa"/>
          </w:tcPr>
          <w:p w14:paraId="69909ED1" w14:textId="77777777" w:rsidR="008B2B0F" w:rsidRDefault="008B2B0F" w:rsidP="00090E45">
            <w:pPr>
              <w:pStyle w:val="TableParagraph"/>
              <w:spacing w:line="225" w:lineRule="exact"/>
              <w:ind w:right="-1"/>
              <w:jc w:val="left"/>
              <w:rPr>
                <w:sz w:val="20"/>
              </w:rPr>
            </w:pPr>
            <w:r>
              <w:rPr>
                <w:sz w:val="20"/>
              </w:rPr>
              <w:t>5.10.1.</w:t>
            </w:r>
          </w:p>
        </w:tc>
        <w:tc>
          <w:tcPr>
            <w:tcW w:w="7229" w:type="dxa"/>
          </w:tcPr>
          <w:p w14:paraId="6C29B85A" w14:textId="77777777" w:rsidR="008B2B0F" w:rsidRDefault="008B2B0F" w:rsidP="00090E45">
            <w:pPr>
              <w:pStyle w:val="TableParagraph"/>
              <w:spacing w:line="248" w:lineRule="exact"/>
              <w:ind w:right="-1"/>
              <w:jc w:val="left"/>
            </w:pPr>
            <w:r>
              <w:t>– з них: всеукраїнських</w:t>
            </w:r>
          </w:p>
        </w:tc>
        <w:tc>
          <w:tcPr>
            <w:tcW w:w="1276" w:type="dxa"/>
          </w:tcPr>
          <w:p w14:paraId="17923B46" w14:textId="3FFB0D7E" w:rsidR="008B2B0F" w:rsidRPr="00BF34D5" w:rsidRDefault="004D0E61" w:rsidP="004D0E61">
            <w:pPr>
              <w:pStyle w:val="TableParagraph"/>
              <w:ind w:right="-1"/>
              <w:rPr>
                <w:sz w:val="20"/>
                <w:lang w:val="ru-RU"/>
              </w:rPr>
            </w:pPr>
            <w:r>
              <w:rPr>
                <w:sz w:val="20"/>
                <w:lang w:val="ru-RU"/>
              </w:rPr>
              <w:t>1</w:t>
            </w:r>
          </w:p>
        </w:tc>
      </w:tr>
      <w:tr w:rsidR="008B2B0F" w:rsidRPr="00BF34D5" w14:paraId="0E84EB4E" w14:textId="77777777" w:rsidTr="00090E45">
        <w:trPr>
          <w:trHeight w:val="275"/>
        </w:trPr>
        <w:tc>
          <w:tcPr>
            <w:tcW w:w="732" w:type="dxa"/>
          </w:tcPr>
          <w:p w14:paraId="63F26CB9" w14:textId="77777777" w:rsidR="008B2B0F" w:rsidRDefault="008B2B0F" w:rsidP="00090E45">
            <w:pPr>
              <w:pStyle w:val="TableParagraph"/>
              <w:spacing w:line="225" w:lineRule="exact"/>
              <w:ind w:right="-1"/>
              <w:jc w:val="left"/>
              <w:rPr>
                <w:sz w:val="20"/>
              </w:rPr>
            </w:pPr>
            <w:r>
              <w:rPr>
                <w:sz w:val="20"/>
              </w:rPr>
              <w:t>5.10.2.</w:t>
            </w:r>
          </w:p>
        </w:tc>
        <w:tc>
          <w:tcPr>
            <w:tcW w:w="7229" w:type="dxa"/>
          </w:tcPr>
          <w:p w14:paraId="6641D8A3" w14:textId="77777777" w:rsidR="008B2B0F" w:rsidRDefault="008B2B0F" w:rsidP="00090E45">
            <w:pPr>
              <w:pStyle w:val="TableParagraph"/>
              <w:spacing w:line="249" w:lineRule="exact"/>
              <w:ind w:right="-1"/>
              <w:jc w:val="left"/>
            </w:pPr>
            <w:r>
              <w:t>– міжнародних, всього</w:t>
            </w:r>
          </w:p>
        </w:tc>
        <w:tc>
          <w:tcPr>
            <w:tcW w:w="1276" w:type="dxa"/>
          </w:tcPr>
          <w:p w14:paraId="0720C07B" w14:textId="05E1B9B3" w:rsidR="008B2B0F" w:rsidRPr="00BF34D5" w:rsidRDefault="00FD4245" w:rsidP="00FD4245">
            <w:pPr>
              <w:pStyle w:val="TableParagraph"/>
              <w:ind w:right="-1"/>
              <w:rPr>
                <w:sz w:val="20"/>
                <w:lang w:val="ru-RU"/>
              </w:rPr>
            </w:pPr>
            <w:r>
              <w:rPr>
                <w:sz w:val="20"/>
                <w:lang w:val="ru-RU"/>
              </w:rPr>
              <w:t>1</w:t>
            </w:r>
          </w:p>
        </w:tc>
      </w:tr>
      <w:tr w:rsidR="008B2B0F" w:rsidRPr="003A5432" w14:paraId="4C161456" w14:textId="77777777" w:rsidTr="00090E45">
        <w:trPr>
          <w:trHeight w:val="275"/>
        </w:trPr>
        <w:tc>
          <w:tcPr>
            <w:tcW w:w="732" w:type="dxa"/>
          </w:tcPr>
          <w:p w14:paraId="1C43C0CB" w14:textId="77777777" w:rsidR="008B2B0F" w:rsidRDefault="008B2B0F" w:rsidP="00090E45">
            <w:pPr>
              <w:pStyle w:val="TableParagraph"/>
              <w:spacing w:line="225" w:lineRule="exact"/>
              <w:ind w:right="-1"/>
              <w:jc w:val="left"/>
              <w:rPr>
                <w:sz w:val="20"/>
              </w:rPr>
            </w:pPr>
            <w:r>
              <w:rPr>
                <w:sz w:val="20"/>
              </w:rPr>
              <w:t>5.11.</w:t>
            </w:r>
          </w:p>
        </w:tc>
        <w:tc>
          <w:tcPr>
            <w:tcW w:w="7229" w:type="dxa"/>
          </w:tcPr>
          <w:p w14:paraId="6E47DAB9" w14:textId="77777777" w:rsidR="008B2B0F" w:rsidRPr="002D2758" w:rsidRDefault="008B2B0F" w:rsidP="00090E45">
            <w:pPr>
              <w:pStyle w:val="TableParagraph"/>
              <w:spacing w:line="249" w:lineRule="exact"/>
              <w:ind w:right="-1"/>
              <w:jc w:val="left"/>
              <w:rPr>
                <w:lang w:val="ru-RU"/>
              </w:rPr>
            </w:pPr>
            <w:r w:rsidRPr="002D2758">
              <w:rPr>
                <w:lang w:val="ru-RU"/>
              </w:rPr>
              <w:t>Взято участь у виставках, всього</w:t>
            </w:r>
          </w:p>
        </w:tc>
        <w:tc>
          <w:tcPr>
            <w:tcW w:w="1276" w:type="dxa"/>
          </w:tcPr>
          <w:p w14:paraId="559EE723" w14:textId="77777777" w:rsidR="008B2B0F" w:rsidRPr="00BF34D5" w:rsidRDefault="008B2B0F" w:rsidP="00090E45">
            <w:pPr>
              <w:pStyle w:val="TableParagraph"/>
              <w:ind w:right="-1"/>
              <w:jc w:val="left"/>
              <w:rPr>
                <w:sz w:val="20"/>
                <w:lang w:val="ru-RU"/>
              </w:rPr>
            </w:pPr>
          </w:p>
        </w:tc>
      </w:tr>
      <w:tr w:rsidR="008B2B0F" w:rsidRPr="00BF34D5" w14:paraId="6F37CA48" w14:textId="77777777" w:rsidTr="00090E45">
        <w:trPr>
          <w:trHeight w:val="275"/>
        </w:trPr>
        <w:tc>
          <w:tcPr>
            <w:tcW w:w="732" w:type="dxa"/>
          </w:tcPr>
          <w:p w14:paraId="0617134B" w14:textId="77777777" w:rsidR="008B2B0F" w:rsidRDefault="008B2B0F" w:rsidP="00090E45">
            <w:pPr>
              <w:pStyle w:val="TableParagraph"/>
              <w:spacing w:line="225" w:lineRule="exact"/>
              <w:ind w:right="-1"/>
              <w:jc w:val="left"/>
              <w:rPr>
                <w:sz w:val="20"/>
              </w:rPr>
            </w:pPr>
            <w:r>
              <w:rPr>
                <w:sz w:val="20"/>
              </w:rPr>
              <w:lastRenderedPageBreak/>
              <w:t>5.11.1.</w:t>
            </w:r>
          </w:p>
        </w:tc>
        <w:tc>
          <w:tcPr>
            <w:tcW w:w="7229" w:type="dxa"/>
          </w:tcPr>
          <w:p w14:paraId="3E4BD4E0" w14:textId="77777777" w:rsidR="008B2B0F" w:rsidRDefault="008B2B0F" w:rsidP="00090E45">
            <w:pPr>
              <w:pStyle w:val="TableParagraph"/>
              <w:spacing w:line="249" w:lineRule="exact"/>
              <w:ind w:right="-1"/>
              <w:jc w:val="left"/>
            </w:pPr>
            <w:r>
              <w:t>з них: – у національних</w:t>
            </w:r>
          </w:p>
        </w:tc>
        <w:tc>
          <w:tcPr>
            <w:tcW w:w="1276" w:type="dxa"/>
          </w:tcPr>
          <w:p w14:paraId="7E326ACA" w14:textId="77777777" w:rsidR="008B2B0F" w:rsidRPr="00BF34D5" w:rsidRDefault="008B2B0F" w:rsidP="00090E45">
            <w:pPr>
              <w:pStyle w:val="TableParagraph"/>
              <w:ind w:right="-1"/>
              <w:jc w:val="left"/>
              <w:rPr>
                <w:sz w:val="20"/>
                <w:lang w:val="ru-RU"/>
              </w:rPr>
            </w:pPr>
          </w:p>
        </w:tc>
      </w:tr>
      <w:tr w:rsidR="008B2B0F" w:rsidRPr="00BF34D5" w14:paraId="0C1C9D8A" w14:textId="77777777" w:rsidTr="00090E45">
        <w:trPr>
          <w:trHeight w:val="275"/>
        </w:trPr>
        <w:tc>
          <w:tcPr>
            <w:tcW w:w="732" w:type="dxa"/>
          </w:tcPr>
          <w:p w14:paraId="4A581295" w14:textId="77777777" w:rsidR="008B2B0F" w:rsidRDefault="008B2B0F" w:rsidP="00090E45">
            <w:pPr>
              <w:pStyle w:val="TableParagraph"/>
              <w:spacing w:line="225" w:lineRule="exact"/>
              <w:ind w:right="-1"/>
              <w:jc w:val="left"/>
              <w:rPr>
                <w:sz w:val="20"/>
              </w:rPr>
            </w:pPr>
            <w:r>
              <w:rPr>
                <w:sz w:val="20"/>
              </w:rPr>
              <w:t>5.11.2.</w:t>
            </w:r>
          </w:p>
        </w:tc>
        <w:tc>
          <w:tcPr>
            <w:tcW w:w="7229" w:type="dxa"/>
          </w:tcPr>
          <w:p w14:paraId="2FCDC3A8" w14:textId="77777777" w:rsidR="008B2B0F" w:rsidRDefault="008B2B0F" w:rsidP="00090E45">
            <w:pPr>
              <w:pStyle w:val="TableParagraph"/>
              <w:spacing w:line="249" w:lineRule="exact"/>
              <w:ind w:right="-1"/>
              <w:jc w:val="left"/>
            </w:pPr>
            <w:r>
              <w:t>– у міжнародних</w:t>
            </w:r>
          </w:p>
        </w:tc>
        <w:tc>
          <w:tcPr>
            <w:tcW w:w="1276" w:type="dxa"/>
          </w:tcPr>
          <w:p w14:paraId="03D7E298" w14:textId="77777777" w:rsidR="008B2B0F" w:rsidRPr="00BF34D5" w:rsidRDefault="008B2B0F" w:rsidP="00090E45">
            <w:pPr>
              <w:pStyle w:val="TableParagraph"/>
              <w:ind w:right="-1"/>
              <w:jc w:val="left"/>
              <w:rPr>
                <w:sz w:val="20"/>
                <w:lang w:val="ru-RU"/>
              </w:rPr>
            </w:pPr>
          </w:p>
        </w:tc>
      </w:tr>
      <w:tr w:rsidR="008B2B0F" w:rsidRPr="003A5432" w14:paraId="30E09790" w14:textId="77777777" w:rsidTr="00090E45">
        <w:trPr>
          <w:trHeight w:val="275"/>
        </w:trPr>
        <w:tc>
          <w:tcPr>
            <w:tcW w:w="732" w:type="dxa"/>
          </w:tcPr>
          <w:p w14:paraId="40D47313" w14:textId="77777777" w:rsidR="008B2B0F" w:rsidRDefault="008B2B0F" w:rsidP="00090E45">
            <w:pPr>
              <w:pStyle w:val="TableParagraph"/>
              <w:spacing w:line="226" w:lineRule="exact"/>
              <w:ind w:right="-1"/>
              <w:jc w:val="left"/>
              <w:rPr>
                <w:sz w:val="20"/>
              </w:rPr>
            </w:pPr>
            <w:r>
              <w:rPr>
                <w:sz w:val="20"/>
              </w:rPr>
              <w:t>5.12.</w:t>
            </w:r>
          </w:p>
        </w:tc>
        <w:tc>
          <w:tcPr>
            <w:tcW w:w="7229" w:type="dxa"/>
          </w:tcPr>
          <w:p w14:paraId="314F85BB" w14:textId="77777777" w:rsidR="008B2B0F" w:rsidRPr="002D2758" w:rsidRDefault="008B2B0F" w:rsidP="00090E45">
            <w:pPr>
              <w:pStyle w:val="TableParagraph"/>
              <w:ind w:right="-1"/>
              <w:jc w:val="left"/>
              <w:rPr>
                <w:lang w:val="ru-RU"/>
              </w:rPr>
            </w:pPr>
            <w:r w:rsidRPr="002D2758">
              <w:rPr>
                <w:lang w:val="ru-RU"/>
              </w:rPr>
              <w:t>Кількість угод про науково-технічне співробітництво із зарубіжними закладами вищої</w:t>
            </w:r>
            <w:r>
              <w:rPr>
                <w:lang w:val="ru-RU"/>
              </w:rPr>
              <w:t xml:space="preserve"> </w:t>
            </w:r>
            <w:r w:rsidRPr="002D2758">
              <w:rPr>
                <w:lang w:val="ru-RU"/>
              </w:rPr>
              <w:t>освіти / науковими установами, установами, організаціями</w:t>
            </w:r>
          </w:p>
        </w:tc>
        <w:tc>
          <w:tcPr>
            <w:tcW w:w="1276" w:type="dxa"/>
          </w:tcPr>
          <w:p w14:paraId="52CA2B01" w14:textId="180B782A" w:rsidR="008B2B0F" w:rsidRPr="00BF34D5" w:rsidRDefault="00CD4B2E" w:rsidP="004D0E61">
            <w:pPr>
              <w:pStyle w:val="TableParagraph"/>
              <w:ind w:right="-1"/>
              <w:rPr>
                <w:sz w:val="20"/>
                <w:lang w:val="ru-RU"/>
              </w:rPr>
            </w:pPr>
            <w:r>
              <w:rPr>
                <w:sz w:val="20"/>
                <w:lang w:val="ru-RU"/>
              </w:rPr>
              <w:t>5</w:t>
            </w:r>
          </w:p>
        </w:tc>
      </w:tr>
      <w:tr w:rsidR="008B2B0F" w:rsidRPr="003A5432" w14:paraId="242E6484" w14:textId="77777777" w:rsidTr="00090E45">
        <w:trPr>
          <w:trHeight w:val="275"/>
        </w:trPr>
        <w:tc>
          <w:tcPr>
            <w:tcW w:w="732" w:type="dxa"/>
          </w:tcPr>
          <w:p w14:paraId="33232CC1" w14:textId="77777777" w:rsidR="008B2B0F" w:rsidRDefault="008B2B0F" w:rsidP="00090E45">
            <w:pPr>
              <w:pStyle w:val="TableParagraph"/>
              <w:spacing w:line="225" w:lineRule="exact"/>
              <w:ind w:right="-1"/>
              <w:jc w:val="left"/>
              <w:rPr>
                <w:sz w:val="20"/>
              </w:rPr>
            </w:pPr>
            <w:r>
              <w:rPr>
                <w:sz w:val="20"/>
              </w:rPr>
              <w:t>5.13.</w:t>
            </w:r>
          </w:p>
        </w:tc>
        <w:tc>
          <w:tcPr>
            <w:tcW w:w="7229" w:type="dxa"/>
          </w:tcPr>
          <w:p w14:paraId="6778BFDA" w14:textId="77777777" w:rsidR="008B2B0F" w:rsidRPr="002D2758" w:rsidRDefault="008B2B0F" w:rsidP="00090E45">
            <w:pPr>
              <w:pStyle w:val="TableParagraph"/>
              <w:spacing w:before="1" w:line="252" w:lineRule="exact"/>
              <w:ind w:right="-1"/>
              <w:jc w:val="left"/>
              <w:rPr>
                <w:lang w:val="ru-RU"/>
              </w:rPr>
            </w:pPr>
            <w:r w:rsidRPr="002D2758">
              <w:rPr>
                <w:b/>
                <w:lang w:val="ru-RU"/>
              </w:rPr>
              <w:t xml:space="preserve">Створено </w:t>
            </w:r>
            <w:r w:rsidRPr="002D2758">
              <w:rPr>
                <w:lang w:val="ru-RU"/>
              </w:rPr>
              <w:t xml:space="preserve">науково-технічної продукції НТП (видів виробів), усього, </w:t>
            </w:r>
            <w:proofErr w:type="gramStart"/>
            <w:r w:rsidRPr="002D2758">
              <w:rPr>
                <w:lang w:val="ru-RU"/>
              </w:rPr>
              <w:t>в</w:t>
            </w:r>
            <w:proofErr w:type="gramEnd"/>
            <w:r w:rsidRPr="002D2758">
              <w:rPr>
                <w:lang w:val="ru-RU"/>
              </w:rPr>
              <w:t xml:space="preserve"> тому числі:</w:t>
            </w:r>
          </w:p>
        </w:tc>
        <w:tc>
          <w:tcPr>
            <w:tcW w:w="1276" w:type="dxa"/>
          </w:tcPr>
          <w:p w14:paraId="1E6502F0" w14:textId="77777777" w:rsidR="008B2B0F" w:rsidRPr="00BF34D5" w:rsidRDefault="008B2B0F" w:rsidP="004D0E61">
            <w:pPr>
              <w:pStyle w:val="TableParagraph"/>
              <w:ind w:right="-1"/>
              <w:rPr>
                <w:sz w:val="20"/>
                <w:lang w:val="ru-RU"/>
              </w:rPr>
            </w:pPr>
          </w:p>
        </w:tc>
      </w:tr>
      <w:tr w:rsidR="008B2B0F" w:rsidRPr="00BF34D5" w14:paraId="21B334C0" w14:textId="77777777" w:rsidTr="00090E45">
        <w:trPr>
          <w:trHeight w:val="275"/>
        </w:trPr>
        <w:tc>
          <w:tcPr>
            <w:tcW w:w="732" w:type="dxa"/>
          </w:tcPr>
          <w:p w14:paraId="22D2DFB1"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0EDC4493" w14:textId="77777777" w:rsidR="008B2B0F" w:rsidRDefault="008B2B0F" w:rsidP="00090E45">
            <w:pPr>
              <w:pStyle w:val="TableParagraph"/>
              <w:spacing w:line="250" w:lineRule="exact"/>
              <w:ind w:right="-1"/>
              <w:jc w:val="left"/>
              <w:rPr>
                <w:b/>
              </w:rPr>
            </w:pPr>
            <w:r>
              <w:t xml:space="preserve">" – </w:t>
            </w:r>
            <w:r>
              <w:rPr>
                <w:b/>
              </w:rPr>
              <w:t>нової техніки</w:t>
            </w:r>
          </w:p>
        </w:tc>
        <w:tc>
          <w:tcPr>
            <w:tcW w:w="1276" w:type="dxa"/>
          </w:tcPr>
          <w:p w14:paraId="333F6284" w14:textId="77777777" w:rsidR="008B2B0F" w:rsidRPr="00BF34D5" w:rsidRDefault="008B2B0F" w:rsidP="004D0E61">
            <w:pPr>
              <w:pStyle w:val="TableParagraph"/>
              <w:ind w:right="-1"/>
              <w:rPr>
                <w:sz w:val="20"/>
                <w:lang w:val="ru-RU"/>
              </w:rPr>
            </w:pPr>
          </w:p>
        </w:tc>
      </w:tr>
      <w:tr w:rsidR="008B2B0F" w:rsidRPr="00BF34D5" w14:paraId="388A979D" w14:textId="77777777" w:rsidTr="00090E45">
        <w:trPr>
          <w:trHeight w:val="275"/>
        </w:trPr>
        <w:tc>
          <w:tcPr>
            <w:tcW w:w="732" w:type="dxa"/>
          </w:tcPr>
          <w:p w14:paraId="72FB7892" w14:textId="77777777" w:rsidR="008B2B0F" w:rsidRDefault="008B2B0F" w:rsidP="00090E45">
            <w:pPr>
              <w:pStyle w:val="TableParagraph"/>
              <w:spacing w:line="225" w:lineRule="exact"/>
              <w:ind w:right="-1"/>
              <w:jc w:val="left"/>
              <w:rPr>
                <w:i/>
                <w:sz w:val="20"/>
              </w:rPr>
            </w:pPr>
            <w:r>
              <w:rPr>
                <w:i/>
                <w:sz w:val="20"/>
              </w:rPr>
              <w:t>2)</w:t>
            </w:r>
          </w:p>
        </w:tc>
        <w:tc>
          <w:tcPr>
            <w:tcW w:w="7229" w:type="dxa"/>
          </w:tcPr>
          <w:p w14:paraId="344D7C8A" w14:textId="77777777" w:rsidR="008B2B0F" w:rsidRDefault="008B2B0F" w:rsidP="00090E45">
            <w:pPr>
              <w:pStyle w:val="TableParagraph"/>
              <w:spacing w:line="249" w:lineRule="exact"/>
              <w:ind w:right="-1"/>
              <w:jc w:val="left"/>
              <w:rPr>
                <w:b/>
              </w:rPr>
            </w:pPr>
            <w:r>
              <w:t xml:space="preserve">" – </w:t>
            </w:r>
            <w:r>
              <w:rPr>
                <w:b/>
              </w:rPr>
              <w:t>нових технологій</w:t>
            </w:r>
          </w:p>
        </w:tc>
        <w:tc>
          <w:tcPr>
            <w:tcW w:w="1276" w:type="dxa"/>
          </w:tcPr>
          <w:p w14:paraId="1BAF8B95" w14:textId="442CC923" w:rsidR="008B2B0F" w:rsidRPr="00BF34D5" w:rsidRDefault="0010148F" w:rsidP="004D0E61">
            <w:pPr>
              <w:pStyle w:val="TableParagraph"/>
              <w:ind w:right="-1"/>
              <w:rPr>
                <w:sz w:val="20"/>
                <w:lang w:val="ru-RU"/>
              </w:rPr>
            </w:pPr>
            <w:r>
              <w:rPr>
                <w:sz w:val="20"/>
                <w:lang w:val="ru-RU"/>
              </w:rPr>
              <w:t>3</w:t>
            </w:r>
          </w:p>
        </w:tc>
      </w:tr>
      <w:tr w:rsidR="008B2B0F" w:rsidRPr="00BF34D5" w14:paraId="0F138902" w14:textId="77777777" w:rsidTr="00090E45">
        <w:trPr>
          <w:trHeight w:val="275"/>
        </w:trPr>
        <w:tc>
          <w:tcPr>
            <w:tcW w:w="732" w:type="dxa"/>
          </w:tcPr>
          <w:p w14:paraId="37E73CA0" w14:textId="77777777" w:rsidR="008B2B0F" w:rsidRDefault="008B2B0F" w:rsidP="00090E45">
            <w:pPr>
              <w:pStyle w:val="TableParagraph"/>
              <w:spacing w:line="225" w:lineRule="exact"/>
              <w:ind w:right="-1"/>
              <w:jc w:val="left"/>
              <w:rPr>
                <w:i/>
                <w:sz w:val="20"/>
              </w:rPr>
            </w:pPr>
            <w:r>
              <w:rPr>
                <w:i/>
                <w:sz w:val="20"/>
              </w:rPr>
              <w:t>3)</w:t>
            </w:r>
          </w:p>
        </w:tc>
        <w:tc>
          <w:tcPr>
            <w:tcW w:w="7229" w:type="dxa"/>
          </w:tcPr>
          <w:p w14:paraId="3D0D90C1" w14:textId="77777777" w:rsidR="008B2B0F" w:rsidRDefault="008B2B0F" w:rsidP="00090E45">
            <w:pPr>
              <w:pStyle w:val="TableParagraph"/>
              <w:spacing w:line="249" w:lineRule="exact"/>
              <w:ind w:right="-1"/>
              <w:jc w:val="left"/>
              <w:rPr>
                <w:b/>
              </w:rPr>
            </w:pPr>
            <w:r>
              <w:t xml:space="preserve">" – </w:t>
            </w:r>
            <w:r>
              <w:rPr>
                <w:b/>
              </w:rPr>
              <w:t>нових матеріалів</w:t>
            </w:r>
          </w:p>
        </w:tc>
        <w:tc>
          <w:tcPr>
            <w:tcW w:w="1276" w:type="dxa"/>
          </w:tcPr>
          <w:p w14:paraId="4C7712A8" w14:textId="77777777" w:rsidR="008B2B0F" w:rsidRPr="00BF34D5" w:rsidRDefault="008B2B0F" w:rsidP="004D0E61">
            <w:pPr>
              <w:pStyle w:val="TableParagraph"/>
              <w:ind w:right="-1"/>
              <w:rPr>
                <w:sz w:val="20"/>
                <w:lang w:val="ru-RU"/>
              </w:rPr>
            </w:pPr>
          </w:p>
        </w:tc>
      </w:tr>
      <w:tr w:rsidR="008B2B0F" w:rsidRPr="003A5432" w14:paraId="09FEF804" w14:textId="77777777" w:rsidTr="00090E45">
        <w:trPr>
          <w:trHeight w:val="275"/>
        </w:trPr>
        <w:tc>
          <w:tcPr>
            <w:tcW w:w="732" w:type="dxa"/>
          </w:tcPr>
          <w:p w14:paraId="7B7BBA42" w14:textId="77777777" w:rsidR="008B2B0F" w:rsidRDefault="008B2B0F" w:rsidP="00090E45">
            <w:pPr>
              <w:pStyle w:val="TableParagraph"/>
              <w:spacing w:line="225" w:lineRule="exact"/>
              <w:ind w:right="-1"/>
              <w:jc w:val="left"/>
              <w:rPr>
                <w:i/>
                <w:sz w:val="20"/>
              </w:rPr>
            </w:pPr>
            <w:r>
              <w:rPr>
                <w:i/>
                <w:sz w:val="20"/>
              </w:rPr>
              <w:t>4)</w:t>
            </w:r>
          </w:p>
        </w:tc>
        <w:tc>
          <w:tcPr>
            <w:tcW w:w="7229" w:type="dxa"/>
          </w:tcPr>
          <w:p w14:paraId="54A58071" w14:textId="77777777" w:rsidR="008B2B0F" w:rsidRPr="002D2758" w:rsidRDefault="008B2B0F" w:rsidP="00090E45">
            <w:pPr>
              <w:pStyle w:val="TableParagraph"/>
              <w:spacing w:line="249" w:lineRule="exact"/>
              <w:ind w:right="-1"/>
              <w:jc w:val="left"/>
              <w:rPr>
                <w:b/>
                <w:lang w:val="ru-RU"/>
              </w:rPr>
            </w:pPr>
            <w:r w:rsidRPr="002D2758">
              <w:rPr>
                <w:lang w:val="ru-RU"/>
              </w:rPr>
              <w:t xml:space="preserve">" – </w:t>
            </w:r>
            <w:r w:rsidRPr="002D2758">
              <w:rPr>
                <w:b/>
                <w:lang w:val="ru-RU"/>
              </w:rPr>
              <w:t>сортів рослин та порід тварин</w:t>
            </w:r>
          </w:p>
        </w:tc>
        <w:tc>
          <w:tcPr>
            <w:tcW w:w="1276" w:type="dxa"/>
          </w:tcPr>
          <w:p w14:paraId="6C3D62AA" w14:textId="77777777" w:rsidR="008B2B0F" w:rsidRPr="00BF34D5" w:rsidRDefault="008B2B0F" w:rsidP="004D0E61">
            <w:pPr>
              <w:pStyle w:val="TableParagraph"/>
              <w:ind w:right="-1"/>
              <w:rPr>
                <w:sz w:val="20"/>
                <w:lang w:val="ru-RU"/>
              </w:rPr>
            </w:pPr>
          </w:p>
        </w:tc>
      </w:tr>
      <w:tr w:rsidR="008B2B0F" w:rsidRPr="00BF34D5" w14:paraId="529A684E" w14:textId="77777777" w:rsidTr="00090E45">
        <w:trPr>
          <w:trHeight w:val="275"/>
        </w:trPr>
        <w:tc>
          <w:tcPr>
            <w:tcW w:w="732" w:type="dxa"/>
          </w:tcPr>
          <w:p w14:paraId="157D666E" w14:textId="77777777" w:rsidR="008B2B0F" w:rsidRDefault="008B2B0F" w:rsidP="00090E45">
            <w:pPr>
              <w:pStyle w:val="TableParagraph"/>
              <w:spacing w:line="225" w:lineRule="exact"/>
              <w:ind w:right="-1"/>
              <w:jc w:val="left"/>
              <w:rPr>
                <w:i/>
                <w:sz w:val="20"/>
              </w:rPr>
            </w:pPr>
            <w:r>
              <w:rPr>
                <w:i/>
                <w:sz w:val="20"/>
              </w:rPr>
              <w:t>5)</w:t>
            </w:r>
          </w:p>
        </w:tc>
        <w:tc>
          <w:tcPr>
            <w:tcW w:w="7229" w:type="dxa"/>
          </w:tcPr>
          <w:p w14:paraId="06CF4D8D" w14:textId="77777777" w:rsidR="008B2B0F" w:rsidRDefault="008B2B0F" w:rsidP="00090E45">
            <w:pPr>
              <w:pStyle w:val="TableParagraph"/>
              <w:spacing w:line="249" w:lineRule="exact"/>
              <w:ind w:right="-1"/>
              <w:jc w:val="left"/>
              <w:rPr>
                <w:b/>
              </w:rPr>
            </w:pPr>
            <w:r>
              <w:t xml:space="preserve">" – </w:t>
            </w:r>
            <w:r>
              <w:rPr>
                <w:b/>
              </w:rPr>
              <w:t>методів, теорій</w:t>
            </w:r>
          </w:p>
        </w:tc>
        <w:tc>
          <w:tcPr>
            <w:tcW w:w="1276" w:type="dxa"/>
          </w:tcPr>
          <w:p w14:paraId="59DEC78E" w14:textId="0E0FCF49" w:rsidR="008B2B0F" w:rsidRPr="00BF34D5" w:rsidRDefault="0010148F" w:rsidP="004D0E61">
            <w:pPr>
              <w:pStyle w:val="TableParagraph"/>
              <w:ind w:right="-1"/>
              <w:rPr>
                <w:sz w:val="20"/>
                <w:lang w:val="ru-RU"/>
              </w:rPr>
            </w:pPr>
            <w:r>
              <w:rPr>
                <w:sz w:val="20"/>
                <w:lang w:val="ru-RU"/>
              </w:rPr>
              <w:t>3</w:t>
            </w:r>
          </w:p>
        </w:tc>
      </w:tr>
      <w:tr w:rsidR="008B2B0F" w:rsidRPr="00BF34D5" w14:paraId="41986964" w14:textId="77777777" w:rsidTr="00090E45">
        <w:trPr>
          <w:trHeight w:val="275"/>
        </w:trPr>
        <w:tc>
          <w:tcPr>
            <w:tcW w:w="732" w:type="dxa"/>
          </w:tcPr>
          <w:p w14:paraId="08A04A63" w14:textId="77777777" w:rsidR="008B2B0F" w:rsidRDefault="008B2B0F" w:rsidP="00090E45">
            <w:pPr>
              <w:pStyle w:val="TableParagraph"/>
              <w:spacing w:line="225" w:lineRule="exact"/>
              <w:ind w:right="-1"/>
              <w:jc w:val="left"/>
              <w:rPr>
                <w:i/>
                <w:sz w:val="20"/>
              </w:rPr>
            </w:pPr>
            <w:r>
              <w:rPr>
                <w:i/>
                <w:sz w:val="20"/>
              </w:rPr>
              <w:t>6)</w:t>
            </w:r>
          </w:p>
        </w:tc>
        <w:tc>
          <w:tcPr>
            <w:tcW w:w="7229" w:type="dxa"/>
          </w:tcPr>
          <w:p w14:paraId="08526779" w14:textId="77777777" w:rsidR="008B2B0F" w:rsidRDefault="008B2B0F" w:rsidP="00090E45">
            <w:pPr>
              <w:pStyle w:val="TableParagraph"/>
              <w:spacing w:line="249" w:lineRule="exact"/>
              <w:ind w:right="-1"/>
              <w:jc w:val="left"/>
            </w:pPr>
            <w:r>
              <w:t xml:space="preserve">" – </w:t>
            </w:r>
            <w:r>
              <w:rPr>
                <w:b/>
              </w:rPr>
              <w:t>інше*</w:t>
            </w:r>
            <w:r>
              <w:t>(із зазначенням позицій)</w:t>
            </w:r>
          </w:p>
        </w:tc>
        <w:tc>
          <w:tcPr>
            <w:tcW w:w="1276" w:type="dxa"/>
          </w:tcPr>
          <w:p w14:paraId="5C584693" w14:textId="77777777" w:rsidR="008B2B0F" w:rsidRPr="00BF34D5" w:rsidRDefault="008B2B0F" w:rsidP="004D0E61">
            <w:pPr>
              <w:pStyle w:val="TableParagraph"/>
              <w:ind w:right="-1"/>
              <w:rPr>
                <w:sz w:val="20"/>
                <w:lang w:val="ru-RU"/>
              </w:rPr>
            </w:pPr>
          </w:p>
        </w:tc>
      </w:tr>
      <w:tr w:rsidR="008B2B0F" w:rsidRPr="003A5432" w14:paraId="55948E2B" w14:textId="77777777" w:rsidTr="00090E45">
        <w:trPr>
          <w:trHeight w:val="275"/>
        </w:trPr>
        <w:tc>
          <w:tcPr>
            <w:tcW w:w="732" w:type="dxa"/>
          </w:tcPr>
          <w:p w14:paraId="0F100210" w14:textId="77777777" w:rsidR="008B2B0F" w:rsidRDefault="008B2B0F" w:rsidP="00090E45">
            <w:pPr>
              <w:pStyle w:val="TableParagraph"/>
              <w:spacing w:line="225" w:lineRule="exact"/>
              <w:ind w:right="-1"/>
              <w:jc w:val="left"/>
              <w:rPr>
                <w:sz w:val="20"/>
              </w:rPr>
            </w:pPr>
            <w:r>
              <w:rPr>
                <w:sz w:val="20"/>
              </w:rPr>
              <w:t>5.14.</w:t>
            </w:r>
          </w:p>
        </w:tc>
        <w:tc>
          <w:tcPr>
            <w:tcW w:w="7229" w:type="dxa"/>
          </w:tcPr>
          <w:p w14:paraId="742BE664" w14:textId="77777777" w:rsidR="008B2B0F" w:rsidRPr="002D2758" w:rsidRDefault="008B2B0F" w:rsidP="00090E45">
            <w:pPr>
              <w:pStyle w:val="TableParagraph"/>
              <w:spacing w:line="249" w:lineRule="exact"/>
              <w:ind w:right="-1"/>
              <w:jc w:val="left"/>
              <w:rPr>
                <w:lang w:val="ru-RU"/>
              </w:rPr>
            </w:pPr>
            <w:r w:rsidRPr="002D2758">
              <w:rPr>
                <w:b/>
                <w:lang w:val="ru-RU"/>
              </w:rPr>
              <w:t xml:space="preserve">Впроваджено </w:t>
            </w:r>
            <w:r w:rsidRPr="002D2758">
              <w:rPr>
                <w:lang w:val="ru-RU"/>
              </w:rPr>
              <w:t xml:space="preserve">НТП </w:t>
            </w:r>
            <w:r w:rsidRPr="002D2758">
              <w:rPr>
                <w:b/>
                <w:i/>
                <w:lang w:val="ru-RU"/>
              </w:rPr>
              <w:t>у виробництво</w:t>
            </w:r>
            <w:r w:rsidRPr="002D2758">
              <w:rPr>
                <w:b/>
                <w:lang w:val="ru-RU"/>
              </w:rPr>
              <w:t xml:space="preserve">, </w:t>
            </w:r>
            <w:r w:rsidRPr="002D2758">
              <w:rPr>
                <w:lang w:val="ru-RU"/>
              </w:rPr>
              <w:t xml:space="preserve">створеної </w:t>
            </w:r>
            <w:proofErr w:type="gramStart"/>
            <w:r w:rsidRPr="002D2758">
              <w:rPr>
                <w:lang w:val="ru-RU"/>
              </w:rPr>
              <w:t>у</w:t>
            </w:r>
            <w:proofErr w:type="gramEnd"/>
            <w:r>
              <w:rPr>
                <w:lang w:val="ru-RU"/>
              </w:rPr>
              <w:t xml:space="preserve"> </w:t>
            </w:r>
            <w:r w:rsidRPr="002D2758">
              <w:rPr>
                <w:lang w:val="ru-RU"/>
              </w:rPr>
              <w:t>відповідні періоди, усього одиниць, у тому числі:</w:t>
            </w:r>
          </w:p>
        </w:tc>
        <w:tc>
          <w:tcPr>
            <w:tcW w:w="1276" w:type="dxa"/>
          </w:tcPr>
          <w:p w14:paraId="53328E93" w14:textId="77777777" w:rsidR="008B2B0F" w:rsidRPr="00BF34D5" w:rsidRDefault="008B2B0F" w:rsidP="00090E45">
            <w:pPr>
              <w:pStyle w:val="TableParagraph"/>
              <w:ind w:right="-1"/>
              <w:jc w:val="left"/>
              <w:rPr>
                <w:sz w:val="20"/>
                <w:lang w:val="ru-RU"/>
              </w:rPr>
            </w:pPr>
          </w:p>
        </w:tc>
      </w:tr>
      <w:tr w:rsidR="008B2B0F" w:rsidRPr="00BF34D5" w14:paraId="7D850939" w14:textId="77777777" w:rsidTr="00090E45">
        <w:trPr>
          <w:trHeight w:val="275"/>
        </w:trPr>
        <w:tc>
          <w:tcPr>
            <w:tcW w:w="732" w:type="dxa"/>
          </w:tcPr>
          <w:p w14:paraId="3F1EEF9F"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20DB8519" w14:textId="77777777" w:rsidR="008B2B0F" w:rsidRDefault="008B2B0F" w:rsidP="00090E45">
            <w:pPr>
              <w:pStyle w:val="TableParagraph"/>
              <w:spacing w:line="249" w:lineRule="exact"/>
              <w:ind w:right="-1"/>
              <w:jc w:val="left"/>
              <w:rPr>
                <w:b/>
              </w:rPr>
            </w:pPr>
            <w:r>
              <w:t xml:space="preserve">" – </w:t>
            </w:r>
            <w:r>
              <w:rPr>
                <w:b/>
              </w:rPr>
              <w:t>нової техніки</w:t>
            </w:r>
          </w:p>
        </w:tc>
        <w:tc>
          <w:tcPr>
            <w:tcW w:w="1276" w:type="dxa"/>
          </w:tcPr>
          <w:p w14:paraId="208DDDDC" w14:textId="77777777" w:rsidR="008B2B0F" w:rsidRPr="00BF34D5" w:rsidRDefault="008B2B0F" w:rsidP="00090E45">
            <w:pPr>
              <w:pStyle w:val="TableParagraph"/>
              <w:ind w:right="-1"/>
              <w:jc w:val="left"/>
              <w:rPr>
                <w:sz w:val="20"/>
                <w:lang w:val="ru-RU"/>
              </w:rPr>
            </w:pPr>
          </w:p>
        </w:tc>
      </w:tr>
      <w:tr w:rsidR="008B2B0F" w:rsidRPr="00BF34D5" w14:paraId="1AA1A06D" w14:textId="77777777" w:rsidTr="00090E45">
        <w:trPr>
          <w:trHeight w:val="275"/>
        </w:trPr>
        <w:tc>
          <w:tcPr>
            <w:tcW w:w="732" w:type="dxa"/>
          </w:tcPr>
          <w:p w14:paraId="73BFDAC5" w14:textId="77777777" w:rsidR="008B2B0F" w:rsidRDefault="008B2B0F" w:rsidP="00090E45">
            <w:pPr>
              <w:pStyle w:val="TableParagraph"/>
              <w:spacing w:line="225" w:lineRule="exact"/>
              <w:ind w:right="-1"/>
              <w:jc w:val="left"/>
              <w:rPr>
                <w:i/>
                <w:sz w:val="20"/>
              </w:rPr>
            </w:pPr>
            <w:r>
              <w:rPr>
                <w:i/>
                <w:sz w:val="20"/>
              </w:rPr>
              <w:t>2)</w:t>
            </w:r>
          </w:p>
        </w:tc>
        <w:tc>
          <w:tcPr>
            <w:tcW w:w="7229" w:type="dxa"/>
          </w:tcPr>
          <w:p w14:paraId="2238BC91" w14:textId="77777777" w:rsidR="008B2B0F" w:rsidRDefault="008B2B0F" w:rsidP="00090E45">
            <w:pPr>
              <w:pStyle w:val="TableParagraph"/>
              <w:spacing w:line="249" w:lineRule="exact"/>
              <w:ind w:right="-1"/>
              <w:jc w:val="left"/>
              <w:rPr>
                <w:b/>
              </w:rPr>
            </w:pPr>
            <w:r>
              <w:t xml:space="preserve">" – </w:t>
            </w:r>
            <w:r>
              <w:rPr>
                <w:b/>
              </w:rPr>
              <w:t>нових технологій</w:t>
            </w:r>
          </w:p>
        </w:tc>
        <w:tc>
          <w:tcPr>
            <w:tcW w:w="1276" w:type="dxa"/>
          </w:tcPr>
          <w:p w14:paraId="75A6CA09" w14:textId="77777777" w:rsidR="008B2B0F" w:rsidRPr="00BF34D5" w:rsidRDefault="008B2B0F" w:rsidP="00090E45">
            <w:pPr>
              <w:pStyle w:val="TableParagraph"/>
              <w:ind w:right="-1"/>
              <w:jc w:val="left"/>
              <w:rPr>
                <w:sz w:val="20"/>
                <w:lang w:val="ru-RU"/>
              </w:rPr>
            </w:pPr>
          </w:p>
        </w:tc>
      </w:tr>
      <w:tr w:rsidR="008B2B0F" w:rsidRPr="00BF34D5" w14:paraId="2234F7AF" w14:textId="77777777" w:rsidTr="00090E45">
        <w:trPr>
          <w:trHeight w:val="275"/>
        </w:trPr>
        <w:tc>
          <w:tcPr>
            <w:tcW w:w="732" w:type="dxa"/>
          </w:tcPr>
          <w:p w14:paraId="45943177" w14:textId="77777777" w:rsidR="008B2B0F" w:rsidRDefault="008B2B0F" w:rsidP="00090E45">
            <w:pPr>
              <w:pStyle w:val="TableParagraph"/>
              <w:spacing w:line="225" w:lineRule="exact"/>
              <w:ind w:right="-1"/>
              <w:jc w:val="left"/>
              <w:rPr>
                <w:i/>
                <w:sz w:val="20"/>
              </w:rPr>
            </w:pPr>
            <w:r>
              <w:rPr>
                <w:i/>
                <w:sz w:val="20"/>
              </w:rPr>
              <w:t>3)</w:t>
            </w:r>
          </w:p>
        </w:tc>
        <w:tc>
          <w:tcPr>
            <w:tcW w:w="7229" w:type="dxa"/>
          </w:tcPr>
          <w:p w14:paraId="613A8117" w14:textId="77777777" w:rsidR="008B2B0F" w:rsidRDefault="008B2B0F" w:rsidP="00090E45">
            <w:pPr>
              <w:pStyle w:val="TableParagraph"/>
              <w:spacing w:line="249" w:lineRule="exact"/>
              <w:ind w:right="-1"/>
              <w:jc w:val="left"/>
              <w:rPr>
                <w:b/>
              </w:rPr>
            </w:pPr>
            <w:r>
              <w:t xml:space="preserve">" – </w:t>
            </w:r>
            <w:r>
              <w:rPr>
                <w:b/>
              </w:rPr>
              <w:t>нових матеріалів</w:t>
            </w:r>
          </w:p>
        </w:tc>
        <w:tc>
          <w:tcPr>
            <w:tcW w:w="1276" w:type="dxa"/>
          </w:tcPr>
          <w:p w14:paraId="1C77278C" w14:textId="77777777" w:rsidR="008B2B0F" w:rsidRPr="00BF34D5" w:rsidRDefault="008B2B0F" w:rsidP="00090E45">
            <w:pPr>
              <w:pStyle w:val="TableParagraph"/>
              <w:ind w:right="-1"/>
              <w:jc w:val="left"/>
              <w:rPr>
                <w:sz w:val="20"/>
                <w:lang w:val="ru-RU"/>
              </w:rPr>
            </w:pPr>
          </w:p>
        </w:tc>
      </w:tr>
      <w:tr w:rsidR="008B2B0F" w:rsidRPr="003A5432" w14:paraId="3320105B" w14:textId="77777777" w:rsidTr="00090E45">
        <w:trPr>
          <w:trHeight w:val="275"/>
        </w:trPr>
        <w:tc>
          <w:tcPr>
            <w:tcW w:w="732" w:type="dxa"/>
          </w:tcPr>
          <w:p w14:paraId="650EB589" w14:textId="77777777" w:rsidR="008B2B0F" w:rsidRDefault="008B2B0F" w:rsidP="00090E45">
            <w:pPr>
              <w:pStyle w:val="TableParagraph"/>
              <w:spacing w:line="225" w:lineRule="exact"/>
              <w:ind w:right="-1"/>
              <w:jc w:val="left"/>
              <w:rPr>
                <w:i/>
                <w:sz w:val="20"/>
              </w:rPr>
            </w:pPr>
            <w:r>
              <w:rPr>
                <w:i/>
                <w:sz w:val="20"/>
              </w:rPr>
              <w:t>4)</w:t>
            </w:r>
          </w:p>
        </w:tc>
        <w:tc>
          <w:tcPr>
            <w:tcW w:w="7229" w:type="dxa"/>
          </w:tcPr>
          <w:p w14:paraId="0057351F" w14:textId="77777777" w:rsidR="008B2B0F" w:rsidRPr="002D2758" w:rsidRDefault="008B2B0F" w:rsidP="00090E45">
            <w:pPr>
              <w:pStyle w:val="TableParagraph"/>
              <w:spacing w:line="249" w:lineRule="exact"/>
              <w:ind w:right="-1"/>
              <w:jc w:val="left"/>
              <w:rPr>
                <w:b/>
                <w:lang w:val="ru-RU"/>
              </w:rPr>
            </w:pPr>
            <w:r w:rsidRPr="002D2758">
              <w:rPr>
                <w:lang w:val="ru-RU"/>
              </w:rPr>
              <w:t xml:space="preserve">" – </w:t>
            </w:r>
            <w:r w:rsidRPr="002D2758">
              <w:rPr>
                <w:b/>
                <w:lang w:val="ru-RU"/>
              </w:rPr>
              <w:t>сортів рослин та порід тварин</w:t>
            </w:r>
          </w:p>
        </w:tc>
        <w:tc>
          <w:tcPr>
            <w:tcW w:w="1276" w:type="dxa"/>
          </w:tcPr>
          <w:p w14:paraId="2C9D8C67" w14:textId="77777777" w:rsidR="008B2B0F" w:rsidRPr="00BF34D5" w:rsidRDefault="008B2B0F" w:rsidP="00090E45">
            <w:pPr>
              <w:pStyle w:val="TableParagraph"/>
              <w:ind w:right="-1"/>
              <w:jc w:val="left"/>
              <w:rPr>
                <w:sz w:val="20"/>
                <w:lang w:val="ru-RU"/>
              </w:rPr>
            </w:pPr>
          </w:p>
        </w:tc>
      </w:tr>
      <w:tr w:rsidR="008B2B0F" w:rsidRPr="00BF34D5" w14:paraId="05C7764F" w14:textId="77777777" w:rsidTr="00090E45">
        <w:trPr>
          <w:trHeight w:val="275"/>
        </w:trPr>
        <w:tc>
          <w:tcPr>
            <w:tcW w:w="732" w:type="dxa"/>
          </w:tcPr>
          <w:p w14:paraId="7020391D" w14:textId="77777777" w:rsidR="008B2B0F" w:rsidRDefault="008B2B0F" w:rsidP="00090E45">
            <w:pPr>
              <w:pStyle w:val="TableParagraph"/>
              <w:spacing w:line="224" w:lineRule="exact"/>
              <w:ind w:right="-1"/>
              <w:jc w:val="left"/>
              <w:rPr>
                <w:i/>
                <w:sz w:val="20"/>
              </w:rPr>
            </w:pPr>
            <w:r>
              <w:rPr>
                <w:i/>
                <w:sz w:val="20"/>
              </w:rPr>
              <w:t>5)</w:t>
            </w:r>
          </w:p>
        </w:tc>
        <w:tc>
          <w:tcPr>
            <w:tcW w:w="7229" w:type="dxa"/>
          </w:tcPr>
          <w:p w14:paraId="1F3C075F" w14:textId="77777777" w:rsidR="008B2B0F" w:rsidRDefault="008B2B0F" w:rsidP="00090E45">
            <w:pPr>
              <w:pStyle w:val="TableParagraph"/>
              <w:spacing w:line="249" w:lineRule="exact"/>
              <w:ind w:right="-1"/>
              <w:jc w:val="left"/>
              <w:rPr>
                <w:b/>
              </w:rPr>
            </w:pPr>
            <w:r>
              <w:t xml:space="preserve">" – </w:t>
            </w:r>
            <w:r>
              <w:rPr>
                <w:b/>
              </w:rPr>
              <w:t>методів, теорій</w:t>
            </w:r>
          </w:p>
        </w:tc>
        <w:tc>
          <w:tcPr>
            <w:tcW w:w="1276" w:type="dxa"/>
          </w:tcPr>
          <w:p w14:paraId="5CF38879" w14:textId="77777777" w:rsidR="008B2B0F" w:rsidRPr="00BF34D5" w:rsidRDefault="008B2B0F" w:rsidP="00090E45">
            <w:pPr>
              <w:pStyle w:val="TableParagraph"/>
              <w:ind w:right="-1"/>
              <w:jc w:val="left"/>
              <w:rPr>
                <w:sz w:val="20"/>
                <w:lang w:val="ru-RU"/>
              </w:rPr>
            </w:pPr>
          </w:p>
        </w:tc>
      </w:tr>
      <w:tr w:rsidR="008B2B0F" w:rsidRPr="00BF34D5" w14:paraId="75F3A875" w14:textId="77777777" w:rsidTr="00090E45">
        <w:trPr>
          <w:trHeight w:val="275"/>
        </w:trPr>
        <w:tc>
          <w:tcPr>
            <w:tcW w:w="732" w:type="dxa"/>
          </w:tcPr>
          <w:p w14:paraId="50125AD6" w14:textId="77777777" w:rsidR="008B2B0F" w:rsidRDefault="008B2B0F" w:rsidP="00090E45">
            <w:pPr>
              <w:pStyle w:val="TableParagraph"/>
              <w:spacing w:line="225" w:lineRule="exact"/>
              <w:ind w:right="-1"/>
              <w:jc w:val="left"/>
              <w:rPr>
                <w:i/>
                <w:sz w:val="20"/>
              </w:rPr>
            </w:pPr>
            <w:r>
              <w:rPr>
                <w:i/>
                <w:sz w:val="20"/>
              </w:rPr>
              <w:t>6)</w:t>
            </w:r>
          </w:p>
        </w:tc>
        <w:tc>
          <w:tcPr>
            <w:tcW w:w="7229" w:type="dxa"/>
          </w:tcPr>
          <w:p w14:paraId="6B33AF0A" w14:textId="77777777" w:rsidR="008B2B0F" w:rsidRDefault="008B2B0F" w:rsidP="00090E45">
            <w:pPr>
              <w:pStyle w:val="TableParagraph"/>
              <w:spacing w:line="249" w:lineRule="exact"/>
              <w:ind w:right="-1"/>
              <w:jc w:val="left"/>
            </w:pPr>
            <w:r>
              <w:t xml:space="preserve">" – </w:t>
            </w:r>
            <w:r>
              <w:rPr>
                <w:b/>
              </w:rPr>
              <w:t>інше*</w:t>
            </w:r>
            <w:r>
              <w:rPr>
                <w:b/>
                <w:lang w:val="uk-UA"/>
              </w:rPr>
              <w:t xml:space="preserve"> </w:t>
            </w:r>
            <w:r>
              <w:t>(із зазначенням позицій)</w:t>
            </w:r>
          </w:p>
        </w:tc>
        <w:tc>
          <w:tcPr>
            <w:tcW w:w="1276" w:type="dxa"/>
          </w:tcPr>
          <w:p w14:paraId="38CEF0AB" w14:textId="77777777" w:rsidR="008B2B0F" w:rsidRPr="00BF34D5" w:rsidRDefault="008B2B0F" w:rsidP="00090E45">
            <w:pPr>
              <w:pStyle w:val="TableParagraph"/>
              <w:ind w:right="-1"/>
              <w:jc w:val="left"/>
              <w:rPr>
                <w:sz w:val="20"/>
                <w:lang w:val="ru-RU"/>
              </w:rPr>
            </w:pPr>
          </w:p>
        </w:tc>
      </w:tr>
      <w:tr w:rsidR="008B2B0F" w:rsidRPr="003A5432" w14:paraId="17600AF0" w14:textId="77777777" w:rsidTr="00090E45">
        <w:trPr>
          <w:trHeight w:val="275"/>
        </w:trPr>
        <w:tc>
          <w:tcPr>
            <w:tcW w:w="732" w:type="dxa"/>
          </w:tcPr>
          <w:p w14:paraId="1F9296A1" w14:textId="77777777" w:rsidR="008B2B0F" w:rsidRDefault="008B2B0F" w:rsidP="00090E45">
            <w:pPr>
              <w:pStyle w:val="TableParagraph"/>
              <w:spacing w:line="226" w:lineRule="exact"/>
              <w:ind w:right="-1"/>
              <w:jc w:val="left"/>
              <w:rPr>
                <w:sz w:val="20"/>
              </w:rPr>
            </w:pPr>
            <w:r>
              <w:rPr>
                <w:sz w:val="20"/>
              </w:rPr>
              <w:t>5.15.</w:t>
            </w:r>
          </w:p>
        </w:tc>
        <w:tc>
          <w:tcPr>
            <w:tcW w:w="7229" w:type="dxa"/>
          </w:tcPr>
          <w:p w14:paraId="55A9575C" w14:textId="77777777" w:rsidR="008B2B0F" w:rsidRPr="002D2758" w:rsidRDefault="008B2B0F" w:rsidP="00090E45">
            <w:pPr>
              <w:pStyle w:val="TableParagraph"/>
              <w:spacing w:line="249" w:lineRule="exact"/>
              <w:ind w:right="-1"/>
              <w:jc w:val="left"/>
              <w:rPr>
                <w:lang w:val="ru-RU"/>
              </w:rPr>
            </w:pPr>
            <w:r w:rsidRPr="002D2758">
              <w:rPr>
                <w:b/>
                <w:lang w:val="ru-RU"/>
              </w:rPr>
              <w:t xml:space="preserve">Впроваджено </w:t>
            </w:r>
            <w:r w:rsidRPr="002D2758">
              <w:rPr>
                <w:lang w:val="ru-RU"/>
              </w:rPr>
              <w:t xml:space="preserve">НТП </w:t>
            </w:r>
            <w:r w:rsidRPr="002D2758">
              <w:rPr>
                <w:b/>
                <w:i/>
                <w:lang w:val="ru-RU"/>
              </w:rPr>
              <w:t>у освітній процес</w:t>
            </w:r>
            <w:r w:rsidRPr="002D2758">
              <w:rPr>
                <w:lang w:val="ru-RU"/>
              </w:rPr>
              <w:t xml:space="preserve">, створеної </w:t>
            </w:r>
            <w:proofErr w:type="gramStart"/>
            <w:r w:rsidRPr="002D2758">
              <w:rPr>
                <w:lang w:val="ru-RU"/>
              </w:rPr>
              <w:t>у</w:t>
            </w:r>
            <w:proofErr w:type="gramEnd"/>
            <w:r>
              <w:rPr>
                <w:lang w:val="ru-RU"/>
              </w:rPr>
              <w:t xml:space="preserve"> </w:t>
            </w:r>
            <w:r w:rsidRPr="002D2758">
              <w:rPr>
                <w:lang w:val="ru-RU"/>
              </w:rPr>
              <w:t>відповідні періоди, усього одиниць, у тому числі:</w:t>
            </w:r>
          </w:p>
        </w:tc>
        <w:tc>
          <w:tcPr>
            <w:tcW w:w="1276" w:type="dxa"/>
          </w:tcPr>
          <w:p w14:paraId="5C893917" w14:textId="77777777" w:rsidR="008B2B0F" w:rsidRPr="00BF34D5" w:rsidRDefault="008B2B0F" w:rsidP="00090E45">
            <w:pPr>
              <w:pStyle w:val="TableParagraph"/>
              <w:ind w:right="-1"/>
              <w:jc w:val="left"/>
              <w:rPr>
                <w:sz w:val="20"/>
                <w:lang w:val="ru-RU"/>
              </w:rPr>
            </w:pPr>
          </w:p>
        </w:tc>
      </w:tr>
      <w:tr w:rsidR="008B2B0F" w:rsidRPr="00BF34D5" w14:paraId="231DC4A4" w14:textId="77777777" w:rsidTr="00090E45">
        <w:trPr>
          <w:trHeight w:val="275"/>
        </w:trPr>
        <w:tc>
          <w:tcPr>
            <w:tcW w:w="732" w:type="dxa"/>
          </w:tcPr>
          <w:p w14:paraId="5A905C06"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6F272CEA" w14:textId="77777777" w:rsidR="008B2B0F" w:rsidRDefault="008B2B0F" w:rsidP="00090E45">
            <w:pPr>
              <w:pStyle w:val="TableParagraph"/>
              <w:spacing w:line="249" w:lineRule="exact"/>
              <w:ind w:right="-1"/>
              <w:jc w:val="left"/>
              <w:rPr>
                <w:b/>
              </w:rPr>
            </w:pPr>
            <w:r>
              <w:t xml:space="preserve">" – </w:t>
            </w:r>
            <w:r>
              <w:rPr>
                <w:b/>
              </w:rPr>
              <w:t>нової техніки</w:t>
            </w:r>
          </w:p>
        </w:tc>
        <w:tc>
          <w:tcPr>
            <w:tcW w:w="1276" w:type="dxa"/>
          </w:tcPr>
          <w:p w14:paraId="4CF30BF0" w14:textId="77777777" w:rsidR="008B2B0F" w:rsidRPr="00BF34D5" w:rsidRDefault="008B2B0F" w:rsidP="00090E45">
            <w:pPr>
              <w:pStyle w:val="TableParagraph"/>
              <w:ind w:right="-1"/>
              <w:jc w:val="left"/>
              <w:rPr>
                <w:sz w:val="20"/>
                <w:lang w:val="ru-RU"/>
              </w:rPr>
            </w:pPr>
          </w:p>
        </w:tc>
      </w:tr>
      <w:tr w:rsidR="008B2B0F" w:rsidRPr="00BF34D5" w14:paraId="073E1554" w14:textId="77777777" w:rsidTr="00090E45">
        <w:trPr>
          <w:trHeight w:val="275"/>
        </w:trPr>
        <w:tc>
          <w:tcPr>
            <w:tcW w:w="732" w:type="dxa"/>
          </w:tcPr>
          <w:p w14:paraId="480D81DF" w14:textId="77777777" w:rsidR="008B2B0F" w:rsidRDefault="008B2B0F" w:rsidP="00090E45">
            <w:pPr>
              <w:pStyle w:val="TableParagraph"/>
              <w:spacing w:line="225" w:lineRule="exact"/>
              <w:ind w:right="-1"/>
              <w:jc w:val="left"/>
              <w:rPr>
                <w:i/>
                <w:sz w:val="20"/>
              </w:rPr>
            </w:pPr>
            <w:r>
              <w:rPr>
                <w:i/>
                <w:sz w:val="20"/>
              </w:rPr>
              <w:t>2)</w:t>
            </w:r>
          </w:p>
        </w:tc>
        <w:tc>
          <w:tcPr>
            <w:tcW w:w="7229" w:type="dxa"/>
          </w:tcPr>
          <w:p w14:paraId="493C2DFD" w14:textId="77777777" w:rsidR="008B2B0F" w:rsidRDefault="008B2B0F" w:rsidP="00090E45">
            <w:pPr>
              <w:pStyle w:val="TableParagraph"/>
              <w:spacing w:line="250" w:lineRule="exact"/>
              <w:ind w:right="-1"/>
              <w:jc w:val="left"/>
              <w:rPr>
                <w:b/>
              </w:rPr>
            </w:pPr>
            <w:r>
              <w:t xml:space="preserve">" – </w:t>
            </w:r>
            <w:r>
              <w:rPr>
                <w:b/>
              </w:rPr>
              <w:t>нових технологій</w:t>
            </w:r>
          </w:p>
        </w:tc>
        <w:tc>
          <w:tcPr>
            <w:tcW w:w="1276" w:type="dxa"/>
          </w:tcPr>
          <w:p w14:paraId="24BD24EB" w14:textId="6A84518D" w:rsidR="008B2B0F" w:rsidRPr="00BF34D5" w:rsidRDefault="0010148F" w:rsidP="004D0E61">
            <w:pPr>
              <w:pStyle w:val="TableParagraph"/>
              <w:ind w:right="-1"/>
              <w:rPr>
                <w:sz w:val="20"/>
                <w:lang w:val="ru-RU"/>
              </w:rPr>
            </w:pPr>
            <w:r>
              <w:rPr>
                <w:sz w:val="20"/>
                <w:lang w:val="ru-RU"/>
              </w:rPr>
              <w:t>3</w:t>
            </w:r>
          </w:p>
        </w:tc>
      </w:tr>
      <w:tr w:rsidR="008B2B0F" w:rsidRPr="00BF34D5" w14:paraId="5F99EF6D" w14:textId="77777777" w:rsidTr="00090E45">
        <w:trPr>
          <w:trHeight w:val="275"/>
        </w:trPr>
        <w:tc>
          <w:tcPr>
            <w:tcW w:w="732" w:type="dxa"/>
          </w:tcPr>
          <w:p w14:paraId="73C4F5B4" w14:textId="77777777" w:rsidR="008B2B0F" w:rsidRDefault="008B2B0F" w:rsidP="00090E45">
            <w:pPr>
              <w:pStyle w:val="TableParagraph"/>
              <w:spacing w:line="225" w:lineRule="exact"/>
              <w:ind w:right="-1"/>
              <w:jc w:val="left"/>
              <w:rPr>
                <w:i/>
                <w:sz w:val="20"/>
              </w:rPr>
            </w:pPr>
            <w:r>
              <w:rPr>
                <w:i/>
                <w:sz w:val="20"/>
              </w:rPr>
              <w:t>3)</w:t>
            </w:r>
          </w:p>
        </w:tc>
        <w:tc>
          <w:tcPr>
            <w:tcW w:w="7229" w:type="dxa"/>
          </w:tcPr>
          <w:p w14:paraId="6612F173" w14:textId="77777777" w:rsidR="008B2B0F" w:rsidRDefault="008B2B0F" w:rsidP="00090E45">
            <w:pPr>
              <w:pStyle w:val="TableParagraph"/>
              <w:spacing w:line="249" w:lineRule="exact"/>
              <w:ind w:right="-1"/>
              <w:jc w:val="left"/>
              <w:rPr>
                <w:b/>
              </w:rPr>
            </w:pPr>
            <w:r>
              <w:t xml:space="preserve">" – </w:t>
            </w:r>
            <w:r>
              <w:rPr>
                <w:b/>
              </w:rPr>
              <w:t>нових матеріалів</w:t>
            </w:r>
          </w:p>
        </w:tc>
        <w:tc>
          <w:tcPr>
            <w:tcW w:w="1276" w:type="dxa"/>
          </w:tcPr>
          <w:p w14:paraId="7FC5BABD" w14:textId="77777777" w:rsidR="008B2B0F" w:rsidRPr="00BF34D5" w:rsidRDefault="008B2B0F" w:rsidP="004D0E61">
            <w:pPr>
              <w:pStyle w:val="TableParagraph"/>
              <w:ind w:right="-1"/>
              <w:rPr>
                <w:sz w:val="20"/>
                <w:lang w:val="ru-RU"/>
              </w:rPr>
            </w:pPr>
          </w:p>
        </w:tc>
      </w:tr>
      <w:tr w:rsidR="008B2B0F" w:rsidRPr="003A5432" w14:paraId="00C3B128" w14:textId="77777777" w:rsidTr="00090E45">
        <w:trPr>
          <w:trHeight w:val="275"/>
        </w:trPr>
        <w:tc>
          <w:tcPr>
            <w:tcW w:w="732" w:type="dxa"/>
          </w:tcPr>
          <w:p w14:paraId="2F8311B9" w14:textId="77777777" w:rsidR="008B2B0F" w:rsidRDefault="008B2B0F" w:rsidP="00090E45">
            <w:pPr>
              <w:pStyle w:val="TableParagraph"/>
              <w:spacing w:line="225" w:lineRule="exact"/>
              <w:ind w:right="-1"/>
              <w:jc w:val="left"/>
              <w:rPr>
                <w:i/>
                <w:sz w:val="20"/>
              </w:rPr>
            </w:pPr>
            <w:r>
              <w:rPr>
                <w:i/>
                <w:sz w:val="20"/>
              </w:rPr>
              <w:t>4)</w:t>
            </w:r>
          </w:p>
        </w:tc>
        <w:tc>
          <w:tcPr>
            <w:tcW w:w="7229" w:type="dxa"/>
          </w:tcPr>
          <w:p w14:paraId="524BB9FA" w14:textId="77777777" w:rsidR="008B2B0F" w:rsidRPr="002D2758" w:rsidRDefault="008B2B0F" w:rsidP="00090E45">
            <w:pPr>
              <w:pStyle w:val="TableParagraph"/>
              <w:spacing w:line="249" w:lineRule="exact"/>
              <w:ind w:right="-1"/>
              <w:jc w:val="left"/>
              <w:rPr>
                <w:b/>
                <w:lang w:val="ru-RU"/>
              </w:rPr>
            </w:pPr>
            <w:r w:rsidRPr="002D2758">
              <w:rPr>
                <w:lang w:val="ru-RU"/>
              </w:rPr>
              <w:t xml:space="preserve">" – </w:t>
            </w:r>
            <w:r w:rsidRPr="002D2758">
              <w:rPr>
                <w:b/>
                <w:lang w:val="ru-RU"/>
              </w:rPr>
              <w:t>сортів рослин та порід тварин</w:t>
            </w:r>
          </w:p>
        </w:tc>
        <w:tc>
          <w:tcPr>
            <w:tcW w:w="1276" w:type="dxa"/>
          </w:tcPr>
          <w:p w14:paraId="3E2A8882" w14:textId="77777777" w:rsidR="008B2B0F" w:rsidRPr="00BF34D5" w:rsidRDefault="008B2B0F" w:rsidP="004D0E61">
            <w:pPr>
              <w:pStyle w:val="TableParagraph"/>
              <w:ind w:right="-1"/>
              <w:rPr>
                <w:sz w:val="20"/>
                <w:lang w:val="ru-RU"/>
              </w:rPr>
            </w:pPr>
          </w:p>
        </w:tc>
      </w:tr>
      <w:tr w:rsidR="008B2B0F" w:rsidRPr="00BF34D5" w14:paraId="27A868FE" w14:textId="77777777" w:rsidTr="00090E45">
        <w:trPr>
          <w:trHeight w:val="275"/>
        </w:trPr>
        <w:tc>
          <w:tcPr>
            <w:tcW w:w="732" w:type="dxa"/>
          </w:tcPr>
          <w:p w14:paraId="6E6FFB68" w14:textId="77777777" w:rsidR="008B2B0F" w:rsidRDefault="008B2B0F" w:rsidP="00090E45">
            <w:pPr>
              <w:pStyle w:val="TableParagraph"/>
              <w:spacing w:line="225" w:lineRule="exact"/>
              <w:ind w:right="-1"/>
              <w:jc w:val="left"/>
              <w:rPr>
                <w:i/>
                <w:sz w:val="20"/>
              </w:rPr>
            </w:pPr>
            <w:r>
              <w:rPr>
                <w:i/>
                <w:sz w:val="20"/>
              </w:rPr>
              <w:t>5)</w:t>
            </w:r>
          </w:p>
        </w:tc>
        <w:tc>
          <w:tcPr>
            <w:tcW w:w="7229" w:type="dxa"/>
          </w:tcPr>
          <w:p w14:paraId="590CC79B" w14:textId="77777777" w:rsidR="008B2B0F" w:rsidRDefault="008B2B0F" w:rsidP="00090E45">
            <w:pPr>
              <w:pStyle w:val="TableParagraph"/>
              <w:spacing w:line="250" w:lineRule="exact"/>
              <w:ind w:right="-1"/>
              <w:jc w:val="left"/>
              <w:rPr>
                <w:b/>
              </w:rPr>
            </w:pPr>
            <w:r>
              <w:t xml:space="preserve">" – </w:t>
            </w:r>
            <w:r>
              <w:rPr>
                <w:b/>
              </w:rPr>
              <w:t>методів, теорій</w:t>
            </w:r>
          </w:p>
        </w:tc>
        <w:tc>
          <w:tcPr>
            <w:tcW w:w="1276" w:type="dxa"/>
          </w:tcPr>
          <w:p w14:paraId="5A52703B" w14:textId="465B5F69" w:rsidR="008B2B0F" w:rsidRPr="00BF34D5" w:rsidRDefault="0010148F" w:rsidP="004D0E61">
            <w:pPr>
              <w:pStyle w:val="TableParagraph"/>
              <w:ind w:right="-1"/>
              <w:rPr>
                <w:sz w:val="20"/>
                <w:lang w:val="ru-RU"/>
              </w:rPr>
            </w:pPr>
            <w:r>
              <w:rPr>
                <w:sz w:val="20"/>
                <w:lang w:val="ru-RU"/>
              </w:rPr>
              <w:t>3</w:t>
            </w:r>
          </w:p>
        </w:tc>
      </w:tr>
      <w:tr w:rsidR="008B2B0F" w:rsidRPr="00BF34D5" w14:paraId="4665A0DB" w14:textId="77777777" w:rsidTr="00090E45">
        <w:trPr>
          <w:trHeight w:val="275"/>
        </w:trPr>
        <w:tc>
          <w:tcPr>
            <w:tcW w:w="732" w:type="dxa"/>
          </w:tcPr>
          <w:p w14:paraId="02D09EC9" w14:textId="77777777" w:rsidR="008B2B0F" w:rsidRDefault="008B2B0F" w:rsidP="00090E45">
            <w:pPr>
              <w:pStyle w:val="TableParagraph"/>
              <w:spacing w:line="225" w:lineRule="exact"/>
              <w:ind w:right="-1"/>
              <w:jc w:val="left"/>
              <w:rPr>
                <w:i/>
                <w:sz w:val="20"/>
              </w:rPr>
            </w:pPr>
            <w:r>
              <w:rPr>
                <w:i/>
                <w:sz w:val="20"/>
              </w:rPr>
              <w:t>6)</w:t>
            </w:r>
          </w:p>
        </w:tc>
        <w:tc>
          <w:tcPr>
            <w:tcW w:w="7229" w:type="dxa"/>
          </w:tcPr>
          <w:p w14:paraId="18683593" w14:textId="77777777" w:rsidR="008B2B0F" w:rsidRDefault="008B2B0F" w:rsidP="00090E45">
            <w:pPr>
              <w:pStyle w:val="TableParagraph"/>
              <w:spacing w:line="249" w:lineRule="exact"/>
              <w:ind w:right="-1"/>
              <w:jc w:val="left"/>
            </w:pPr>
            <w:r>
              <w:t xml:space="preserve">" – </w:t>
            </w:r>
            <w:r>
              <w:rPr>
                <w:b/>
              </w:rPr>
              <w:t>інше*</w:t>
            </w:r>
            <w:r>
              <w:t>(із зазначенням позицій)</w:t>
            </w:r>
          </w:p>
        </w:tc>
        <w:tc>
          <w:tcPr>
            <w:tcW w:w="1276" w:type="dxa"/>
          </w:tcPr>
          <w:p w14:paraId="70DC16DA" w14:textId="77777777" w:rsidR="008B2B0F" w:rsidRPr="00BF34D5" w:rsidRDefault="008B2B0F" w:rsidP="00090E45">
            <w:pPr>
              <w:pStyle w:val="TableParagraph"/>
              <w:ind w:right="-1"/>
              <w:jc w:val="left"/>
              <w:rPr>
                <w:sz w:val="20"/>
                <w:lang w:val="ru-RU"/>
              </w:rPr>
            </w:pPr>
          </w:p>
        </w:tc>
      </w:tr>
      <w:tr w:rsidR="008B2B0F" w:rsidRPr="00BF34D5" w14:paraId="7FE80D2E" w14:textId="77777777" w:rsidTr="00090E45">
        <w:trPr>
          <w:trHeight w:val="275"/>
        </w:trPr>
        <w:tc>
          <w:tcPr>
            <w:tcW w:w="732" w:type="dxa"/>
            <w:shd w:val="clear" w:color="auto" w:fill="BFBFBF" w:themeFill="background1" w:themeFillShade="BF"/>
          </w:tcPr>
          <w:p w14:paraId="43D8CE8B" w14:textId="77777777" w:rsidR="008B2B0F" w:rsidRPr="008B2B0F" w:rsidRDefault="008B2B0F" w:rsidP="00090E45">
            <w:pPr>
              <w:pStyle w:val="TableParagraph"/>
              <w:spacing w:line="233" w:lineRule="exact"/>
              <w:ind w:right="-1"/>
              <w:jc w:val="left"/>
              <w:rPr>
                <w:b/>
                <w:highlight w:val="lightGray"/>
              </w:rPr>
            </w:pPr>
            <w:r w:rsidRPr="003F6CBA">
              <w:rPr>
                <w:b/>
              </w:rPr>
              <w:t>6.</w:t>
            </w:r>
          </w:p>
        </w:tc>
        <w:tc>
          <w:tcPr>
            <w:tcW w:w="7229" w:type="dxa"/>
            <w:shd w:val="clear" w:color="auto" w:fill="BFBFBF" w:themeFill="background1" w:themeFillShade="BF"/>
          </w:tcPr>
          <w:p w14:paraId="6F78944B" w14:textId="77777777" w:rsidR="008B2B0F" w:rsidRPr="008B2B0F" w:rsidRDefault="008B2B0F" w:rsidP="00090E45">
            <w:pPr>
              <w:pStyle w:val="TableParagraph"/>
              <w:spacing w:line="233" w:lineRule="exact"/>
              <w:ind w:right="-1"/>
              <w:jc w:val="left"/>
              <w:rPr>
                <w:b/>
                <w:highlight w:val="lightGray"/>
              </w:rPr>
            </w:pPr>
            <w:r w:rsidRPr="003F6CBA">
              <w:rPr>
                <w:b/>
              </w:rPr>
              <w:t>Наукові праці</w:t>
            </w:r>
          </w:p>
        </w:tc>
        <w:tc>
          <w:tcPr>
            <w:tcW w:w="1276" w:type="dxa"/>
            <w:shd w:val="clear" w:color="auto" w:fill="BFBFBF" w:themeFill="background1" w:themeFillShade="BF"/>
          </w:tcPr>
          <w:p w14:paraId="7FDDED5D" w14:textId="77777777" w:rsidR="008B2B0F" w:rsidRPr="00BF34D5" w:rsidRDefault="008B2B0F" w:rsidP="00090E45">
            <w:pPr>
              <w:pStyle w:val="TableParagraph"/>
              <w:ind w:right="-1"/>
              <w:jc w:val="left"/>
              <w:rPr>
                <w:sz w:val="20"/>
                <w:lang w:val="ru-RU"/>
              </w:rPr>
            </w:pPr>
          </w:p>
        </w:tc>
      </w:tr>
      <w:tr w:rsidR="004D0E61" w:rsidRPr="00BF34D5" w14:paraId="23434702" w14:textId="77777777" w:rsidTr="00090E45">
        <w:trPr>
          <w:trHeight w:val="275"/>
        </w:trPr>
        <w:tc>
          <w:tcPr>
            <w:tcW w:w="732" w:type="dxa"/>
          </w:tcPr>
          <w:p w14:paraId="044E9C6B" w14:textId="77777777" w:rsidR="004D0E61" w:rsidRDefault="004D0E61" w:rsidP="004D0E61">
            <w:pPr>
              <w:pStyle w:val="TableParagraph"/>
              <w:spacing w:line="225" w:lineRule="exact"/>
              <w:ind w:right="-1"/>
              <w:jc w:val="left"/>
              <w:rPr>
                <w:sz w:val="20"/>
              </w:rPr>
            </w:pPr>
            <w:r>
              <w:rPr>
                <w:sz w:val="20"/>
              </w:rPr>
              <w:t>6.1.</w:t>
            </w:r>
          </w:p>
        </w:tc>
        <w:tc>
          <w:tcPr>
            <w:tcW w:w="7229" w:type="dxa"/>
          </w:tcPr>
          <w:p w14:paraId="56D36E57" w14:textId="77777777" w:rsidR="004D0E61" w:rsidRDefault="004D0E61" w:rsidP="004D0E61">
            <w:pPr>
              <w:pStyle w:val="TableParagraph"/>
              <w:spacing w:line="249" w:lineRule="exact"/>
              <w:ind w:right="-1"/>
              <w:jc w:val="left"/>
              <w:rPr>
                <w:b/>
                <w:i/>
              </w:rPr>
            </w:pPr>
            <w:r>
              <w:t xml:space="preserve">Опубліковано </w:t>
            </w:r>
            <w:r>
              <w:rPr>
                <w:b/>
                <w:i/>
              </w:rPr>
              <w:t>монографій</w:t>
            </w:r>
          </w:p>
        </w:tc>
        <w:tc>
          <w:tcPr>
            <w:tcW w:w="1276" w:type="dxa"/>
          </w:tcPr>
          <w:p w14:paraId="083CE5A9" w14:textId="39238D3B" w:rsidR="004D0E61" w:rsidRPr="00BF34D5" w:rsidRDefault="00CC5587" w:rsidP="004D0E61">
            <w:pPr>
              <w:pStyle w:val="TableParagraph"/>
              <w:ind w:right="-1"/>
              <w:rPr>
                <w:sz w:val="20"/>
                <w:lang w:val="ru-RU"/>
              </w:rPr>
            </w:pPr>
            <w:r>
              <w:rPr>
                <w:sz w:val="20"/>
                <w:lang w:val="uk-UA"/>
              </w:rPr>
              <w:t>7</w:t>
            </w:r>
          </w:p>
        </w:tc>
      </w:tr>
      <w:tr w:rsidR="004D0E61" w:rsidRPr="003A5432" w14:paraId="03F9954C" w14:textId="77777777" w:rsidTr="00090E45">
        <w:trPr>
          <w:trHeight w:val="275"/>
        </w:trPr>
        <w:tc>
          <w:tcPr>
            <w:tcW w:w="732" w:type="dxa"/>
          </w:tcPr>
          <w:p w14:paraId="6707DD8F" w14:textId="77777777" w:rsidR="004D0E61" w:rsidRDefault="004D0E61" w:rsidP="004D0E61">
            <w:pPr>
              <w:pStyle w:val="TableParagraph"/>
              <w:spacing w:line="225" w:lineRule="exact"/>
              <w:ind w:right="-1"/>
              <w:jc w:val="left"/>
              <w:rPr>
                <w:sz w:val="20"/>
              </w:rPr>
            </w:pPr>
            <w:r>
              <w:rPr>
                <w:sz w:val="20"/>
              </w:rPr>
              <w:t>6.1.1.</w:t>
            </w:r>
          </w:p>
        </w:tc>
        <w:tc>
          <w:tcPr>
            <w:tcW w:w="7229" w:type="dxa"/>
          </w:tcPr>
          <w:p w14:paraId="33CB9BE1" w14:textId="77777777" w:rsidR="004D0E61" w:rsidRPr="002D2758" w:rsidRDefault="004D0E61" w:rsidP="004D0E61">
            <w:pPr>
              <w:pStyle w:val="TableParagraph"/>
              <w:spacing w:line="250" w:lineRule="exact"/>
              <w:ind w:right="-1"/>
              <w:jc w:val="left"/>
              <w:rPr>
                <w:lang w:val="ru-RU"/>
              </w:rPr>
            </w:pPr>
            <w:r w:rsidRPr="002D2758">
              <w:rPr>
                <w:lang w:val="ru-RU"/>
              </w:rPr>
              <w:t>Усього одиниць монографій в Україні</w:t>
            </w:r>
          </w:p>
        </w:tc>
        <w:tc>
          <w:tcPr>
            <w:tcW w:w="1276" w:type="dxa"/>
          </w:tcPr>
          <w:p w14:paraId="2527D3EB" w14:textId="2C19F9F5" w:rsidR="004D0E61" w:rsidRPr="00BF34D5" w:rsidRDefault="00CC5587" w:rsidP="004D0E61">
            <w:pPr>
              <w:pStyle w:val="TableParagraph"/>
              <w:ind w:right="-1"/>
              <w:rPr>
                <w:sz w:val="20"/>
                <w:lang w:val="ru-RU"/>
              </w:rPr>
            </w:pPr>
            <w:r>
              <w:rPr>
                <w:sz w:val="20"/>
                <w:lang w:val="uk-UA"/>
              </w:rPr>
              <w:t>3</w:t>
            </w:r>
          </w:p>
        </w:tc>
      </w:tr>
      <w:tr w:rsidR="004D0E61" w:rsidRPr="003A5432" w14:paraId="794962D4" w14:textId="77777777" w:rsidTr="00090E45">
        <w:trPr>
          <w:trHeight w:val="275"/>
        </w:trPr>
        <w:tc>
          <w:tcPr>
            <w:tcW w:w="732" w:type="dxa"/>
          </w:tcPr>
          <w:p w14:paraId="18E13D8F" w14:textId="77777777" w:rsidR="004D0E61" w:rsidRDefault="004D0E61" w:rsidP="004D0E61">
            <w:pPr>
              <w:pStyle w:val="TableParagraph"/>
              <w:spacing w:line="225" w:lineRule="exact"/>
              <w:ind w:right="-1"/>
              <w:jc w:val="left"/>
              <w:rPr>
                <w:sz w:val="20"/>
              </w:rPr>
            </w:pPr>
            <w:r>
              <w:rPr>
                <w:sz w:val="20"/>
              </w:rPr>
              <w:t>6.1.3.</w:t>
            </w:r>
          </w:p>
        </w:tc>
        <w:tc>
          <w:tcPr>
            <w:tcW w:w="7229" w:type="dxa"/>
          </w:tcPr>
          <w:p w14:paraId="14034C3A" w14:textId="77777777" w:rsidR="004D0E61" w:rsidRPr="002D2758" w:rsidRDefault="004D0E61" w:rsidP="004D0E61">
            <w:pPr>
              <w:pStyle w:val="TableParagraph"/>
              <w:spacing w:line="249" w:lineRule="exact"/>
              <w:ind w:right="-1"/>
              <w:jc w:val="left"/>
              <w:rPr>
                <w:lang w:val="ru-RU"/>
              </w:rPr>
            </w:pPr>
            <w:r w:rsidRPr="002D2758">
              <w:rPr>
                <w:lang w:val="ru-RU"/>
              </w:rPr>
              <w:t>Усього одиниць монографій за кордоном</w:t>
            </w:r>
          </w:p>
        </w:tc>
        <w:tc>
          <w:tcPr>
            <w:tcW w:w="1276" w:type="dxa"/>
          </w:tcPr>
          <w:p w14:paraId="5D90062A" w14:textId="324EB06C" w:rsidR="004D0E61" w:rsidRPr="00BF34D5" w:rsidRDefault="00CC5587" w:rsidP="004D0E61">
            <w:pPr>
              <w:pStyle w:val="TableParagraph"/>
              <w:ind w:right="-1"/>
              <w:rPr>
                <w:sz w:val="20"/>
                <w:lang w:val="ru-RU"/>
              </w:rPr>
            </w:pPr>
            <w:r>
              <w:rPr>
                <w:sz w:val="20"/>
                <w:lang w:val="uk-UA"/>
              </w:rPr>
              <w:t>4</w:t>
            </w:r>
          </w:p>
        </w:tc>
      </w:tr>
      <w:tr w:rsidR="004D0E61" w:rsidRPr="00BF34D5" w14:paraId="5D30E098" w14:textId="77777777" w:rsidTr="00090E45">
        <w:trPr>
          <w:trHeight w:val="275"/>
        </w:trPr>
        <w:tc>
          <w:tcPr>
            <w:tcW w:w="732" w:type="dxa"/>
          </w:tcPr>
          <w:p w14:paraId="0F615C99" w14:textId="77777777" w:rsidR="004D0E61" w:rsidRDefault="004D0E61" w:rsidP="004D0E61">
            <w:pPr>
              <w:pStyle w:val="TableParagraph"/>
              <w:spacing w:line="225" w:lineRule="exact"/>
              <w:ind w:right="-1"/>
              <w:jc w:val="left"/>
              <w:rPr>
                <w:sz w:val="20"/>
              </w:rPr>
            </w:pPr>
            <w:r>
              <w:rPr>
                <w:sz w:val="20"/>
              </w:rPr>
              <w:t>6.2.</w:t>
            </w:r>
          </w:p>
        </w:tc>
        <w:tc>
          <w:tcPr>
            <w:tcW w:w="7229" w:type="dxa"/>
          </w:tcPr>
          <w:p w14:paraId="252A1D8B" w14:textId="77777777" w:rsidR="004D0E61" w:rsidRDefault="004D0E61" w:rsidP="004D0E61">
            <w:pPr>
              <w:pStyle w:val="TableParagraph"/>
              <w:spacing w:line="249" w:lineRule="exact"/>
              <w:ind w:right="-1"/>
              <w:jc w:val="left"/>
              <w:rPr>
                <w:b/>
                <w:i/>
              </w:rPr>
            </w:pPr>
            <w:r>
              <w:t xml:space="preserve">Опубліковано </w:t>
            </w:r>
            <w:r>
              <w:rPr>
                <w:b/>
                <w:i/>
              </w:rPr>
              <w:t>підручників, навчальних посібників</w:t>
            </w:r>
          </w:p>
        </w:tc>
        <w:tc>
          <w:tcPr>
            <w:tcW w:w="1276" w:type="dxa"/>
          </w:tcPr>
          <w:p w14:paraId="5BBC2DAB" w14:textId="5EA4A8DE" w:rsidR="004D0E61" w:rsidRPr="00BF34D5" w:rsidRDefault="00CC5587" w:rsidP="004D0E61">
            <w:pPr>
              <w:pStyle w:val="TableParagraph"/>
              <w:ind w:right="-1"/>
              <w:rPr>
                <w:sz w:val="20"/>
                <w:lang w:val="ru-RU"/>
              </w:rPr>
            </w:pPr>
            <w:r>
              <w:rPr>
                <w:sz w:val="20"/>
                <w:lang w:val="uk-UA"/>
              </w:rPr>
              <w:t>14</w:t>
            </w:r>
          </w:p>
        </w:tc>
      </w:tr>
      <w:tr w:rsidR="004D0E61" w:rsidRPr="00BF34D5" w14:paraId="7A2AA0B0" w14:textId="77777777" w:rsidTr="00090E45">
        <w:trPr>
          <w:trHeight w:val="275"/>
        </w:trPr>
        <w:tc>
          <w:tcPr>
            <w:tcW w:w="732" w:type="dxa"/>
          </w:tcPr>
          <w:p w14:paraId="37252181" w14:textId="77777777" w:rsidR="004D0E61" w:rsidRDefault="004D0E61" w:rsidP="004D0E61">
            <w:pPr>
              <w:pStyle w:val="TableParagraph"/>
              <w:spacing w:line="225" w:lineRule="exact"/>
              <w:ind w:right="-1"/>
              <w:jc w:val="left"/>
              <w:rPr>
                <w:sz w:val="20"/>
              </w:rPr>
            </w:pPr>
            <w:r>
              <w:rPr>
                <w:sz w:val="20"/>
              </w:rPr>
              <w:t>6.3.</w:t>
            </w:r>
          </w:p>
        </w:tc>
        <w:tc>
          <w:tcPr>
            <w:tcW w:w="7229" w:type="dxa"/>
          </w:tcPr>
          <w:p w14:paraId="26831620" w14:textId="77777777" w:rsidR="004D0E61" w:rsidRDefault="004D0E61" w:rsidP="004D0E61">
            <w:pPr>
              <w:pStyle w:val="TableParagraph"/>
              <w:spacing w:line="250" w:lineRule="exact"/>
              <w:ind w:right="-1"/>
              <w:jc w:val="left"/>
              <w:rPr>
                <w:b/>
                <w:i/>
              </w:rPr>
            </w:pPr>
            <w:r>
              <w:t xml:space="preserve">Кількість </w:t>
            </w:r>
            <w:r>
              <w:rPr>
                <w:b/>
                <w:i/>
              </w:rPr>
              <w:t>публікацій (статей)</w:t>
            </w:r>
          </w:p>
        </w:tc>
        <w:tc>
          <w:tcPr>
            <w:tcW w:w="1276" w:type="dxa"/>
          </w:tcPr>
          <w:p w14:paraId="0DF48F50" w14:textId="6D4BBE97" w:rsidR="004D0E61" w:rsidRPr="00BF34D5" w:rsidRDefault="00CC5587" w:rsidP="004D0E61">
            <w:pPr>
              <w:pStyle w:val="TableParagraph"/>
              <w:ind w:right="-1"/>
              <w:rPr>
                <w:sz w:val="20"/>
                <w:lang w:val="ru-RU"/>
              </w:rPr>
            </w:pPr>
            <w:r>
              <w:rPr>
                <w:sz w:val="20"/>
                <w:lang w:val="uk-UA"/>
              </w:rPr>
              <w:t>37</w:t>
            </w:r>
          </w:p>
        </w:tc>
      </w:tr>
      <w:tr w:rsidR="004D0E61" w:rsidRPr="003A5432" w14:paraId="2F506057" w14:textId="77777777" w:rsidTr="00090E45">
        <w:trPr>
          <w:trHeight w:val="275"/>
        </w:trPr>
        <w:tc>
          <w:tcPr>
            <w:tcW w:w="732" w:type="dxa"/>
          </w:tcPr>
          <w:p w14:paraId="50637BB8" w14:textId="77777777" w:rsidR="004D0E61" w:rsidRDefault="004D0E61" w:rsidP="004D0E61">
            <w:pPr>
              <w:pStyle w:val="TableParagraph"/>
              <w:spacing w:line="225" w:lineRule="exact"/>
              <w:ind w:right="-1"/>
              <w:jc w:val="left"/>
              <w:rPr>
                <w:sz w:val="20"/>
              </w:rPr>
            </w:pPr>
            <w:r>
              <w:rPr>
                <w:sz w:val="20"/>
              </w:rPr>
              <w:t>6.3.1.</w:t>
            </w:r>
          </w:p>
        </w:tc>
        <w:tc>
          <w:tcPr>
            <w:tcW w:w="7229" w:type="dxa"/>
          </w:tcPr>
          <w:p w14:paraId="138E1E62" w14:textId="77777777" w:rsidR="004D0E61" w:rsidRPr="002D2758" w:rsidRDefault="004D0E61" w:rsidP="004D0E61">
            <w:pPr>
              <w:pStyle w:val="TableParagraph"/>
              <w:spacing w:line="249" w:lineRule="exact"/>
              <w:ind w:right="-1"/>
              <w:jc w:val="left"/>
              <w:rPr>
                <w:lang w:val="ru-RU"/>
              </w:rPr>
            </w:pPr>
            <w:r w:rsidRPr="002D2758">
              <w:rPr>
                <w:lang w:val="ru-RU"/>
              </w:rPr>
              <w:t>Усього одиниць, опублікованих в Україні</w:t>
            </w:r>
          </w:p>
        </w:tc>
        <w:tc>
          <w:tcPr>
            <w:tcW w:w="1276" w:type="dxa"/>
          </w:tcPr>
          <w:p w14:paraId="4E305597" w14:textId="485BF8F8" w:rsidR="004D0E61" w:rsidRPr="00BF34D5" w:rsidRDefault="00CC5587" w:rsidP="004D0E61">
            <w:pPr>
              <w:pStyle w:val="TableParagraph"/>
              <w:ind w:right="-1"/>
              <w:rPr>
                <w:sz w:val="20"/>
                <w:lang w:val="ru-RU"/>
              </w:rPr>
            </w:pPr>
            <w:r>
              <w:rPr>
                <w:sz w:val="20"/>
                <w:lang w:val="uk-UA"/>
              </w:rPr>
              <w:t>21</w:t>
            </w:r>
          </w:p>
        </w:tc>
      </w:tr>
      <w:tr w:rsidR="004D0E61" w:rsidRPr="003A5432" w14:paraId="3007F1E6" w14:textId="77777777" w:rsidTr="00090E45">
        <w:trPr>
          <w:trHeight w:val="275"/>
        </w:trPr>
        <w:tc>
          <w:tcPr>
            <w:tcW w:w="732" w:type="dxa"/>
          </w:tcPr>
          <w:p w14:paraId="398CC552" w14:textId="77777777" w:rsidR="004D0E61" w:rsidRDefault="004D0E61" w:rsidP="004D0E61">
            <w:pPr>
              <w:pStyle w:val="TableParagraph"/>
              <w:spacing w:line="225" w:lineRule="exact"/>
              <w:ind w:right="-1"/>
              <w:jc w:val="left"/>
              <w:rPr>
                <w:sz w:val="20"/>
              </w:rPr>
            </w:pPr>
            <w:r>
              <w:rPr>
                <w:sz w:val="20"/>
              </w:rPr>
              <w:t>6.3.3.</w:t>
            </w:r>
          </w:p>
        </w:tc>
        <w:tc>
          <w:tcPr>
            <w:tcW w:w="7229" w:type="dxa"/>
          </w:tcPr>
          <w:p w14:paraId="687A9ADA" w14:textId="77777777" w:rsidR="004D0E61" w:rsidRPr="002D2758" w:rsidRDefault="004D0E61" w:rsidP="004D0E61">
            <w:pPr>
              <w:pStyle w:val="TableParagraph"/>
              <w:spacing w:line="249" w:lineRule="exact"/>
              <w:ind w:right="-1"/>
              <w:jc w:val="left"/>
              <w:rPr>
                <w:lang w:val="ru-RU"/>
              </w:rPr>
            </w:pPr>
            <w:r w:rsidRPr="002D2758">
              <w:rPr>
                <w:lang w:val="ru-RU"/>
              </w:rPr>
              <w:t>Усього одиниць, опублікованих за кордоном</w:t>
            </w:r>
          </w:p>
        </w:tc>
        <w:tc>
          <w:tcPr>
            <w:tcW w:w="1276" w:type="dxa"/>
          </w:tcPr>
          <w:p w14:paraId="429382A6" w14:textId="3741A769" w:rsidR="004D0E61" w:rsidRPr="00BF34D5" w:rsidRDefault="00CC5587" w:rsidP="004D0E61">
            <w:pPr>
              <w:pStyle w:val="TableParagraph"/>
              <w:ind w:right="-1"/>
              <w:rPr>
                <w:sz w:val="20"/>
                <w:lang w:val="ru-RU"/>
              </w:rPr>
            </w:pPr>
            <w:r>
              <w:rPr>
                <w:sz w:val="20"/>
                <w:lang w:val="uk-UA"/>
              </w:rPr>
              <w:t>16</w:t>
            </w:r>
          </w:p>
        </w:tc>
      </w:tr>
      <w:tr w:rsidR="004D0E61" w:rsidRPr="003A5432" w14:paraId="525446D6" w14:textId="77777777" w:rsidTr="00090E45">
        <w:trPr>
          <w:trHeight w:val="275"/>
        </w:trPr>
        <w:tc>
          <w:tcPr>
            <w:tcW w:w="732" w:type="dxa"/>
          </w:tcPr>
          <w:p w14:paraId="3BD7C4FE" w14:textId="77777777" w:rsidR="004D0E61" w:rsidRDefault="004D0E61" w:rsidP="004D0E61">
            <w:pPr>
              <w:pStyle w:val="TableParagraph"/>
              <w:spacing w:line="225" w:lineRule="exact"/>
              <w:ind w:right="-1"/>
              <w:jc w:val="left"/>
              <w:rPr>
                <w:sz w:val="20"/>
              </w:rPr>
            </w:pPr>
            <w:r>
              <w:rPr>
                <w:sz w:val="20"/>
              </w:rPr>
              <w:t>6.4.</w:t>
            </w:r>
          </w:p>
        </w:tc>
        <w:tc>
          <w:tcPr>
            <w:tcW w:w="7229" w:type="dxa"/>
          </w:tcPr>
          <w:p w14:paraId="5FAD2634" w14:textId="77777777" w:rsidR="004D0E61" w:rsidRPr="002D2758" w:rsidRDefault="004D0E61" w:rsidP="004D0E61">
            <w:pPr>
              <w:pStyle w:val="TableParagraph"/>
              <w:spacing w:line="249" w:lineRule="exact"/>
              <w:ind w:right="-1"/>
              <w:jc w:val="left"/>
              <w:rPr>
                <w:lang w:val="ru-RU"/>
              </w:rPr>
            </w:pPr>
            <w:r w:rsidRPr="002D2758">
              <w:rPr>
                <w:lang w:val="ru-RU"/>
              </w:rPr>
              <w:t xml:space="preserve">Опублікованих у </w:t>
            </w:r>
            <w:proofErr w:type="gramStart"/>
            <w:r w:rsidRPr="002D2758">
              <w:rPr>
                <w:lang w:val="ru-RU"/>
              </w:rPr>
              <w:t>м</w:t>
            </w:r>
            <w:proofErr w:type="gramEnd"/>
            <w:r w:rsidRPr="002D2758">
              <w:rPr>
                <w:lang w:val="ru-RU"/>
              </w:rPr>
              <w:t>іжнародній наукометричній базі</w:t>
            </w:r>
            <w:r>
              <w:rPr>
                <w:lang w:val="ru-RU"/>
              </w:rPr>
              <w:t xml:space="preserve"> </w:t>
            </w:r>
            <w:r w:rsidRPr="002D2758">
              <w:rPr>
                <w:lang w:val="ru-RU"/>
              </w:rPr>
              <w:t xml:space="preserve">даних </w:t>
            </w:r>
            <w:r>
              <w:t>Scopus</w:t>
            </w:r>
          </w:p>
        </w:tc>
        <w:tc>
          <w:tcPr>
            <w:tcW w:w="1276" w:type="dxa"/>
          </w:tcPr>
          <w:p w14:paraId="109F823E" w14:textId="156347ED" w:rsidR="004D0E61" w:rsidRPr="00BF34D5" w:rsidRDefault="00CC5587" w:rsidP="004D0E61">
            <w:pPr>
              <w:pStyle w:val="TableParagraph"/>
              <w:ind w:right="-1"/>
              <w:rPr>
                <w:sz w:val="20"/>
                <w:lang w:val="ru-RU"/>
              </w:rPr>
            </w:pPr>
            <w:r>
              <w:rPr>
                <w:sz w:val="20"/>
                <w:lang w:val="uk-UA"/>
              </w:rPr>
              <w:t>2</w:t>
            </w:r>
          </w:p>
        </w:tc>
      </w:tr>
      <w:tr w:rsidR="008B2B0F" w:rsidRPr="00BF34D5" w14:paraId="5A0499C2" w14:textId="77777777" w:rsidTr="00090E45">
        <w:trPr>
          <w:trHeight w:val="275"/>
        </w:trPr>
        <w:tc>
          <w:tcPr>
            <w:tcW w:w="732" w:type="dxa"/>
          </w:tcPr>
          <w:p w14:paraId="062E5012" w14:textId="77777777" w:rsidR="008B2B0F" w:rsidRDefault="008B2B0F" w:rsidP="00090E45">
            <w:pPr>
              <w:pStyle w:val="TableParagraph"/>
              <w:spacing w:line="225" w:lineRule="exact"/>
              <w:ind w:right="-1"/>
              <w:jc w:val="left"/>
              <w:rPr>
                <w:sz w:val="20"/>
              </w:rPr>
            </w:pPr>
            <w:r>
              <w:rPr>
                <w:sz w:val="20"/>
              </w:rPr>
              <w:t>6.5.</w:t>
            </w:r>
          </w:p>
        </w:tc>
        <w:tc>
          <w:tcPr>
            <w:tcW w:w="7229" w:type="dxa"/>
          </w:tcPr>
          <w:p w14:paraId="39C26B3A" w14:textId="77777777" w:rsidR="008B2B0F" w:rsidRDefault="008B2B0F" w:rsidP="00090E45">
            <w:pPr>
              <w:pStyle w:val="TableParagraph"/>
              <w:spacing w:line="249" w:lineRule="exact"/>
              <w:ind w:right="-1"/>
              <w:jc w:val="left"/>
            </w:pPr>
            <w:r>
              <w:t>Опублікованих у міжнародній наукометричній базі</w:t>
            </w:r>
            <w:r>
              <w:rPr>
                <w:lang w:val="uk-UA"/>
              </w:rPr>
              <w:t xml:space="preserve"> </w:t>
            </w:r>
            <w:r>
              <w:t>даних Web of science</w:t>
            </w:r>
          </w:p>
        </w:tc>
        <w:tc>
          <w:tcPr>
            <w:tcW w:w="1276" w:type="dxa"/>
          </w:tcPr>
          <w:p w14:paraId="72985BBF" w14:textId="1D1E550A" w:rsidR="008B2B0F" w:rsidRPr="00796485" w:rsidRDefault="00796485" w:rsidP="00796485">
            <w:pPr>
              <w:pStyle w:val="TableParagraph"/>
              <w:ind w:right="-1"/>
              <w:rPr>
                <w:sz w:val="20"/>
                <w:lang w:val="uk-UA"/>
              </w:rPr>
            </w:pPr>
            <w:r>
              <w:rPr>
                <w:sz w:val="20"/>
                <w:lang w:val="uk-UA"/>
              </w:rPr>
              <w:t>1</w:t>
            </w:r>
          </w:p>
        </w:tc>
      </w:tr>
      <w:tr w:rsidR="008B2B0F" w:rsidRPr="003A5432" w14:paraId="176808AD" w14:textId="77777777" w:rsidTr="00090E45">
        <w:trPr>
          <w:trHeight w:val="275"/>
        </w:trPr>
        <w:tc>
          <w:tcPr>
            <w:tcW w:w="732" w:type="dxa"/>
          </w:tcPr>
          <w:p w14:paraId="7D8B8C8D" w14:textId="77777777" w:rsidR="008B2B0F" w:rsidRDefault="008B2B0F" w:rsidP="00090E45">
            <w:pPr>
              <w:pStyle w:val="TableParagraph"/>
              <w:spacing w:line="225" w:lineRule="exact"/>
              <w:ind w:right="-1"/>
              <w:jc w:val="left"/>
              <w:rPr>
                <w:sz w:val="20"/>
              </w:rPr>
            </w:pPr>
            <w:r>
              <w:rPr>
                <w:sz w:val="20"/>
              </w:rPr>
              <w:t>6.6.</w:t>
            </w:r>
          </w:p>
        </w:tc>
        <w:tc>
          <w:tcPr>
            <w:tcW w:w="7229" w:type="dxa"/>
          </w:tcPr>
          <w:p w14:paraId="6D9BFEB2" w14:textId="77777777" w:rsidR="008B2B0F" w:rsidRPr="002D2758" w:rsidRDefault="008B2B0F" w:rsidP="00090E45">
            <w:pPr>
              <w:pStyle w:val="TableParagraph"/>
              <w:spacing w:line="249" w:lineRule="exact"/>
              <w:ind w:right="-1"/>
              <w:jc w:val="left"/>
              <w:rPr>
                <w:lang w:val="ru-RU"/>
              </w:rPr>
            </w:pPr>
            <w:r w:rsidRPr="002D2758">
              <w:rPr>
                <w:lang w:val="ru-RU"/>
              </w:rPr>
              <w:t>Кількість цитувань у виданнях, що входять до</w:t>
            </w:r>
            <w:r>
              <w:rPr>
                <w:lang w:val="ru-RU"/>
              </w:rPr>
              <w:t xml:space="preserve"> </w:t>
            </w:r>
            <w:r w:rsidRPr="001A198A">
              <w:rPr>
                <w:lang w:val="ru-RU"/>
              </w:rPr>
              <w:t xml:space="preserve">наукометричної бази даних </w:t>
            </w:r>
            <w:r>
              <w:t>Scopus</w:t>
            </w:r>
          </w:p>
        </w:tc>
        <w:tc>
          <w:tcPr>
            <w:tcW w:w="1276" w:type="dxa"/>
          </w:tcPr>
          <w:p w14:paraId="1486EE13" w14:textId="77777777" w:rsidR="008B2B0F" w:rsidRPr="00BF34D5" w:rsidRDefault="008B2B0F" w:rsidP="00090E45">
            <w:pPr>
              <w:pStyle w:val="TableParagraph"/>
              <w:ind w:right="-1"/>
              <w:jc w:val="left"/>
              <w:rPr>
                <w:sz w:val="20"/>
                <w:lang w:val="ru-RU"/>
              </w:rPr>
            </w:pPr>
          </w:p>
        </w:tc>
      </w:tr>
      <w:tr w:rsidR="008B2B0F" w:rsidRPr="003A5432" w14:paraId="5699F1E2" w14:textId="77777777" w:rsidTr="00090E45">
        <w:trPr>
          <w:trHeight w:val="275"/>
        </w:trPr>
        <w:tc>
          <w:tcPr>
            <w:tcW w:w="732" w:type="dxa"/>
          </w:tcPr>
          <w:p w14:paraId="0D218A0D" w14:textId="77777777" w:rsidR="008B2B0F" w:rsidRDefault="008B2B0F" w:rsidP="00090E45">
            <w:pPr>
              <w:pStyle w:val="TableParagraph"/>
              <w:spacing w:line="225" w:lineRule="exact"/>
              <w:ind w:right="-1"/>
              <w:jc w:val="left"/>
              <w:rPr>
                <w:sz w:val="20"/>
              </w:rPr>
            </w:pPr>
            <w:r w:rsidRPr="00495F8A">
              <w:rPr>
                <w:sz w:val="20"/>
              </w:rPr>
              <w:t>6.7.</w:t>
            </w:r>
          </w:p>
        </w:tc>
        <w:tc>
          <w:tcPr>
            <w:tcW w:w="7229" w:type="dxa"/>
          </w:tcPr>
          <w:p w14:paraId="5AB9C6D9" w14:textId="77777777" w:rsidR="008B2B0F" w:rsidRPr="002D2758" w:rsidRDefault="008B2B0F" w:rsidP="00090E45">
            <w:pPr>
              <w:pStyle w:val="21"/>
              <w:spacing w:before="8"/>
              <w:ind w:right="-1"/>
              <w:rPr>
                <w:lang w:val="ru-RU"/>
              </w:rPr>
            </w:pPr>
            <w:r w:rsidRPr="002D2758">
              <w:rPr>
                <w:lang w:val="ru-RU"/>
              </w:rPr>
              <w:t>Кількість цитувань у виданнях, що входять до наукометричної бази даних,</w:t>
            </w:r>
            <w:r>
              <w:t>Web</w:t>
            </w:r>
            <w:r w:rsidRPr="002D2758">
              <w:rPr>
                <w:lang w:val="ru-RU"/>
              </w:rPr>
              <w:t xml:space="preserve"> </w:t>
            </w:r>
            <w:r>
              <w:t>of</w:t>
            </w:r>
            <w:r w:rsidRPr="002D2758">
              <w:rPr>
                <w:lang w:val="ru-RU"/>
              </w:rPr>
              <w:t xml:space="preserve"> </w:t>
            </w:r>
            <w:r>
              <w:t>science</w:t>
            </w:r>
          </w:p>
        </w:tc>
        <w:tc>
          <w:tcPr>
            <w:tcW w:w="1276" w:type="dxa"/>
          </w:tcPr>
          <w:p w14:paraId="240E6087" w14:textId="77777777" w:rsidR="008B2B0F" w:rsidRPr="00BF34D5" w:rsidRDefault="008B2B0F" w:rsidP="00090E45">
            <w:pPr>
              <w:pStyle w:val="TableParagraph"/>
              <w:ind w:right="-1"/>
              <w:jc w:val="left"/>
              <w:rPr>
                <w:sz w:val="20"/>
                <w:lang w:val="ru-RU"/>
              </w:rPr>
            </w:pPr>
          </w:p>
        </w:tc>
      </w:tr>
      <w:tr w:rsidR="008B2B0F" w:rsidRPr="003A5432" w14:paraId="79AD6250" w14:textId="77777777" w:rsidTr="00090E45">
        <w:trPr>
          <w:trHeight w:val="275"/>
        </w:trPr>
        <w:tc>
          <w:tcPr>
            <w:tcW w:w="732" w:type="dxa"/>
          </w:tcPr>
          <w:p w14:paraId="6AE158F2" w14:textId="77777777" w:rsidR="008B2B0F" w:rsidRDefault="008B2B0F" w:rsidP="00090E45">
            <w:pPr>
              <w:pStyle w:val="TableParagraph"/>
              <w:spacing w:line="225" w:lineRule="exact"/>
              <w:ind w:right="-1"/>
              <w:jc w:val="left"/>
              <w:rPr>
                <w:sz w:val="20"/>
              </w:rPr>
            </w:pPr>
            <w:r w:rsidRPr="00495F8A">
              <w:rPr>
                <w:sz w:val="20"/>
              </w:rPr>
              <w:t>6.8.</w:t>
            </w:r>
          </w:p>
        </w:tc>
        <w:tc>
          <w:tcPr>
            <w:tcW w:w="7229" w:type="dxa"/>
          </w:tcPr>
          <w:p w14:paraId="621E20B1" w14:textId="77777777" w:rsidR="008B2B0F" w:rsidRPr="002D2758" w:rsidRDefault="008B2B0F" w:rsidP="00090E45">
            <w:pPr>
              <w:pStyle w:val="TableParagraph"/>
              <w:spacing w:line="249" w:lineRule="exact"/>
              <w:ind w:right="-1"/>
              <w:jc w:val="left"/>
              <w:rPr>
                <w:lang w:val="ru-RU"/>
              </w:rPr>
            </w:pPr>
            <w:r w:rsidRPr="002D2758">
              <w:rPr>
                <w:lang w:val="ru-RU"/>
              </w:rPr>
              <w:t>Сумарний</w:t>
            </w:r>
            <w:r w:rsidRPr="00CD2879">
              <w:rPr>
                <w:lang w:val="ru-RU"/>
              </w:rPr>
              <w:t xml:space="preserve"> </w:t>
            </w:r>
            <w:r>
              <w:t>h</w:t>
            </w:r>
            <w:r w:rsidRPr="00CD2879">
              <w:rPr>
                <w:lang w:val="ru-RU"/>
              </w:rPr>
              <w:t xml:space="preserve"> – </w:t>
            </w:r>
            <w:r w:rsidRPr="002D2758">
              <w:rPr>
                <w:lang w:val="ru-RU"/>
              </w:rPr>
              <w:t>індекс</w:t>
            </w:r>
            <w:r w:rsidRPr="00CD2879">
              <w:rPr>
                <w:lang w:val="ru-RU"/>
              </w:rPr>
              <w:t xml:space="preserve"> </w:t>
            </w:r>
            <w:r w:rsidRPr="002D2758">
              <w:rPr>
                <w:sz w:val="24"/>
                <w:lang w:val="ru-RU"/>
              </w:rPr>
              <w:t>закладу</w:t>
            </w:r>
            <w:r w:rsidRPr="00CD2879">
              <w:rPr>
                <w:sz w:val="24"/>
                <w:lang w:val="ru-RU"/>
              </w:rPr>
              <w:t xml:space="preserve"> </w:t>
            </w:r>
            <w:r w:rsidRPr="002D2758">
              <w:rPr>
                <w:sz w:val="24"/>
                <w:lang w:val="ru-RU"/>
              </w:rPr>
              <w:t>вищої</w:t>
            </w:r>
            <w:r w:rsidRPr="00CD2879">
              <w:rPr>
                <w:sz w:val="24"/>
                <w:lang w:val="ru-RU"/>
              </w:rPr>
              <w:t xml:space="preserve"> </w:t>
            </w:r>
            <w:r w:rsidRPr="002D2758">
              <w:rPr>
                <w:sz w:val="24"/>
                <w:lang w:val="ru-RU"/>
              </w:rPr>
              <w:t>освіти</w:t>
            </w:r>
            <w:r w:rsidRPr="00CD2879">
              <w:rPr>
                <w:spacing w:val="-20"/>
                <w:sz w:val="24"/>
                <w:lang w:val="ru-RU"/>
              </w:rPr>
              <w:t xml:space="preserve"> </w:t>
            </w:r>
            <w:r w:rsidRPr="002D2758">
              <w:rPr>
                <w:lang w:val="ru-RU"/>
              </w:rPr>
              <w:t>або</w:t>
            </w:r>
            <w:r w:rsidRPr="00CD2879">
              <w:rPr>
                <w:lang w:val="ru-RU"/>
              </w:rPr>
              <w:t xml:space="preserve"> </w:t>
            </w:r>
            <w:r w:rsidRPr="002D2758">
              <w:rPr>
                <w:lang w:val="ru-RU"/>
              </w:rPr>
              <w:t>наукової</w:t>
            </w:r>
            <w:r w:rsidRPr="00CD2879">
              <w:rPr>
                <w:spacing w:val="-2"/>
                <w:lang w:val="ru-RU"/>
              </w:rPr>
              <w:t xml:space="preserve"> </w:t>
            </w:r>
            <w:r w:rsidRPr="002D2758">
              <w:rPr>
                <w:lang w:val="ru-RU"/>
              </w:rPr>
              <w:t>установи</w:t>
            </w:r>
          </w:p>
        </w:tc>
        <w:tc>
          <w:tcPr>
            <w:tcW w:w="1276" w:type="dxa"/>
          </w:tcPr>
          <w:p w14:paraId="38D90BFB" w14:textId="77777777" w:rsidR="008B2B0F" w:rsidRPr="00BF34D5" w:rsidRDefault="008B2B0F" w:rsidP="00090E45">
            <w:pPr>
              <w:pStyle w:val="TableParagraph"/>
              <w:ind w:right="-1"/>
              <w:jc w:val="left"/>
              <w:rPr>
                <w:sz w:val="20"/>
                <w:lang w:val="ru-RU"/>
              </w:rPr>
            </w:pPr>
          </w:p>
        </w:tc>
      </w:tr>
      <w:tr w:rsidR="008B2B0F" w:rsidRPr="003A5432" w14:paraId="34373B71" w14:textId="77777777" w:rsidTr="00090E45">
        <w:trPr>
          <w:trHeight w:val="275"/>
        </w:trPr>
        <w:tc>
          <w:tcPr>
            <w:tcW w:w="732" w:type="dxa"/>
          </w:tcPr>
          <w:p w14:paraId="0BA197DE" w14:textId="77777777" w:rsidR="008B2B0F" w:rsidRPr="003B2532" w:rsidRDefault="008B2B0F" w:rsidP="00090E45">
            <w:pPr>
              <w:pStyle w:val="TableParagraph"/>
              <w:spacing w:line="225" w:lineRule="exact"/>
              <w:ind w:right="-1"/>
              <w:jc w:val="left"/>
              <w:rPr>
                <w:sz w:val="20"/>
                <w:lang w:val="uk-UA"/>
              </w:rPr>
            </w:pPr>
            <w:r>
              <w:rPr>
                <w:sz w:val="20"/>
                <w:lang w:val="uk-UA"/>
              </w:rPr>
              <w:t>6.9.</w:t>
            </w:r>
          </w:p>
        </w:tc>
        <w:tc>
          <w:tcPr>
            <w:tcW w:w="7229" w:type="dxa"/>
          </w:tcPr>
          <w:p w14:paraId="514BDC6A" w14:textId="77777777" w:rsidR="008B2B0F" w:rsidRPr="002D2758" w:rsidRDefault="008B2B0F" w:rsidP="00090E45">
            <w:pPr>
              <w:pStyle w:val="TableParagraph"/>
              <w:spacing w:line="249" w:lineRule="exact"/>
              <w:ind w:right="-1"/>
              <w:jc w:val="left"/>
              <w:rPr>
                <w:lang w:val="ru-RU"/>
              </w:rPr>
            </w:pPr>
            <w:r>
              <w:rPr>
                <w:lang w:val="ru-RU"/>
              </w:rPr>
              <w:t xml:space="preserve">Кількість наукових видань, засновником (співзасновником) яких є ЗВО, що індексуються у наукометричних </w:t>
            </w:r>
            <w:proofErr w:type="gramStart"/>
            <w:r>
              <w:rPr>
                <w:lang w:val="ru-RU"/>
              </w:rPr>
              <w:t>базах</w:t>
            </w:r>
            <w:proofErr w:type="gramEnd"/>
            <w:r>
              <w:rPr>
                <w:lang w:val="ru-RU"/>
              </w:rPr>
              <w:t>:</w:t>
            </w:r>
          </w:p>
        </w:tc>
        <w:tc>
          <w:tcPr>
            <w:tcW w:w="1276" w:type="dxa"/>
          </w:tcPr>
          <w:p w14:paraId="6653B442" w14:textId="77777777" w:rsidR="008B2B0F" w:rsidRPr="00BF34D5" w:rsidRDefault="008B2B0F" w:rsidP="00090E45">
            <w:pPr>
              <w:pStyle w:val="TableParagraph"/>
              <w:ind w:right="-1"/>
              <w:jc w:val="left"/>
              <w:rPr>
                <w:sz w:val="20"/>
                <w:lang w:val="ru-RU"/>
              </w:rPr>
            </w:pPr>
          </w:p>
        </w:tc>
      </w:tr>
      <w:tr w:rsidR="008B2B0F" w:rsidRPr="00BF34D5" w14:paraId="0571B987" w14:textId="77777777" w:rsidTr="00090E45">
        <w:trPr>
          <w:trHeight w:val="275"/>
        </w:trPr>
        <w:tc>
          <w:tcPr>
            <w:tcW w:w="732" w:type="dxa"/>
          </w:tcPr>
          <w:p w14:paraId="45F0345E" w14:textId="77777777" w:rsidR="008B2B0F" w:rsidRDefault="008B2B0F" w:rsidP="00090E45">
            <w:pPr>
              <w:pStyle w:val="TableParagraph"/>
              <w:spacing w:line="225" w:lineRule="exact"/>
              <w:ind w:right="-1"/>
              <w:jc w:val="left"/>
              <w:rPr>
                <w:sz w:val="20"/>
                <w:lang w:val="uk-UA"/>
              </w:rPr>
            </w:pPr>
            <w:r>
              <w:rPr>
                <w:sz w:val="20"/>
                <w:lang w:val="uk-UA"/>
              </w:rPr>
              <w:t>6.9.1</w:t>
            </w:r>
          </w:p>
        </w:tc>
        <w:tc>
          <w:tcPr>
            <w:tcW w:w="7229" w:type="dxa"/>
          </w:tcPr>
          <w:p w14:paraId="2B15DD94" w14:textId="77777777" w:rsidR="008B2B0F" w:rsidRPr="003B2532" w:rsidRDefault="008B2B0F" w:rsidP="00090E45">
            <w:pPr>
              <w:pStyle w:val="TableParagraph"/>
              <w:spacing w:line="249" w:lineRule="exact"/>
              <w:ind w:right="-1"/>
              <w:jc w:val="left"/>
            </w:pPr>
            <w:r>
              <w:rPr>
                <w:lang w:val="ru-RU"/>
              </w:rPr>
              <w:t>- Scopus</w:t>
            </w:r>
          </w:p>
        </w:tc>
        <w:tc>
          <w:tcPr>
            <w:tcW w:w="1276" w:type="dxa"/>
          </w:tcPr>
          <w:p w14:paraId="00E25208" w14:textId="77777777" w:rsidR="008B2B0F" w:rsidRPr="00BF34D5" w:rsidRDefault="008B2B0F" w:rsidP="00090E45">
            <w:pPr>
              <w:pStyle w:val="TableParagraph"/>
              <w:ind w:right="-1"/>
              <w:jc w:val="left"/>
              <w:rPr>
                <w:sz w:val="20"/>
                <w:lang w:val="ru-RU"/>
              </w:rPr>
            </w:pPr>
          </w:p>
        </w:tc>
      </w:tr>
      <w:tr w:rsidR="008B2B0F" w:rsidRPr="00BF34D5" w14:paraId="7E5B3D26" w14:textId="77777777" w:rsidTr="00090E45">
        <w:trPr>
          <w:trHeight w:val="275"/>
        </w:trPr>
        <w:tc>
          <w:tcPr>
            <w:tcW w:w="732" w:type="dxa"/>
          </w:tcPr>
          <w:p w14:paraId="76E7217E" w14:textId="77777777" w:rsidR="008B2B0F" w:rsidRPr="003B2532" w:rsidRDefault="008B2B0F" w:rsidP="00090E45">
            <w:pPr>
              <w:pStyle w:val="TableParagraph"/>
              <w:spacing w:line="225" w:lineRule="exact"/>
              <w:ind w:right="-1"/>
              <w:jc w:val="left"/>
              <w:rPr>
                <w:sz w:val="20"/>
              </w:rPr>
            </w:pPr>
            <w:r>
              <w:rPr>
                <w:sz w:val="20"/>
              </w:rPr>
              <w:t>6.9.2</w:t>
            </w:r>
          </w:p>
        </w:tc>
        <w:tc>
          <w:tcPr>
            <w:tcW w:w="7229" w:type="dxa"/>
          </w:tcPr>
          <w:p w14:paraId="1BFCE5FB" w14:textId="77777777" w:rsidR="008B2B0F" w:rsidRPr="003B2532" w:rsidRDefault="008B2B0F" w:rsidP="00090E45">
            <w:pPr>
              <w:pStyle w:val="TableParagraph"/>
              <w:spacing w:line="249" w:lineRule="exact"/>
              <w:ind w:right="-1"/>
              <w:jc w:val="left"/>
            </w:pPr>
            <w:r>
              <w:rPr>
                <w:lang w:val="uk-UA"/>
              </w:rPr>
              <w:t>-</w:t>
            </w:r>
            <w:r>
              <w:t>Web of Science</w:t>
            </w:r>
          </w:p>
        </w:tc>
        <w:tc>
          <w:tcPr>
            <w:tcW w:w="1276" w:type="dxa"/>
          </w:tcPr>
          <w:p w14:paraId="500F8482" w14:textId="77777777" w:rsidR="008B2B0F" w:rsidRPr="00BF34D5" w:rsidRDefault="008B2B0F" w:rsidP="00090E45">
            <w:pPr>
              <w:pStyle w:val="TableParagraph"/>
              <w:ind w:right="-1"/>
              <w:jc w:val="left"/>
              <w:rPr>
                <w:sz w:val="20"/>
                <w:lang w:val="ru-RU"/>
              </w:rPr>
            </w:pPr>
          </w:p>
        </w:tc>
      </w:tr>
      <w:tr w:rsidR="008B2B0F" w:rsidRPr="003A5432" w14:paraId="164172CD" w14:textId="77777777" w:rsidTr="00090E45">
        <w:trPr>
          <w:trHeight w:val="275"/>
        </w:trPr>
        <w:tc>
          <w:tcPr>
            <w:tcW w:w="732" w:type="dxa"/>
            <w:shd w:val="clear" w:color="auto" w:fill="BFBFBF" w:themeFill="background1" w:themeFillShade="BF"/>
          </w:tcPr>
          <w:p w14:paraId="0D45D76A" w14:textId="77777777" w:rsidR="008B2B0F" w:rsidRPr="00BF34D5" w:rsidRDefault="008B2B0F" w:rsidP="00090E45">
            <w:pPr>
              <w:pStyle w:val="TableParagraph"/>
              <w:ind w:right="-1"/>
              <w:jc w:val="left"/>
              <w:rPr>
                <w:lang w:val="ru-RU"/>
              </w:rPr>
            </w:pPr>
            <w:r w:rsidRPr="00BF34D5">
              <w:rPr>
                <w:b/>
                <w:lang w:val="ru-RU"/>
              </w:rPr>
              <w:t>7</w:t>
            </w:r>
            <w:r w:rsidRPr="00BF34D5">
              <w:rPr>
                <w:lang w:val="ru-RU"/>
              </w:rPr>
              <w:t>.</w:t>
            </w:r>
          </w:p>
        </w:tc>
        <w:tc>
          <w:tcPr>
            <w:tcW w:w="7229" w:type="dxa"/>
            <w:shd w:val="clear" w:color="auto" w:fill="BFBFBF" w:themeFill="background1" w:themeFillShade="BF"/>
          </w:tcPr>
          <w:p w14:paraId="4B65B3AE" w14:textId="77777777" w:rsidR="008B2B0F" w:rsidRPr="00BF34D5" w:rsidRDefault="008B2B0F" w:rsidP="00090E45">
            <w:pPr>
              <w:pStyle w:val="TableParagraph"/>
              <w:ind w:right="-1"/>
              <w:jc w:val="left"/>
              <w:rPr>
                <w:b/>
                <w:lang w:val="ru-RU"/>
              </w:rPr>
            </w:pPr>
            <w:r>
              <w:rPr>
                <w:b/>
                <w:lang w:val="ru-RU"/>
              </w:rPr>
              <w:t xml:space="preserve">Інноваційна </w:t>
            </w:r>
            <w:r w:rsidRPr="00BF34D5">
              <w:rPr>
                <w:b/>
                <w:lang w:val="ru-RU"/>
              </w:rPr>
              <w:t>спрямованість результатів  наукових, науково-технічних робі</w:t>
            </w:r>
            <w:proofErr w:type="gramStart"/>
            <w:r w:rsidRPr="00BF34D5">
              <w:rPr>
                <w:b/>
                <w:lang w:val="ru-RU"/>
              </w:rPr>
              <w:t>т</w:t>
            </w:r>
            <w:proofErr w:type="gramEnd"/>
          </w:p>
        </w:tc>
        <w:tc>
          <w:tcPr>
            <w:tcW w:w="1276" w:type="dxa"/>
          </w:tcPr>
          <w:p w14:paraId="17AB0091" w14:textId="77777777" w:rsidR="008B2B0F" w:rsidRPr="00BF34D5" w:rsidRDefault="008B2B0F" w:rsidP="00090E45">
            <w:pPr>
              <w:pStyle w:val="TableParagraph"/>
              <w:ind w:right="-1"/>
              <w:jc w:val="left"/>
              <w:rPr>
                <w:sz w:val="20"/>
                <w:lang w:val="ru-RU"/>
              </w:rPr>
            </w:pPr>
          </w:p>
        </w:tc>
      </w:tr>
      <w:tr w:rsidR="008B2B0F" w:rsidRPr="003A5432" w14:paraId="3A65166B" w14:textId="77777777" w:rsidTr="00090E45">
        <w:trPr>
          <w:trHeight w:val="275"/>
        </w:trPr>
        <w:tc>
          <w:tcPr>
            <w:tcW w:w="732" w:type="dxa"/>
          </w:tcPr>
          <w:p w14:paraId="67DDD7D2" w14:textId="77777777" w:rsidR="008B2B0F" w:rsidRDefault="008B2B0F" w:rsidP="00090E45">
            <w:pPr>
              <w:pStyle w:val="TableParagraph"/>
              <w:ind w:right="-1"/>
              <w:jc w:val="left"/>
              <w:rPr>
                <w:sz w:val="20"/>
                <w:lang w:val="ru-RU"/>
              </w:rPr>
            </w:pPr>
            <w:r>
              <w:rPr>
                <w:sz w:val="20"/>
                <w:lang w:val="ru-RU"/>
              </w:rPr>
              <w:t>7.1</w:t>
            </w:r>
          </w:p>
        </w:tc>
        <w:tc>
          <w:tcPr>
            <w:tcW w:w="7229" w:type="dxa"/>
          </w:tcPr>
          <w:p w14:paraId="44AD79B7" w14:textId="77777777" w:rsidR="008B2B0F" w:rsidRDefault="008B2B0F" w:rsidP="00090E45">
            <w:pPr>
              <w:pStyle w:val="TableParagraph"/>
              <w:ind w:right="-1"/>
              <w:jc w:val="left"/>
              <w:rPr>
                <w:sz w:val="20"/>
                <w:lang w:val="ru-RU"/>
              </w:rPr>
            </w:pPr>
            <w:r>
              <w:rPr>
                <w:sz w:val="20"/>
                <w:lang w:val="ru-RU"/>
              </w:rPr>
              <w:t xml:space="preserve">подано заявок на видачу охоронних документів, усього одиниць, </w:t>
            </w:r>
            <w:proofErr w:type="gramStart"/>
            <w:r>
              <w:rPr>
                <w:sz w:val="20"/>
                <w:lang w:val="ru-RU"/>
              </w:rPr>
              <w:t>у</w:t>
            </w:r>
            <w:proofErr w:type="gramEnd"/>
            <w:r>
              <w:rPr>
                <w:sz w:val="20"/>
                <w:lang w:val="ru-RU"/>
              </w:rPr>
              <w:t xml:space="preserve"> тому числі:</w:t>
            </w:r>
          </w:p>
        </w:tc>
        <w:tc>
          <w:tcPr>
            <w:tcW w:w="1276" w:type="dxa"/>
          </w:tcPr>
          <w:p w14:paraId="4E2346EF" w14:textId="77777777" w:rsidR="008B2B0F" w:rsidRPr="00BF34D5" w:rsidRDefault="008B2B0F" w:rsidP="00CD4B2E">
            <w:pPr>
              <w:pStyle w:val="TableParagraph"/>
              <w:ind w:right="-1"/>
              <w:rPr>
                <w:sz w:val="20"/>
                <w:lang w:val="ru-RU"/>
              </w:rPr>
            </w:pPr>
          </w:p>
        </w:tc>
      </w:tr>
      <w:tr w:rsidR="008B2B0F" w:rsidRPr="00BF34D5" w14:paraId="0D309A6C" w14:textId="77777777" w:rsidTr="00090E45">
        <w:trPr>
          <w:trHeight w:val="275"/>
        </w:trPr>
        <w:tc>
          <w:tcPr>
            <w:tcW w:w="732" w:type="dxa"/>
          </w:tcPr>
          <w:p w14:paraId="5319C74F" w14:textId="77777777" w:rsidR="008B2B0F" w:rsidRDefault="008B2B0F" w:rsidP="00090E45">
            <w:pPr>
              <w:pStyle w:val="TableParagraph"/>
              <w:ind w:right="-1"/>
              <w:jc w:val="left"/>
              <w:rPr>
                <w:sz w:val="20"/>
                <w:lang w:val="ru-RU"/>
              </w:rPr>
            </w:pPr>
            <w:r>
              <w:rPr>
                <w:sz w:val="20"/>
                <w:lang w:val="ru-RU"/>
              </w:rPr>
              <w:t>7.1.1.</w:t>
            </w:r>
          </w:p>
        </w:tc>
        <w:tc>
          <w:tcPr>
            <w:tcW w:w="7229" w:type="dxa"/>
          </w:tcPr>
          <w:p w14:paraId="1F0003A2" w14:textId="77777777" w:rsidR="008B2B0F" w:rsidRDefault="008B2B0F" w:rsidP="00090E45">
            <w:pPr>
              <w:pStyle w:val="TableParagraph"/>
              <w:ind w:right="-1"/>
              <w:jc w:val="left"/>
              <w:rPr>
                <w:sz w:val="20"/>
                <w:lang w:val="ru-RU"/>
              </w:rPr>
            </w:pPr>
            <w:r>
              <w:t>– в Україні, з них:</w:t>
            </w:r>
          </w:p>
        </w:tc>
        <w:tc>
          <w:tcPr>
            <w:tcW w:w="1276" w:type="dxa"/>
          </w:tcPr>
          <w:p w14:paraId="5E9820D6" w14:textId="77777777" w:rsidR="008B2B0F" w:rsidRPr="00BF34D5" w:rsidRDefault="008B2B0F" w:rsidP="00090E45">
            <w:pPr>
              <w:pStyle w:val="TableParagraph"/>
              <w:ind w:right="-1"/>
              <w:jc w:val="left"/>
              <w:rPr>
                <w:sz w:val="20"/>
                <w:lang w:val="ru-RU"/>
              </w:rPr>
            </w:pPr>
          </w:p>
        </w:tc>
      </w:tr>
      <w:tr w:rsidR="008B2B0F" w:rsidRPr="00BF34D5" w14:paraId="42A5C967" w14:textId="77777777" w:rsidTr="00090E45">
        <w:trPr>
          <w:trHeight w:val="275"/>
        </w:trPr>
        <w:tc>
          <w:tcPr>
            <w:tcW w:w="732" w:type="dxa"/>
          </w:tcPr>
          <w:p w14:paraId="1CA0CB32" w14:textId="77777777" w:rsidR="008B2B0F" w:rsidRDefault="008B2B0F" w:rsidP="00090E45">
            <w:pPr>
              <w:pStyle w:val="TableParagraph"/>
              <w:ind w:right="-1"/>
              <w:jc w:val="left"/>
              <w:rPr>
                <w:sz w:val="20"/>
                <w:lang w:val="ru-RU"/>
              </w:rPr>
            </w:pPr>
            <w:r>
              <w:rPr>
                <w:sz w:val="20"/>
                <w:lang w:val="ru-RU"/>
              </w:rPr>
              <w:t>7.1.1.1.</w:t>
            </w:r>
          </w:p>
        </w:tc>
        <w:tc>
          <w:tcPr>
            <w:tcW w:w="7229" w:type="dxa"/>
          </w:tcPr>
          <w:p w14:paraId="5FA00C36" w14:textId="77777777" w:rsidR="008B2B0F" w:rsidRDefault="008B2B0F" w:rsidP="00090E45">
            <w:pPr>
              <w:pStyle w:val="TableParagraph"/>
              <w:ind w:right="-1"/>
              <w:jc w:val="left"/>
            </w:pPr>
            <w:r>
              <w:t xml:space="preserve">– </w:t>
            </w:r>
            <w:r>
              <w:rPr>
                <w:i/>
              </w:rPr>
              <w:t>патентів на винаходи</w:t>
            </w:r>
          </w:p>
        </w:tc>
        <w:tc>
          <w:tcPr>
            <w:tcW w:w="1276" w:type="dxa"/>
          </w:tcPr>
          <w:p w14:paraId="1A0165A9" w14:textId="77777777" w:rsidR="008B2B0F" w:rsidRPr="00BF34D5" w:rsidRDefault="008B2B0F" w:rsidP="00090E45">
            <w:pPr>
              <w:pStyle w:val="TableParagraph"/>
              <w:ind w:right="-1"/>
              <w:jc w:val="left"/>
              <w:rPr>
                <w:sz w:val="20"/>
                <w:lang w:val="ru-RU"/>
              </w:rPr>
            </w:pPr>
          </w:p>
        </w:tc>
      </w:tr>
      <w:tr w:rsidR="008B2B0F" w:rsidRPr="00BF34D5" w14:paraId="1901E0FA" w14:textId="77777777" w:rsidTr="00090E45">
        <w:trPr>
          <w:trHeight w:val="275"/>
        </w:trPr>
        <w:tc>
          <w:tcPr>
            <w:tcW w:w="732" w:type="dxa"/>
          </w:tcPr>
          <w:p w14:paraId="6D2C596B" w14:textId="77777777" w:rsidR="008B2B0F" w:rsidRDefault="008B2B0F" w:rsidP="00090E45">
            <w:pPr>
              <w:pStyle w:val="TableParagraph"/>
              <w:ind w:right="-1"/>
              <w:jc w:val="left"/>
              <w:rPr>
                <w:sz w:val="20"/>
                <w:lang w:val="ru-RU"/>
              </w:rPr>
            </w:pPr>
            <w:r>
              <w:rPr>
                <w:sz w:val="20"/>
                <w:lang w:val="ru-RU"/>
              </w:rPr>
              <w:t>7.1.2.</w:t>
            </w:r>
          </w:p>
        </w:tc>
        <w:tc>
          <w:tcPr>
            <w:tcW w:w="7229" w:type="dxa"/>
          </w:tcPr>
          <w:p w14:paraId="596F5861" w14:textId="77777777" w:rsidR="008B2B0F" w:rsidRPr="003B2532" w:rsidRDefault="008B2B0F" w:rsidP="00090E45">
            <w:pPr>
              <w:pStyle w:val="TableParagraph"/>
              <w:ind w:right="-1"/>
              <w:jc w:val="left"/>
              <w:rPr>
                <w:lang w:val="uk-UA"/>
              </w:rPr>
            </w:pPr>
            <w:r>
              <w:t>– за кордоном, з них</w:t>
            </w:r>
            <w:r>
              <w:rPr>
                <w:lang w:val="uk-UA"/>
              </w:rPr>
              <w:t>:</w:t>
            </w:r>
          </w:p>
        </w:tc>
        <w:tc>
          <w:tcPr>
            <w:tcW w:w="1276" w:type="dxa"/>
          </w:tcPr>
          <w:p w14:paraId="1F9E5A7B" w14:textId="77777777" w:rsidR="008B2B0F" w:rsidRPr="00BF34D5" w:rsidRDefault="008B2B0F" w:rsidP="00090E45">
            <w:pPr>
              <w:pStyle w:val="TableParagraph"/>
              <w:ind w:right="-1"/>
              <w:jc w:val="left"/>
              <w:rPr>
                <w:sz w:val="20"/>
                <w:lang w:val="ru-RU"/>
              </w:rPr>
            </w:pPr>
          </w:p>
        </w:tc>
      </w:tr>
      <w:tr w:rsidR="008B2B0F" w:rsidRPr="00BF34D5" w14:paraId="263EDF45" w14:textId="77777777" w:rsidTr="00090E45">
        <w:trPr>
          <w:trHeight w:val="275"/>
        </w:trPr>
        <w:tc>
          <w:tcPr>
            <w:tcW w:w="732" w:type="dxa"/>
          </w:tcPr>
          <w:p w14:paraId="78208473" w14:textId="77777777" w:rsidR="008B2B0F" w:rsidRDefault="008B2B0F" w:rsidP="00090E45">
            <w:pPr>
              <w:pStyle w:val="TableParagraph"/>
              <w:ind w:right="-1"/>
              <w:jc w:val="left"/>
              <w:rPr>
                <w:sz w:val="20"/>
                <w:lang w:val="ru-RU"/>
              </w:rPr>
            </w:pPr>
            <w:r>
              <w:rPr>
                <w:sz w:val="20"/>
                <w:lang w:val="ru-RU"/>
              </w:rPr>
              <w:lastRenderedPageBreak/>
              <w:t>7.1.2.1</w:t>
            </w:r>
          </w:p>
        </w:tc>
        <w:tc>
          <w:tcPr>
            <w:tcW w:w="7229" w:type="dxa"/>
          </w:tcPr>
          <w:p w14:paraId="1286215F" w14:textId="77777777" w:rsidR="008B2B0F" w:rsidRDefault="008B2B0F" w:rsidP="00090E45">
            <w:pPr>
              <w:pStyle w:val="TableParagraph"/>
              <w:ind w:right="-1"/>
              <w:jc w:val="left"/>
            </w:pPr>
            <w:r>
              <w:t xml:space="preserve">– </w:t>
            </w:r>
            <w:r>
              <w:rPr>
                <w:i/>
              </w:rPr>
              <w:t>патентів на винаходи</w:t>
            </w:r>
          </w:p>
        </w:tc>
        <w:tc>
          <w:tcPr>
            <w:tcW w:w="1276" w:type="dxa"/>
          </w:tcPr>
          <w:p w14:paraId="3EBAFB13" w14:textId="77777777" w:rsidR="008B2B0F" w:rsidRPr="00BF34D5" w:rsidRDefault="008B2B0F" w:rsidP="00090E45">
            <w:pPr>
              <w:pStyle w:val="TableParagraph"/>
              <w:ind w:right="-1"/>
              <w:jc w:val="left"/>
              <w:rPr>
                <w:sz w:val="20"/>
                <w:lang w:val="ru-RU"/>
              </w:rPr>
            </w:pPr>
          </w:p>
        </w:tc>
      </w:tr>
      <w:tr w:rsidR="004D0E61" w:rsidRPr="003A5432" w14:paraId="328249A4" w14:textId="77777777" w:rsidTr="00090E45">
        <w:trPr>
          <w:trHeight w:val="275"/>
        </w:trPr>
        <w:tc>
          <w:tcPr>
            <w:tcW w:w="732" w:type="dxa"/>
          </w:tcPr>
          <w:p w14:paraId="55082BF6" w14:textId="77777777" w:rsidR="004D0E61" w:rsidRDefault="004D0E61" w:rsidP="004D0E61">
            <w:pPr>
              <w:pStyle w:val="TableParagraph"/>
              <w:ind w:right="-1"/>
              <w:jc w:val="left"/>
              <w:rPr>
                <w:sz w:val="20"/>
                <w:lang w:val="ru-RU"/>
              </w:rPr>
            </w:pPr>
            <w:r>
              <w:rPr>
                <w:sz w:val="20"/>
                <w:lang w:val="ru-RU"/>
              </w:rPr>
              <w:t>7.2.</w:t>
            </w:r>
          </w:p>
        </w:tc>
        <w:tc>
          <w:tcPr>
            <w:tcW w:w="7229" w:type="dxa"/>
          </w:tcPr>
          <w:p w14:paraId="358B6AAA" w14:textId="77777777" w:rsidR="004D0E61" w:rsidRPr="005E7321" w:rsidRDefault="004D0E61" w:rsidP="004D0E61">
            <w:pPr>
              <w:pStyle w:val="TableParagraph"/>
              <w:ind w:right="-1"/>
              <w:jc w:val="left"/>
              <w:rPr>
                <w:lang w:val="ru-RU"/>
              </w:rPr>
            </w:pPr>
            <w:r w:rsidRPr="002D2758">
              <w:rPr>
                <w:lang w:val="ru-RU"/>
              </w:rPr>
              <w:t xml:space="preserve">Отримано охоронних документів, усього одиниць, </w:t>
            </w:r>
            <w:proofErr w:type="gramStart"/>
            <w:r w:rsidRPr="002D2758">
              <w:rPr>
                <w:lang w:val="ru-RU"/>
              </w:rPr>
              <w:t>в</w:t>
            </w:r>
            <w:proofErr w:type="gramEnd"/>
            <w:r w:rsidRPr="002D2758">
              <w:rPr>
                <w:lang w:val="ru-RU"/>
              </w:rPr>
              <w:t xml:space="preserve"> тому числі:</w:t>
            </w:r>
          </w:p>
        </w:tc>
        <w:tc>
          <w:tcPr>
            <w:tcW w:w="1276" w:type="dxa"/>
          </w:tcPr>
          <w:p w14:paraId="4087BD9F" w14:textId="7A782949" w:rsidR="004D0E61" w:rsidRPr="00BF34D5" w:rsidRDefault="00CC5587" w:rsidP="004D0E61">
            <w:pPr>
              <w:pStyle w:val="TableParagraph"/>
              <w:ind w:right="-1"/>
              <w:rPr>
                <w:sz w:val="20"/>
                <w:lang w:val="ru-RU"/>
              </w:rPr>
            </w:pPr>
            <w:r>
              <w:rPr>
                <w:sz w:val="20"/>
                <w:lang w:val="uk-UA"/>
              </w:rPr>
              <w:t>28</w:t>
            </w:r>
          </w:p>
        </w:tc>
      </w:tr>
      <w:tr w:rsidR="004D0E61" w:rsidRPr="00BF34D5" w14:paraId="63236D96" w14:textId="77777777" w:rsidTr="00090E45">
        <w:trPr>
          <w:trHeight w:val="275"/>
        </w:trPr>
        <w:tc>
          <w:tcPr>
            <w:tcW w:w="732" w:type="dxa"/>
          </w:tcPr>
          <w:p w14:paraId="4B4FD9FD" w14:textId="77777777" w:rsidR="004D0E61" w:rsidRDefault="004D0E61" w:rsidP="004D0E61">
            <w:pPr>
              <w:pStyle w:val="TableParagraph"/>
              <w:ind w:right="-1"/>
              <w:jc w:val="left"/>
              <w:rPr>
                <w:sz w:val="20"/>
                <w:lang w:val="ru-RU"/>
              </w:rPr>
            </w:pPr>
            <w:r>
              <w:rPr>
                <w:sz w:val="20"/>
                <w:lang w:val="ru-RU"/>
              </w:rPr>
              <w:t>7.2.1.</w:t>
            </w:r>
          </w:p>
        </w:tc>
        <w:tc>
          <w:tcPr>
            <w:tcW w:w="7229" w:type="dxa"/>
          </w:tcPr>
          <w:p w14:paraId="516AAEB4" w14:textId="77777777" w:rsidR="004D0E61" w:rsidRPr="002D2758" w:rsidRDefault="004D0E61" w:rsidP="004D0E61">
            <w:pPr>
              <w:pStyle w:val="TableParagraph"/>
              <w:ind w:right="-1"/>
              <w:jc w:val="left"/>
              <w:rPr>
                <w:lang w:val="ru-RU"/>
              </w:rPr>
            </w:pPr>
            <w:r>
              <w:t>– в Україні, з них:</w:t>
            </w:r>
          </w:p>
        </w:tc>
        <w:tc>
          <w:tcPr>
            <w:tcW w:w="1276" w:type="dxa"/>
          </w:tcPr>
          <w:p w14:paraId="04BD0989" w14:textId="0131186C" w:rsidR="004D0E61" w:rsidRPr="00BF34D5" w:rsidRDefault="00CC5587" w:rsidP="004D0E61">
            <w:pPr>
              <w:pStyle w:val="TableParagraph"/>
              <w:ind w:right="-1"/>
              <w:rPr>
                <w:sz w:val="20"/>
                <w:lang w:val="ru-RU"/>
              </w:rPr>
            </w:pPr>
            <w:r>
              <w:rPr>
                <w:sz w:val="20"/>
                <w:lang w:val="uk-UA"/>
              </w:rPr>
              <w:t>28</w:t>
            </w:r>
          </w:p>
        </w:tc>
      </w:tr>
      <w:tr w:rsidR="008B2B0F" w:rsidRPr="00BF34D5" w14:paraId="75D7E040" w14:textId="77777777" w:rsidTr="00090E45">
        <w:trPr>
          <w:trHeight w:val="275"/>
        </w:trPr>
        <w:tc>
          <w:tcPr>
            <w:tcW w:w="732" w:type="dxa"/>
          </w:tcPr>
          <w:p w14:paraId="613002C2" w14:textId="77777777" w:rsidR="008B2B0F" w:rsidRDefault="008B2B0F" w:rsidP="00090E45">
            <w:pPr>
              <w:pStyle w:val="TableParagraph"/>
              <w:ind w:right="-1"/>
              <w:jc w:val="left"/>
              <w:rPr>
                <w:sz w:val="20"/>
                <w:lang w:val="ru-RU"/>
              </w:rPr>
            </w:pPr>
            <w:r>
              <w:rPr>
                <w:sz w:val="20"/>
                <w:lang w:val="ru-RU"/>
              </w:rPr>
              <w:t>7.2.1.1.</w:t>
            </w:r>
          </w:p>
        </w:tc>
        <w:tc>
          <w:tcPr>
            <w:tcW w:w="7229" w:type="dxa"/>
          </w:tcPr>
          <w:p w14:paraId="09E6C291" w14:textId="77777777" w:rsidR="008B2B0F" w:rsidRDefault="008B2B0F" w:rsidP="00090E45">
            <w:pPr>
              <w:pStyle w:val="TableParagraph"/>
              <w:ind w:right="-1"/>
              <w:jc w:val="left"/>
            </w:pPr>
            <w:r>
              <w:t xml:space="preserve">– </w:t>
            </w:r>
            <w:r>
              <w:rPr>
                <w:i/>
              </w:rPr>
              <w:t>патентів на винаходи</w:t>
            </w:r>
          </w:p>
        </w:tc>
        <w:tc>
          <w:tcPr>
            <w:tcW w:w="1276" w:type="dxa"/>
          </w:tcPr>
          <w:p w14:paraId="74C2F257" w14:textId="77777777" w:rsidR="008B2B0F" w:rsidRPr="00BF34D5" w:rsidRDefault="008B2B0F" w:rsidP="00090E45">
            <w:pPr>
              <w:pStyle w:val="TableParagraph"/>
              <w:ind w:right="-1"/>
              <w:jc w:val="left"/>
              <w:rPr>
                <w:sz w:val="20"/>
                <w:lang w:val="ru-RU"/>
              </w:rPr>
            </w:pPr>
          </w:p>
        </w:tc>
      </w:tr>
      <w:tr w:rsidR="008B2B0F" w:rsidRPr="00BF34D5" w14:paraId="3500FA8E" w14:textId="77777777" w:rsidTr="00090E45">
        <w:trPr>
          <w:trHeight w:val="275"/>
        </w:trPr>
        <w:tc>
          <w:tcPr>
            <w:tcW w:w="732" w:type="dxa"/>
          </w:tcPr>
          <w:p w14:paraId="75C2DFC6" w14:textId="77777777" w:rsidR="008B2B0F" w:rsidRDefault="008B2B0F" w:rsidP="00090E45">
            <w:pPr>
              <w:pStyle w:val="TableParagraph"/>
              <w:ind w:right="-1"/>
              <w:jc w:val="left"/>
              <w:rPr>
                <w:sz w:val="20"/>
                <w:lang w:val="ru-RU"/>
              </w:rPr>
            </w:pPr>
            <w:r>
              <w:rPr>
                <w:sz w:val="20"/>
                <w:lang w:val="ru-RU"/>
              </w:rPr>
              <w:t>7.2.2.</w:t>
            </w:r>
          </w:p>
        </w:tc>
        <w:tc>
          <w:tcPr>
            <w:tcW w:w="7229" w:type="dxa"/>
          </w:tcPr>
          <w:p w14:paraId="500F97C1" w14:textId="77777777" w:rsidR="008B2B0F" w:rsidRDefault="008B2B0F" w:rsidP="00090E45">
            <w:pPr>
              <w:pStyle w:val="TableParagraph"/>
              <w:ind w:right="-1"/>
              <w:jc w:val="left"/>
            </w:pPr>
            <w:r>
              <w:t>– за кордоном, з них</w:t>
            </w:r>
            <w:r>
              <w:rPr>
                <w:lang w:val="uk-UA"/>
              </w:rPr>
              <w:t>:</w:t>
            </w:r>
          </w:p>
        </w:tc>
        <w:tc>
          <w:tcPr>
            <w:tcW w:w="1276" w:type="dxa"/>
          </w:tcPr>
          <w:p w14:paraId="013DA574" w14:textId="77777777" w:rsidR="008B2B0F" w:rsidRPr="00BF34D5" w:rsidRDefault="008B2B0F" w:rsidP="00090E45">
            <w:pPr>
              <w:pStyle w:val="TableParagraph"/>
              <w:ind w:right="-1"/>
              <w:jc w:val="left"/>
              <w:rPr>
                <w:sz w:val="20"/>
                <w:lang w:val="ru-RU"/>
              </w:rPr>
            </w:pPr>
          </w:p>
        </w:tc>
      </w:tr>
      <w:tr w:rsidR="008B2B0F" w:rsidRPr="00BF34D5" w14:paraId="36A55F00" w14:textId="77777777" w:rsidTr="00090E45">
        <w:trPr>
          <w:trHeight w:val="275"/>
        </w:trPr>
        <w:tc>
          <w:tcPr>
            <w:tcW w:w="732" w:type="dxa"/>
          </w:tcPr>
          <w:p w14:paraId="0198E1E6" w14:textId="77777777" w:rsidR="008B2B0F" w:rsidRDefault="008B2B0F" w:rsidP="00090E45">
            <w:pPr>
              <w:pStyle w:val="TableParagraph"/>
              <w:ind w:right="-1"/>
              <w:jc w:val="left"/>
              <w:rPr>
                <w:sz w:val="20"/>
                <w:lang w:val="ru-RU"/>
              </w:rPr>
            </w:pPr>
            <w:r>
              <w:rPr>
                <w:sz w:val="20"/>
                <w:lang w:val="ru-RU"/>
              </w:rPr>
              <w:t>7.2.2.1.</w:t>
            </w:r>
          </w:p>
        </w:tc>
        <w:tc>
          <w:tcPr>
            <w:tcW w:w="7229" w:type="dxa"/>
          </w:tcPr>
          <w:p w14:paraId="611ED808" w14:textId="77777777" w:rsidR="008B2B0F" w:rsidRDefault="008B2B0F" w:rsidP="00090E45">
            <w:pPr>
              <w:pStyle w:val="TableParagraph"/>
              <w:ind w:right="-1"/>
              <w:jc w:val="left"/>
            </w:pPr>
            <w:r>
              <w:t xml:space="preserve">– </w:t>
            </w:r>
            <w:r>
              <w:rPr>
                <w:i/>
              </w:rPr>
              <w:t>патентів на винаходи</w:t>
            </w:r>
          </w:p>
        </w:tc>
        <w:tc>
          <w:tcPr>
            <w:tcW w:w="1276" w:type="dxa"/>
          </w:tcPr>
          <w:p w14:paraId="77529830" w14:textId="77777777" w:rsidR="008B2B0F" w:rsidRPr="00BF34D5" w:rsidRDefault="008B2B0F" w:rsidP="00090E45">
            <w:pPr>
              <w:pStyle w:val="TableParagraph"/>
              <w:ind w:right="-1"/>
              <w:jc w:val="left"/>
              <w:rPr>
                <w:sz w:val="20"/>
                <w:lang w:val="ru-RU"/>
              </w:rPr>
            </w:pPr>
          </w:p>
        </w:tc>
      </w:tr>
      <w:tr w:rsidR="008B2B0F" w:rsidRPr="00BF34D5" w14:paraId="07756EDD" w14:textId="77777777" w:rsidTr="00090E45">
        <w:trPr>
          <w:trHeight w:val="275"/>
        </w:trPr>
        <w:tc>
          <w:tcPr>
            <w:tcW w:w="732" w:type="dxa"/>
          </w:tcPr>
          <w:p w14:paraId="013A5CB1" w14:textId="77777777" w:rsidR="008B2B0F" w:rsidRDefault="008B2B0F" w:rsidP="00090E45">
            <w:pPr>
              <w:pStyle w:val="TableParagraph"/>
              <w:ind w:right="-1"/>
              <w:jc w:val="left"/>
              <w:rPr>
                <w:sz w:val="20"/>
                <w:lang w:val="ru-RU"/>
              </w:rPr>
            </w:pPr>
            <w:r>
              <w:rPr>
                <w:sz w:val="20"/>
                <w:lang w:val="ru-RU"/>
              </w:rPr>
              <w:t>7.2.2.2.</w:t>
            </w:r>
          </w:p>
        </w:tc>
        <w:tc>
          <w:tcPr>
            <w:tcW w:w="7229" w:type="dxa"/>
          </w:tcPr>
          <w:p w14:paraId="3702B609" w14:textId="77777777" w:rsidR="008B2B0F" w:rsidRPr="005E7321" w:rsidRDefault="008B2B0F" w:rsidP="00090E45">
            <w:pPr>
              <w:pStyle w:val="TableParagraph"/>
              <w:ind w:right="-1"/>
              <w:jc w:val="left"/>
              <w:rPr>
                <w:lang w:val="uk-UA"/>
              </w:rPr>
            </w:pPr>
            <w:r>
              <w:rPr>
                <w:lang w:val="uk-UA"/>
              </w:rPr>
              <w:t xml:space="preserve">- </w:t>
            </w:r>
            <w:r w:rsidRPr="005E7321">
              <w:rPr>
                <w:i/>
                <w:lang w:val="uk-UA"/>
              </w:rPr>
              <w:t>відкриття</w:t>
            </w:r>
          </w:p>
        </w:tc>
        <w:tc>
          <w:tcPr>
            <w:tcW w:w="1276" w:type="dxa"/>
          </w:tcPr>
          <w:p w14:paraId="7E0E58E6" w14:textId="77777777" w:rsidR="008B2B0F" w:rsidRPr="00BF34D5" w:rsidRDefault="008B2B0F" w:rsidP="00090E45">
            <w:pPr>
              <w:pStyle w:val="TableParagraph"/>
              <w:ind w:right="-1"/>
              <w:jc w:val="left"/>
              <w:rPr>
                <w:sz w:val="20"/>
                <w:lang w:val="ru-RU"/>
              </w:rPr>
            </w:pPr>
          </w:p>
        </w:tc>
      </w:tr>
      <w:tr w:rsidR="008B2B0F" w:rsidRPr="00BF34D5" w14:paraId="342DD1DB" w14:textId="77777777" w:rsidTr="00090E45">
        <w:trPr>
          <w:trHeight w:val="275"/>
        </w:trPr>
        <w:tc>
          <w:tcPr>
            <w:tcW w:w="732" w:type="dxa"/>
          </w:tcPr>
          <w:p w14:paraId="3F2AB8C7" w14:textId="77777777" w:rsidR="008B2B0F" w:rsidRDefault="008B2B0F" w:rsidP="00090E45">
            <w:pPr>
              <w:pStyle w:val="TableParagraph"/>
              <w:ind w:right="-1"/>
              <w:jc w:val="left"/>
              <w:rPr>
                <w:sz w:val="20"/>
                <w:lang w:val="ru-RU"/>
              </w:rPr>
            </w:pPr>
            <w:r>
              <w:rPr>
                <w:sz w:val="20"/>
                <w:lang w:val="ru-RU"/>
              </w:rPr>
              <w:t>7.3.</w:t>
            </w:r>
          </w:p>
        </w:tc>
        <w:tc>
          <w:tcPr>
            <w:tcW w:w="7229" w:type="dxa"/>
          </w:tcPr>
          <w:p w14:paraId="64FF6F60" w14:textId="77777777" w:rsidR="008B2B0F" w:rsidRDefault="008B2B0F" w:rsidP="00090E45">
            <w:pPr>
              <w:pStyle w:val="TableParagraph"/>
              <w:ind w:right="-1"/>
              <w:jc w:val="left"/>
              <w:rPr>
                <w:lang w:val="uk-UA"/>
              </w:rPr>
            </w:pPr>
            <w:r>
              <w:t>Кількість проданих ліцензій:</w:t>
            </w:r>
          </w:p>
        </w:tc>
        <w:tc>
          <w:tcPr>
            <w:tcW w:w="1276" w:type="dxa"/>
          </w:tcPr>
          <w:p w14:paraId="3660A1D9" w14:textId="77777777" w:rsidR="008B2B0F" w:rsidRPr="00BF34D5" w:rsidRDefault="008B2B0F" w:rsidP="00090E45">
            <w:pPr>
              <w:pStyle w:val="TableParagraph"/>
              <w:ind w:right="-1"/>
              <w:jc w:val="left"/>
              <w:rPr>
                <w:sz w:val="20"/>
                <w:lang w:val="ru-RU"/>
              </w:rPr>
            </w:pPr>
          </w:p>
        </w:tc>
      </w:tr>
      <w:tr w:rsidR="008B2B0F" w:rsidRPr="00BF34D5" w14:paraId="3458A4DB" w14:textId="77777777" w:rsidTr="00090E45">
        <w:trPr>
          <w:trHeight w:val="275"/>
        </w:trPr>
        <w:tc>
          <w:tcPr>
            <w:tcW w:w="732" w:type="dxa"/>
          </w:tcPr>
          <w:p w14:paraId="5CD89819" w14:textId="77777777" w:rsidR="008B2B0F" w:rsidRDefault="008B2B0F" w:rsidP="00090E45">
            <w:pPr>
              <w:pStyle w:val="TableParagraph"/>
              <w:ind w:right="-1"/>
              <w:jc w:val="left"/>
              <w:rPr>
                <w:sz w:val="20"/>
                <w:lang w:val="ru-RU"/>
              </w:rPr>
            </w:pPr>
            <w:r>
              <w:rPr>
                <w:sz w:val="20"/>
                <w:lang w:val="ru-RU"/>
              </w:rPr>
              <w:t>7.3.1.</w:t>
            </w:r>
          </w:p>
        </w:tc>
        <w:tc>
          <w:tcPr>
            <w:tcW w:w="7229" w:type="dxa"/>
          </w:tcPr>
          <w:p w14:paraId="7C4FD33E" w14:textId="77777777" w:rsidR="008B2B0F" w:rsidRPr="005E7321" w:rsidRDefault="008B2B0F" w:rsidP="00090E45">
            <w:pPr>
              <w:pStyle w:val="TableParagraph"/>
              <w:ind w:right="-1"/>
              <w:jc w:val="left"/>
            </w:pPr>
            <w:r w:rsidRPr="005E7321">
              <w:t>– усього одиниць</w:t>
            </w:r>
          </w:p>
        </w:tc>
        <w:tc>
          <w:tcPr>
            <w:tcW w:w="1276" w:type="dxa"/>
          </w:tcPr>
          <w:p w14:paraId="1D67DB66" w14:textId="77777777" w:rsidR="008B2B0F" w:rsidRPr="00BF34D5" w:rsidRDefault="008B2B0F" w:rsidP="00090E45">
            <w:pPr>
              <w:pStyle w:val="TableParagraph"/>
              <w:ind w:right="-1"/>
              <w:jc w:val="left"/>
              <w:rPr>
                <w:sz w:val="20"/>
                <w:lang w:val="ru-RU"/>
              </w:rPr>
            </w:pPr>
          </w:p>
        </w:tc>
      </w:tr>
      <w:tr w:rsidR="008B2B0F" w:rsidRPr="003A5432" w14:paraId="321E4B73" w14:textId="77777777" w:rsidTr="00090E45">
        <w:trPr>
          <w:trHeight w:val="275"/>
        </w:trPr>
        <w:tc>
          <w:tcPr>
            <w:tcW w:w="732" w:type="dxa"/>
          </w:tcPr>
          <w:p w14:paraId="47B9465E" w14:textId="77777777" w:rsidR="008B2B0F" w:rsidRDefault="008B2B0F" w:rsidP="00090E45">
            <w:pPr>
              <w:pStyle w:val="TableParagraph"/>
              <w:ind w:right="-1"/>
              <w:jc w:val="left"/>
              <w:rPr>
                <w:sz w:val="20"/>
                <w:lang w:val="ru-RU"/>
              </w:rPr>
            </w:pPr>
            <w:r>
              <w:rPr>
                <w:sz w:val="20"/>
                <w:lang w:val="ru-RU"/>
              </w:rPr>
              <w:t>7.3.2.</w:t>
            </w:r>
          </w:p>
        </w:tc>
        <w:tc>
          <w:tcPr>
            <w:tcW w:w="7229" w:type="dxa"/>
          </w:tcPr>
          <w:p w14:paraId="29CD51B3" w14:textId="77777777" w:rsidR="008B2B0F" w:rsidRPr="005E7321" w:rsidRDefault="008B2B0F" w:rsidP="00090E45">
            <w:pPr>
              <w:pStyle w:val="TableParagraph"/>
              <w:ind w:right="-1"/>
              <w:jc w:val="left"/>
              <w:rPr>
                <w:lang w:val="ru-RU"/>
              </w:rPr>
            </w:pPr>
            <w:r w:rsidRPr="002D2758">
              <w:rPr>
                <w:i/>
                <w:lang w:val="ru-RU"/>
              </w:rPr>
              <w:t>–</w:t>
            </w:r>
            <w:r w:rsidRPr="005E7321">
              <w:rPr>
                <w:lang w:val="ru-RU"/>
              </w:rPr>
              <w:t xml:space="preserve"> отриманих коштів </w:t>
            </w:r>
            <w:proofErr w:type="gramStart"/>
            <w:r w:rsidRPr="005E7321">
              <w:rPr>
                <w:lang w:val="ru-RU"/>
              </w:rPr>
              <w:t>в</w:t>
            </w:r>
            <w:proofErr w:type="gramEnd"/>
            <w:r w:rsidRPr="005E7321">
              <w:rPr>
                <w:lang w:val="ru-RU"/>
              </w:rPr>
              <w:t>ід продажу (тис. грн.)</w:t>
            </w:r>
          </w:p>
        </w:tc>
        <w:tc>
          <w:tcPr>
            <w:tcW w:w="1276" w:type="dxa"/>
          </w:tcPr>
          <w:p w14:paraId="44C419CB" w14:textId="77777777" w:rsidR="008B2B0F" w:rsidRPr="00BF34D5" w:rsidRDefault="008B2B0F" w:rsidP="00090E45">
            <w:pPr>
              <w:pStyle w:val="TableParagraph"/>
              <w:ind w:right="-1"/>
              <w:jc w:val="left"/>
              <w:rPr>
                <w:sz w:val="20"/>
                <w:lang w:val="ru-RU"/>
              </w:rPr>
            </w:pPr>
          </w:p>
        </w:tc>
      </w:tr>
      <w:tr w:rsidR="008B2B0F" w:rsidRPr="003A5432" w14:paraId="3464AC9F" w14:textId="77777777" w:rsidTr="00090E45">
        <w:trPr>
          <w:trHeight w:val="275"/>
        </w:trPr>
        <w:tc>
          <w:tcPr>
            <w:tcW w:w="732" w:type="dxa"/>
          </w:tcPr>
          <w:p w14:paraId="4F41584A" w14:textId="77777777" w:rsidR="008B2B0F" w:rsidRDefault="008B2B0F" w:rsidP="00090E45">
            <w:pPr>
              <w:pStyle w:val="TableParagraph"/>
              <w:ind w:right="-1"/>
              <w:jc w:val="left"/>
              <w:rPr>
                <w:sz w:val="20"/>
                <w:lang w:val="ru-RU"/>
              </w:rPr>
            </w:pPr>
            <w:r>
              <w:rPr>
                <w:sz w:val="20"/>
                <w:lang w:val="ru-RU"/>
              </w:rPr>
              <w:t>7.4.</w:t>
            </w:r>
          </w:p>
        </w:tc>
        <w:tc>
          <w:tcPr>
            <w:tcW w:w="7229" w:type="dxa"/>
          </w:tcPr>
          <w:p w14:paraId="18E4DCBC" w14:textId="77777777" w:rsidR="008B2B0F" w:rsidRPr="002D2758" w:rsidRDefault="008B2B0F" w:rsidP="00090E45">
            <w:pPr>
              <w:pStyle w:val="TableParagraph"/>
              <w:ind w:right="-1"/>
              <w:jc w:val="left"/>
              <w:rPr>
                <w:i/>
                <w:lang w:val="ru-RU"/>
              </w:rPr>
            </w:pPr>
            <w:r w:rsidRPr="002D2758">
              <w:rPr>
                <w:lang w:val="ru-RU"/>
              </w:rPr>
              <w:t>Кількість «ноу-хау», переданих замовнику</w:t>
            </w:r>
          </w:p>
        </w:tc>
        <w:tc>
          <w:tcPr>
            <w:tcW w:w="1276" w:type="dxa"/>
          </w:tcPr>
          <w:p w14:paraId="1EF4E793" w14:textId="77777777" w:rsidR="008B2B0F" w:rsidRPr="00BF34D5" w:rsidRDefault="008B2B0F" w:rsidP="00090E45">
            <w:pPr>
              <w:pStyle w:val="TableParagraph"/>
              <w:ind w:right="-1"/>
              <w:jc w:val="left"/>
              <w:rPr>
                <w:sz w:val="20"/>
                <w:lang w:val="ru-RU"/>
              </w:rPr>
            </w:pPr>
          </w:p>
        </w:tc>
      </w:tr>
      <w:tr w:rsidR="008B2B0F" w:rsidRPr="00BF34D5" w14:paraId="7E68F998" w14:textId="77777777" w:rsidTr="00090E45">
        <w:trPr>
          <w:trHeight w:val="275"/>
        </w:trPr>
        <w:tc>
          <w:tcPr>
            <w:tcW w:w="732" w:type="dxa"/>
            <w:shd w:val="clear" w:color="auto" w:fill="BFBFBF" w:themeFill="background1" w:themeFillShade="BF"/>
          </w:tcPr>
          <w:p w14:paraId="153F2EC6" w14:textId="77777777" w:rsidR="008B2B0F" w:rsidRPr="00AB1A52" w:rsidRDefault="008B2B0F" w:rsidP="00090E45">
            <w:pPr>
              <w:pStyle w:val="TableParagraph"/>
              <w:ind w:right="-1"/>
              <w:jc w:val="left"/>
              <w:rPr>
                <w:b/>
                <w:sz w:val="20"/>
                <w:lang w:val="ru-RU"/>
              </w:rPr>
            </w:pPr>
            <w:r w:rsidRPr="00AB1A52">
              <w:rPr>
                <w:b/>
                <w:sz w:val="20"/>
                <w:lang w:val="ru-RU"/>
              </w:rPr>
              <w:t>8.</w:t>
            </w:r>
          </w:p>
        </w:tc>
        <w:tc>
          <w:tcPr>
            <w:tcW w:w="7229" w:type="dxa"/>
            <w:shd w:val="clear" w:color="auto" w:fill="BFBFBF" w:themeFill="background1" w:themeFillShade="BF"/>
          </w:tcPr>
          <w:p w14:paraId="33F221B2" w14:textId="77777777" w:rsidR="008B2B0F" w:rsidRPr="005E7321" w:rsidRDefault="008B2B0F" w:rsidP="00090E45">
            <w:pPr>
              <w:pStyle w:val="TableParagraph"/>
              <w:ind w:right="-1"/>
              <w:jc w:val="left"/>
              <w:rPr>
                <w:b/>
                <w:lang w:val="ru-RU"/>
              </w:rPr>
            </w:pPr>
            <w:r>
              <w:rPr>
                <w:b/>
                <w:lang w:val="ru-RU"/>
              </w:rPr>
              <w:t xml:space="preserve">Інноваційна </w:t>
            </w:r>
            <w:r w:rsidRPr="005E7321">
              <w:rPr>
                <w:b/>
                <w:lang w:val="ru-RU"/>
              </w:rPr>
              <w:t>інфраструктура</w:t>
            </w:r>
          </w:p>
        </w:tc>
        <w:tc>
          <w:tcPr>
            <w:tcW w:w="1276" w:type="dxa"/>
          </w:tcPr>
          <w:p w14:paraId="6B03733E" w14:textId="77777777" w:rsidR="008B2B0F" w:rsidRPr="00BF34D5" w:rsidRDefault="008B2B0F" w:rsidP="00090E45">
            <w:pPr>
              <w:pStyle w:val="TableParagraph"/>
              <w:ind w:right="-1"/>
              <w:jc w:val="left"/>
              <w:rPr>
                <w:sz w:val="20"/>
                <w:lang w:val="ru-RU"/>
              </w:rPr>
            </w:pPr>
          </w:p>
        </w:tc>
      </w:tr>
      <w:tr w:rsidR="008B2B0F" w:rsidRPr="003A5432" w14:paraId="39C172D4" w14:textId="77777777" w:rsidTr="00090E45">
        <w:trPr>
          <w:trHeight w:val="275"/>
        </w:trPr>
        <w:tc>
          <w:tcPr>
            <w:tcW w:w="732" w:type="dxa"/>
          </w:tcPr>
          <w:p w14:paraId="1C3C47F6" w14:textId="77777777" w:rsidR="008B2B0F" w:rsidRDefault="008B2B0F" w:rsidP="00090E45">
            <w:pPr>
              <w:pStyle w:val="TableParagraph"/>
              <w:ind w:right="-1"/>
              <w:rPr>
                <w:sz w:val="20"/>
                <w:lang w:val="ru-RU"/>
              </w:rPr>
            </w:pPr>
            <w:r>
              <w:rPr>
                <w:sz w:val="20"/>
                <w:lang w:val="ru-RU"/>
              </w:rPr>
              <w:t>8.1.</w:t>
            </w:r>
          </w:p>
        </w:tc>
        <w:tc>
          <w:tcPr>
            <w:tcW w:w="7229" w:type="dxa"/>
          </w:tcPr>
          <w:p w14:paraId="4FA17910" w14:textId="77777777" w:rsidR="008B2B0F" w:rsidRPr="00AB1A52" w:rsidRDefault="008B2B0F" w:rsidP="00090E45">
            <w:pPr>
              <w:pStyle w:val="TableParagraph"/>
              <w:ind w:right="-1"/>
              <w:jc w:val="left"/>
              <w:rPr>
                <w:lang w:val="ru-RU"/>
              </w:rPr>
            </w:pPr>
            <w:r w:rsidRPr="00AB1A52">
              <w:rPr>
                <w:lang w:val="ru-RU"/>
              </w:rPr>
              <w:t>К</w:t>
            </w:r>
            <w:r>
              <w:rPr>
                <w:lang w:val="ru-RU"/>
              </w:rPr>
              <w:t>ількість елементів інноваційної</w:t>
            </w:r>
            <w:r w:rsidRPr="00AB1A52">
              <w:rPr>
                <w:lang w:val="ru-RU"/>
              </w:rPr>
              <w:t xml:space="preserve"> інфрас</w:t>
            </w:r>
            <w:r>
              <w:rPr>
                <w:lang w:val="ru-RU"/>
              </w:rPr>
              <w:t>труктури, створених за звітний пері</w:t>
            </w:r>
            <w:proofErr w:type="gramStart"/>
            <w:r>
              <w:rPr>
                <w:lang w:val="ru-RU"/>
              </w:rPr>
              <w:t>од на</w:t>
            </w:r>
            <w:proofErr w:type="gramEnd"/>
            <w:r>
              <w:rPr>
                <w:lang w:val="ru-RU"/>
              </w:rPr>
              <w:t xml:space="preserve"> базі ЗВО, усього одиниць, з</w:t>
            </w:r>
            <w:r w:rsidRPr="00AB1A52">
              <w:rPr>
                <w:lang w:val="ru-RU"/>
              </w:rPr>
              <w:t xml:space="preserve"> них:</w:t>
            </w:r>
          </w:p>
        </w:tc>
        <w:tc>
          <w:tcPr>
            <w:tcW w:w="1276" w:type="dxa"/>
          </w:tcPr>
          <w:p w14:paraId="00AE4CB5" w14:textId="77777777" w:rsidR="008B2B0F" w:rsidRPr="00BF34D5" w:rsidRDefault="008B2B0F" w:rsidP="00090E45">
            <w:pPr>
              <w:pStyle w:val="TableParagraph"/>
              <w:ind w:right="-1"/>
              <w:jc w:val="left"/>
              <w:rPr>
                <w:sz w:val="20"/>
                <w:lang w:val="ru-RU"/>
              </w:rPr>
            </w:pPr>
          </w:p>
        </w:tc>
      </w:tr>
      <w:tr w:rsidR="008B2B0F" w:rsidRPr="00BF34D5" w14:paraId="4E1E85D9" w14:textId="77777777" w:rsidTr="00090E45">
        <w:trPr>
          <w:trHeight w:val="275"/>
        </w:trPr>
        <w:tc>
          <w:tcPr>
            <w:tcW w:w="732" w:type="dxa"/>
          </w:tcPr>
          <w:p w14:paraId="4D5EF5E6" w14:textId="77777777" w:rsidR="008B2B0F" w:rsidRDefault="008B2B0F" w:rsidP="00090E45">
            <w:pPr>
              <w:pStyle w:val="TableParagraph"/>
              <w:ind w:right="-1"/>
              <w:rPr>
                <w:sz w:val="20"/>
                <w:lang w:val="ru-RU"/>
              </w:rPr>
            </w:pPr>
            <w:r>
              <w:rPr>
                <w:sz w:val="20"/>
                <w:lang w:val="ru-RU"/>
              </w:rPr>
              <w:t>8.1.1.</w:t>
            </w:r>
          </w:p>
        </w:tc>
        <w:tc>
          <w:tcPr>
            <w:tcW w:w="7229" w:type="dxa"/>
          </w:tcPr>
          <w:p w14:paraId="4F0C576A" w14:textId="77777777" w:rsidR="008B2B0F" w:rsidRPr="00AB1A52" w:rsidRDefault="008B2B0F" w:rsidP="00090E45">
            <w:pPr>
              <w:pStyle w:val="TableParagraph"/>
              <w:ind w:right="-1"/>
              <w:jc w:val="left"/>
              <w:rPr>
                <w:lang w:val="ru-RU"/>
              </w:rPr>
            </w:pPr>
            <w:r>
              <w:rPr>
                <w:lang w:val="ru-RU"/>
              </w:rPr>
              <w:t>-бізне</w:t>
            </w:r>
            <w:proofErr w:type="gramStart"/>
            <w:r>
              <w:rPr>
                <w:lang w:val="ru-RU"/>
              </w:rPr>
              <w:t>с-</w:t>
            </w:r>
            <w:proofErr w:type="gramEnd"/>
            <w:r>
              <w:rPr>
                <w:lang w:val="ru-RU"/>
              </w:rPr>
              <w:t>інкубатори</w:t>
            </w:r>
          </w:p>
        </w:tc>
        <w:tc>
          <w:tcPr>
            <w:tcW w:w="1276" w:type="dxa"/>
          </w:tcPr>
          <w:p w14:paraId="278255B3" w14:textId="77777777" w:rsidR="008B2B0F" w:rsidRPr="00BF34D5" w:rsidRDefault="008B2B0F" w:rsidP="00090E45">
            <w:pPr>
              <w:pStyle w:val="TableParagraph"/>
              <w:ind w:right="-1"/>
              <w:jc w:val="left"/>
              <w:rPr>
                <w:sz w:val="20"/>
                <w:lang w:val="ru-RU"/>
              </w:rPr>
            </w:pPr>
          </w:p>
        </w:tc>
      </w:tr>
      <w:tr w:rsidR="008B2B0F" w:rsidRPr="00BF34D5" w14:paraId="67E06E75" w14:textId="77777777" w:rsidTr="00090E45">
        <w:trPr>
          <w:trHeight w:val="275"/>
        </w:trPr>
        <w:tc>
          <w:tcPr>
            <w:tcW w:w="732" w:type="dxa"/>
          </w:tcPr>
          <w:p w14:paraId="0401BD2A" w14:textId="77777777" w:rsidR="008B2B0F" w:rsidRDefault="008B2B0F" w:rsidP="00090E45">
            <w:pPr>
              <w:pStyle w:val="TableParagraph"/>
              <w:ind w:right="-1"/>
              <w:rPr>
                <w:sz w:val="20"/>
                <w:lang w:val="ru-RU"/>
              </w:rPr>
            </w:pPr>
            <w:r>
              <w:rPr>
                <w:sz w:val="20"/>
                <w:lang w:val="ru-RU"/>
              </w:rPr>
              <w:t>8.1.2.</w:t>
            </w:r>
          </w:p>
        </w:tc>
        <w:tc>
          <w:tcPr>
            <w:tcW w:w="7229" w:type="dxa"/>
          </w:tcPr>
          <w:p w14:paraId="51C293E0" w14:textId="77777777" w:rsidR="008B2B0F" w:rsidRDefault="008B2B0F" w:rsidP="00090E45">
            <w:pPr>
              <w:pStyle w:val="TableParagraph"/>
              <w:ind w:right="-1"/>
              <w:jc w:val="left"/>
              <w:rPr>
                <w:lang w:val="ru-RU"/>
              </w:rPr>
            </w:pPr>
            <w:r>
              <w:rPr>
                <w:lang w:val="ru-RU"/>
              </w:rPr>
              <w:t>-технопарки</w:t>
            </w:r>
          </w:p>
        </w:tc>
        <w:tc>
          <w:tcPr>
            <w:tcW w:w="1276" w:type="dxa"/>
          </w:tcPr>
          <w:p w14:paraId="30AFEB3E" w14:textId="77777777" w:rsidR="008B2B0F" w:rsidRPr="00BF34D5" w:rsidRDefault="008B2B0F" w:rsidP="00090E45">
            <w:pPr>
              <w:pStyle w:val="TableParagraph"/>
              <w:ind w:right="-1"/>
              <w:jc w:val="left"/>
              <w:rPr>
                <w:sz w:val="20"/>
                <w:lang w:val="ru-RU"/>
              </w:rPr>
            </w:pPr>
          </w:p>
        </w:tc>
      </w:tr>
      <w:tr w:rsidR="008B2B0F" w:rsidRPr="00BF34D5" w14:paraId="5C4F40AC" w14:textId="77777777" w:rsidTr="00090E45">
        <w:trPr>
          <w:trHeight w:val="275"/>
        </w:trPr>
        <w:tc>
          <w:tcPr>
            <w:tcW w:w="732" w:type="dxa"/>
          </w:tcPr>
          <w:p w14:paraId="27FA5C8A" w14:textId="77777777" w:rsidR="008B2B0F" w:rsidRDefault="008B2B0F" w:rsidP="00090E45">
            <w:pPr>
              <w:pStyle w:val="TableParagraph"/>
              <w:ind w:right="-1"/>
              <w:rPr>
                <w:sz w:val="20"/>
                <w:lang w:val="ru-RU"/>
              </w:rPr>
            </w:pPr>
            <w:r>
              <w:rPr>
                <w:sz w:val="20"/>
                <w:lang w:val="ru-RU"/>
              </w:rPr>
              <w:t>8.1.3.</w:t>
            </w:r>
          </w:p>
        </w:tc>
        <w:tc>
          <w:tcPr>
            <w:tcW w:w="7229" w:type="dxa"/>
          </w:tcPr>
          <w:p w14:paraId="4ABCF266" w14:textId="77777777" w:rsidR="008B2B0F" w:rsidRDefault="008B2B0F" w:rsidP="00090E45">
            <w:pPr>
              <w:pStyle w:val="TableParagraph"/>
              <w:ind w:right="-1"/>
              <w:jc w:val="left"/>
              <w:rPr>
                <w:lang w:val="ru-RU"/>
              </w:rPr>
            </w:pPr>
            <w:r>
              <w:rPr>
                <w:lang w:val="ru-RU"/>
              </w:rPr>
              <w:t>-науковий парк</w:t>
            </w:r>
          </w:p>
        </w:tc>
        <w:tc>
          <w:tcPr>
            <w:tcW w:w="1276" w:type="dxa"/>
          </w:tcPr>
          <w:p w14:paraId="4DAC0BD8" w14:textId="77777777" w:rsidR="008B2B0F" w:rsidRPr="00BF34D5" w:rsidRDefault="008B2B0F" w:rsidP="00090E45">
            <w:pPr>
              <w:pStyle w:val="TableParagraph"/>
              <w:ind w:right="-1"/>
              <w:jc w:val="left"/>
              <w:rPr>
                <w:sz w:val="20"/>
                <w:lang w:val="ru-RU"/>
              </w:rPr>
            </w:pPr>
          </w:p>
        </w:tc>
      </w:tr>
      <w:tr w:rsidR="008B2B0F" w:rsidRPr="00BF34D5" w14:paraId="122A6865" w14:textId="77777777" w:rsidTr="00090E45">
        <w:trPr>
          <w:trHeight w:val="275"/>
        </w:trPr>
        <w:tc>
          <w:tcPr>
            <w:tcW w:w="732" w:type="dxa"/>
          </w:tcPr>
          <w:p w14:paraId="6770F334" w14:textId="77777777" w:rsidR="008B2B0F" w:rsidRDefault="008B2B0F" w:rsidP="00090E45">
            <w:pPr>
              <w:pStyle w:val="TableParagraph"/>
              <w:ind w:right="-1"/>
              <w:rPr>
                <w:sz w:val="20"/>
                <w:lang w:val="ru-RU"/>
              </w:rPr>
            </w:pPr>
            <w:r>
              <w:rPr>
                <w:sz w:val="20"/>
                <w:lang w:val="ru-RU"/>
              </w:rPr>
              <w:t>8.1.4</w:t>
            </w:r>
          </w:p>
        </w:tc>
        <w:tc>
          <w:tcPr>
            <w:tcW w:w="7229" w:type="dxa"/>
          </w:tcPr>
          <w:p w14:paraId="732F013B" w14:textId="77777777" w:rsidR="008B2B0F" w:rsidRDefault="008B2B0F" w:rsidP="00090E45">
            <w:pPr>
              <w:pStyle w:val="TableParagraph"/>
              <w:ind w:right="-1"/>
              <w:jc w:val="left"/>
              <w:rPr>
                <w:lang w:val="ru-RU"/>
              </w:rPr>
            </w:pPr>
            <w:r>
              <w:rPr>
                <w:lang w:val="ru-RU"/>
              </w:rPr>
              <w:t>-навчально-наукові виробничі комплекси</w:t>
            </w:r>
          </w:p>
        </w:tc>
        <w:tc>
          <w:tcPr>
            <w:tcW w:w="1276" w:type="dxa"/>
          </w:tcPr>
          <w:p w14:paraId="6D4F317D" w14:textId="77777777" w:rsidR="008B2B0F" w:rsidRPr="00BF34D5" w:rsidRDefault="008B2B0F" w:rsidP="00090E45">
            <w:pPr>
              <w:pStyle w:val="TableParagraph"/>
              <w:ind w:right="-1"/>
              <w:jc w:val="left"/>
              <w:rPr>
                <w:sz w:val="20"/>
                <w:lang w:val="ru-RU"/>
              </w:rPr>
            </w:pPr>
          </w:p>
        </w:tc>
      </w:tr>
      <w:tr w:rsidR="008B2B0F" w:rsidRPr="00BF34D5" w14:paraId="0D479169" w14:textId="77777777" w:rsidTr="00090E45">
        <w:trPr>
          <w:trHeight w:val="275"/>
        </w:trPr>
        <w:tc>
          <w:tcPr>
            <w:tcW w:w="732" w:type="dxa"/>
          </w:tcPr>
          <w:p w14:paraId="7FF3B863" w14:textId="77777777" w:rsidR="008B2B0F" w:rsidRDefault="008B2B0F" w:rsidP="00090E45">
            <w:pPr>
              <w:pStyle w:val="TableParagraph"/>
              <w:ind w:right="-1"/>
              <w:rPr>
                <w:sz w:val="20"/>
                <w:lang w:val="ru-RU"/>
              </w:rPr>
            </w:pPr>
            <w:r>
              <w:rPr>
                <w:sz w:val="20"/>
                <w:lang w:val="ru-RU"/>
              </w:rPr>
              <w:t>8.1.5.</w:t>
            </w:r>
          </w:p>
        </w:tc>
        <w:tc>
          <w:tcPr>
            <w:tcW w:w="7229" w:type="dxa"/>
          </w:tcPr>
          <w:p w14:paraId="43F5BC07" w14:textId="77777777" w:rsidR="008B2B0F" w:rsidRDefault="008B2B0F" w:rsidP="00090E45">
            <w:pPr>
              <w:pStyle w:val="TableParagraph"/>
              <w:ind w:right="-1"/>
              <w:jc w:val="left"/>
              <w:rPr>
                <w:lang w:val="ru-RU"/>
              </w:rPr>
            </w:pPr>
            <w:r>
              <w:rPr>
                <w:lang w:val="ru-RU"/>
              </w:rPr>
              <w:t>-інше</w:t>
            </w:r>
          </w:p>
        </w:tc>
        <w:tc>
          <w:tcPr>
            <w:tcW w:w="1276" w:type="dxa"/>
          </w:tcPr>
          <w:p w14:paraId="453B415E" w14:textId="77777777" w:rsidR="008B2B0F" w:rsidRPr="00BF34D5" w:rsidRDefault="008B2B0F" w:rsidP="00090E45">
            <w:pPr>
              <w:pStyle w:val="TableParagraph"/>
              <w:ind w:right="-1"/>
              <w:jc w:val="left"/>
              <w:rPr>
                <w:sz w:val="20"/>
                <w:lang w:val="ru-RU"/>
              </w:rPr>
            </w:pPr>
          </w:p>
        </w:tc>
      </w:tr>
      <w:tr w:rsidR="008B2B0F" w:rsidRPr="00BF34D5" w14:paraId="1EA9D706" w14:textId="77777777" w:rsidTr="00090E45">
        <w:trPr>
          <w:trHeight w:val="275"/>
        </w:trPr>
        <w:tc>
          <w:tcPr>
            <w:tcW w:w="732" w:type="dxa"/>
            <w:shd w:val="clear" w:color="auto" w:fill="BFBFBF" w:themeFill="background1" w:themeFillShade="BF"/>
          </w:tcPr>
          <w:p w14:paraId="0DA22FF5" w14:textId="77777777" w:rsidR="008B2B0F" w:rsidRPr="00AB1A52" w:rsidRDefault="008B2B0F" w:rsidP="00090E45">
            <w:pPr>
              <w:pStyle w:val="TableParagraph"/>
              <w:ind w:right="-1"/>
              <w:jc w:val="left"/>
              <w:rPr>
                <w:b/>
                <w:sz w:val="20"/>
                <w:lang w:val="ru-RU"/>
              </w:rPr>
            </w:pPr>
            <w:r w:rsidRPr="00AB1A52">
              <w:rPr>
                <w:b/>
                <w:sz w:val="20"/>
                <w:lang w:val="ru-RU"/>
              </w:rPr>
              <w:t xml:space="preserve">9. </w:t>
            </w:r>
          </w:p>
        </w:tc>
        <w:tc>
          <w:tcPr>
            <w:tcW w:w="7229" w:type="dxa"/>
            <w:shd w:val="clear" w:color="auto" w:fill="BFBFBF" w:themeFill="background1" w:themeFillShade="BF"/>
          </w:tcPr>
          <w:p w14:paraId="22167012" w14:textId="77777777" w:rsidR="008B2B0F" w:rsidRPr="00AB1A52" w:rsidRDefault="008B2B0F" w:rsidP="00090E45">
            <w:pPr>
              <w:pStyle w:val="TableParagraph"/>
              <w:ind w:right="-1"/>
              <w:jc w:val="left"/>
              <w:rPr>
                <w:b/>
                <w:lang w:val="ru-RU"/>
              </w:rPr>
            </w:pPr>
            <w:r>
              <w:rPr>
                <w:b/>
                <w:lang w:val="ru-RU"/>
              </w:rPr>
              <w:t>Наукова робота</w:t>
            </w:r>
            <w:r w:rsidRPr="00AB1A52">
              <w:rPr>
                <w:b/>
                <w:lang w:val="ru-RU"/>
              </w:rPr>
              <w:t xml:space="preserve"> студенті</w:t>
            </w:r>
            <w:proofErr w:type="gramStart"/>
            <w:r w:rsidRPr="00AB1A52">
              <w:rPr>
                <w:b/>
                <w:lang w:val="ru-RU"/>
              </w:rPr>
              <w:t>в</w:t>
            </w:r>
            <w:proofErr w:type="gramEnd"/>
          </w:p>
        </w:tc>
        <w:tc>
          <w:tcPr>
            <w:tcW w:w="1276" w:type="dxa"/>
          </w:tcPr>
          <w:p w14:paraId="51D62081" w14:textId="77777777" w:rsidR="008B2B0F" w:rsidRPr="00BF34D5" w:rsidRDefault="008B2B0F" w:rsidP="00090E45">
            <w:pPr>
              <w:pStyle w:val="TableParagraph"/>
              <w:ind w:right="-1"/>
              <w:jc w:val="left"/>
              <w:rPr>
                <w:sz w:val="20"/>
                <w:lang w:val="ru-RU"/>
              </w:rPr>
            </w:pPr>
          </w:p>
        </w:tc>
      </w:tr>
      <w:tr w:rsidR="008B2B0F" w:rsidRPr="003A5432" w14:paraId="6B5DDD9B" w14:textId="77777777" w:rsidTr="00090E45">
        <w:trPr>
          <w:trHeight w:val="275"/>
        </w:trPr>
        <w:tc>
          <w:tcPr>
            <w:tcW w:w="732" w:type="dxa"/>
          </w:tcPr>
          <w:p w14:paraId="74AAB2B4" w14:textId="77777777" w:rsidR="008B2B0F" w:rsidRPr="00AB1A52" w:rsidRDefault="008B2B0F" w:rsidP="00090E45">
            <w:pPr>
              <w:pStyle w:val="TableParagraph"/>
              <w:ind w:right="-1"/>
              <w:rPr>
                <w:b/>
                <w:sz w:val="20"/>
                <w:lang w:val="ru-RU"/>
              </w:rPr>
            </w:pPr>
            <w:r w:rsidRPr="00AB1A52">
              <w:rPr>
                <w:sz w:val="20"/>
                <w:lang w:val="ru-RU"/>
              </w:rPr>
              <w:t>9.1</w:t>
            </w:r>
            <w:r>
              <w:rPr>
                <w:b/>
                <w:sz w:val="20"/>
                <w:lang w:val="ru-RU"/>
              </w:rPr>
              <w:t>.</w:t>
            </w:r>
          </w:p>
        </w:tc>
        <w:tc>
          <w:tcPr>
            <w:tcW w:w="7229" w:type="dxa"/>
          </w:tcPr>
          <w:p w14:paraId="5396A611" w14:textId="77777777" w:rsidR="008B2B0F" w:rsidRPr="00AB1A52" w:rsidRDefault="008B2B0F" w:rsidP="00090E45">
            <w:pPr>
              <w:pStyle w:val="TableParagraph"/>
              <w:ind w:right="-1"/>
              <w:jc w:val="left"/>
              <w:rPr>
                <w:lang w:val="ru-RU"/>
              </w:rPr>
            </w:pPr>
            <w:r>
              <w:rPr>
                <w:lang w:val="ru-RU"/>
              </w:rPr>
              <w:t xml:space="preserve">Кількість студентів денної форми навчання, усього </w:t>
            </w:r>
            <w:proofErr w:type="gramStart"/>
            <w:r w:rsidRPr="00AB1A52">
              <w:rPr>
                <w:lang w:val="ru-RU"/>
              </w:rPr>
              <w:t>осіб</w:t>
            </w:r>
            <w:proofErr w:type="gramEnd"/>
            <w:r w:rsidRPr="00AB1A52">
              <w:rPr>
                <w:lang w:val="ru-RU"/>
              </w:rPr>
              <w:t xml:space="preserve"> у ЗВО</w:t>
            </w:r>
          </w:p>
        </w:tc>
        <w:tc>
          <w:tcPr>
            <w:tcW w:w="1276" w:type="dxa"/>
          </w:tcPr>
          <w:p w14:paraId="556DAB9F" w14:textId="12B939C3" w:rsidR="008B2B0F" w:rsidRPr="00BF34D5" w:rsidRDefault="00CC5587" w:rsidP="00CC5587">
            <w:pPr>
              <w:pStyle w:val="TableParagraph"/>
              <w:ind w:right="-1"/>
              <w:rPr>
                <w:sz w:val="20"/>
                <w:lang w:val="ru-RU"/>
              </w:rPr>
            </w:pPr>
            <w:r>
              <w:rPr>
                <w:sz w:val="20"/>
                <w:lang w:val="ru-RU"/>
              </w:rPr>
              <w:t>356</w:t>
            </w:r>
          </w:p>
        </w:tc>
      </w:tr>
      <w:tr w:rsidR="008B2B0F" w:rsidRPr="003A5432" w14:paraId="245FB114" w14:textId="77777777" w:rsidTr="00090E45">
        <w:trPr>
          <w:trHeight w:val="275"/>
        </w:trPr>
        <w:tc>
          <w:tcPr>
            <w:tcW w:w="732" w:type="dxa"/>
          </w:tcPr>
          <w:p w14:paraId="0B0B8444" w14:textId="77777777" w:rsidR="008B2B0F" w:rsidRPr="00AB1A52" w:rsidRDefault="008B2B0F" w:rsidP="00090E45">
            <w:pPr>
              <w:pStyle w:val="TableParagraph"/>
              <w:ind w:right="-1"/>
              <w:rPr>
                <w:sz w:val="20"/>
                <w:lang w:val="ru-RU"/>
              </w:rPr>
            </w:pPr>
            <w:r>
              <w:rPr>
                <w:sz w:val="20"/>
                <w:lang w:val="ru-RU"/>
              </w:rPr>
              <w:t>9.2.</w:t>
            </w:r>
          </w:p>
        </w:tc>
        <w:tc>
          <w:tcPr>
            <w:tcW w:w="7229" w:type="dxa"/>
          </w:tcPr>
          <w:p w14:paraId="53DDC90B" w14:textId="77777777" w:rsidR="008B2B0F" w:rsidRPr="00AB1A52" w:rsidRDefault="008B2B0F" w:rsidP="00090E45">
            <w:pPr>
              <w:pStyle w:val="TableParagraph"/>
              <w:ind w:right="-1"/>
              <w:jc w:val="left"/>
              <w:rPr>
                <w:lang w:val="ru-RU"/>
              </w:rPr>
            </w:pPr>
            <w:r>
              <w:rPr>
                <w:lang w:val="ru-RU"/>
              </w:rPr>
              <w:t>Кількість студенті</w:t>
            </w:r>
            <w:proofErr w:type="gramStart"/>
            <w:r>
              <w:rPr>
                <w:lang w:val="ru-RU"/>
              </w:rPr>
              <w:t>в</w:t>
            </w:r>
            <w:proofErr w:type="gramEnd"/>
            <w:r>
              <w:rPr>
                <w:lang w:val="ru-RU"/>
              </w:rPr>
              <w:t xml:space="preserve">, </w:t>
            </w:r>
            <w:proofErr w:type="gramStart"/>
            <w:r>
              <w:rPr>
                <w:lang w:val="ru-RU"/>
              </w:rPr>
              <w:t>як</w:t>
            </w:r>
            <w:proofErr w:type="gramEnd"/>
            <w:r>
              <w:rPr>
                <w:lang w:val="ru-RU"/>
              </w:rPr>
              <w:t>і брали участь у виконанні НДДКР, усього осіб, із них:</w:t>
            </w:r>
          </w:p>
        </w:tc>
        <w:tc>
          <w:tcPr>
            <w:tcW w:w="1276" w:type="dxa"/>
          </w:tcPr>
          <w:p w14:paraId="7E768881" w14:textId="2450E077" w:rsidR="008B2B0F" w:rsidRPr="00BF34D5" w:rsidRDefault="00FD6A92" w:rsidP="00FD6A92">
            <w:pPr>
              <w:pStyle w:val="TableParagraph"/>
              <w:ind w:right="-1"/>
              <w:rPr>
                <w:sz w:val="20"/>
                <w:lang w:val="ru-RU"/>
              </w:rPr>
            </w:pPr>
            <w:r>
              <w:rPr>
                <w:sz w:val="20"/>
                <w:lang w:val="ru-RU"/>
              </w:rPr>
              <w:t>91</w:t>
            </w:r>
          </w:p>
        </w:tc>
      </w:tr>
      <w:tr w:rsidR="008B2B0F" w:rsidRPr="003A5432" w14:paraId="78F535BD" w14:textId="77777777" w:rsidTr="00090E45">
        <w:trPr>
          <w:trHeight w:val="275"/>
        </w:trPr>
        <w:tc>
          <w:tcPr>
            <w:tcW w:w="732" w:type="dxa"/>
          </w:tcPr>
          <w:p w14:paraId="06191B9E" w14:textId="77777777" w:rsidR="008B2B0F" w:rsidRDefault="008B2B0F" w:rsidP="00090E45">
            <w:pPr>
              <w:pStyle w:val="TableParagraph"/>
              <w:ind w:right="-1"/>
              <w:rPr>
                <w:sz w:val="20"/>
                <w:lang w:val="ru-RU"/>
              </w:rPr>
            </w:pPr>
            <w:r>
              <w:rPr>
                <w:sz w:val="20"/>
                <w:lang w:val="ru-RU"/>
              </w:rPr>
              <w:t>9.2.1.</w:t>
            </w:r>
          </w:p>
        </w:tc>
        <w:tc>
          <w:tcPr>
            <w:tcW w:w="7229" w:type="dxa"/>
          </w:tcPr>
          <w:p w14:paraId="0C453D97" w14:textId="77777777" w:rsidR="008B2B0F" w:rsidRDefault="008B2B0F" w:rsidP="00090E45">
            <w:pPr>
              <w:pStyle w:val="TableParagraph"/>
              <w:ind w:right="-1"/>
              <w:jc w:val="left"/>
              <w:rPr>
                <w:lang w:val="ru-RU"/>
              </w:rPr>
            </w:pPr>
            <w:r>
              <w:rPr>
                <w:lang w:val="ru-RU"/>
              </w:rPr>
              <w:t>-з оплатою із загального фонду бюджету</w:t>
            </w:r>
          </w:p>
        </w:tc>
        <w:tc>
          <w:tcPr>
            <w:tcW w:w="1276" w:type="dxa"/>
          </w:tcPr>
          <w:p w14:paraId="57587E61" w14:textId="77777777" w:rsidR="008B2B0F" w:rsidRPr="00BF34D5" w:rsidRDefault="008B2B0F" w:rsidP="00090E45">
            <w:pPr>
              <w:pStyle w:val="TableParagraph"/>
              <w:ind w:right="-1"/>
              <w:jc w:val="left"/>
              <w:rPr>
                <w:sz w:val="20"/>
                <w:lang w:val="ru-RU"/>
              </w:rPr>
            </w:pPr>
          </w:p>
        </w:tc>
      </w:tr>
      <w:tr w:rsidR="008B2B0F" w:rsidRPr="003A5432" w14:paraId="5EF95B25" w14:textId="77777777" w:rsidTr="00090E45">
        <w:trPr>
          <w:trHeight w:val="275"/>
        </w:trPr>
        <w:tc>
          <w:tcPr>
            <w:tcW w:w="732" w:type="dxa"/>
          </w:tcPr>
          <w:p w14:paraId="721B8014" w14:textId="77777777" w:rsidR="008B2B0F" w:rsidRDefault="008B2B0F" w:rsidP="00090E45">
            <w:pPr>
              <w:pStyle w:val="TableParagraph"/>
              <w:ind w:right="-1"/>
              <w:rPr>
                <w:sz w:val="20"/>
                <w:lang w:val="ru-RU"/>
              </w:rPr>
            </w:pPr>
            <w:r>
              <w:rPr>
                <w:sz w:val="20"/>
                <w:lang w:val="ru-RU"/>
              </w:rPr>
              <w:t>9.2.2.</w:t>
            </w:r>
          </w:p>
        </w:tc>
        <w:tc>
          <w:tcPr>
            <w:tcW w:w="7229" w:type="dxa"/>
          </w:tcPr>
          <w:p w14:paraId="240D792D" w14:textId="77777777" w:rsidR="008B2B0F" w:rsidRDefault="008B2B0F" w:rsidP="00090E45">
            <w:pPr>
              <w:pStyle w:val="TableParagraph"/>
              <w:ind w:right="-1"/>
              <w:jc w:val="left"/>
              <w:rPr>
                <w:lang w:val="ru-RU"/>
              </w:rPr>
            </w:pPr>
            <w:r>
              <w:rPr>
                <w:lang w:val="ru-RU"/>
              </w:rPr>
              <w:t xml:space="preserve">- з оплатою із </w:t>
            </w:r>
            <w:proofErr w:type="gramStart"/>
            <w:r>
              <w:rPr>
                <w:lang w:val="ru-RU"/>
              </w:rPr>
              <w:t>спец</w:t>
            </w:r>
            <w:proofErr w:type="gramEnd"/>
            <w:r>
              <w:rPr>
                <w:lang w:val="ru-RU"/>
              </w:rPr>
              <w:t>іального фонду бюджету</w:t>
            </w:r>
          </w:p>
        </w:tc>
        <w:tc>
          <w:tcPr>
            <w:tcW w:w="1276" w:type="dxa"/>
          </w:tcPr>
          <w:p w14:paraId="33EE7B34" w14:textId="77777777" w:rsidR="008B2B0F" w:rsidRPr="00BF34D5" w:rsidRDefault="008B2B0F" w:rsidP="00090E45">
            <w:pPr>
              <w:pStyle w:val="TableParagraph"/>
              <w:ind w:right="-1"/>
              <w:jc w:val="left"/>
              <w:rPr>
                <w:sz w:val="20"/>
                <w:lang w:val="ru-RU"/>
              </w:rPr>
            </w:pPr>
          </w:p>
        </w:tc>
      </w:tr>
      <w:tr w:rsidR="008B2B0F" w:rsidRPr="003A5432" w14:paraId="67A530E5" w14:textId="77777777" w:rsidTr="00090E45">
        <w:trPr>
          <w:trHeight w:val="275"/>
        </w:trPr>
        <w:tc>
          <w:tcPr>
            <w:tcW w:w="732" w:type="dxa"/>
          </w:tcPr>
          <w:p w14:paraId="1F2A91CE" w14:textId="77777777" w:rsidR="008B2B0F" w:rsidRDefault="008B2B0F" w:rsidP="00090E45">
            <w:pPr>
              <w:pStyle w:val="TableParagraph"/>
              <w:ind w:right="-1"/>
              <w:rPr>
                <w:sz w:val="20"/>
                <w:lang w:val="ru-RU"/>
              </w:rPr>
            </w:pPr>
            <w:r>
              <w:rPr>
                <w:sz w:val="20"/>
                <w:lang w:val="ru-RU"/>
              </w:rPr>
              <w:t>9.3.</w:t>
            </w:r>
          </w:p>
        </w:tc>
        <w:tc>
          <w:tcPr>
            <w:tcW w:w="7229" w:type="dxa"/>
          </w:tcPr>
          <w:p w14:paraId="3F284CE0" w14:textId="77777777" w:rsidR="008B2B0F" w:rsidRDefault="008B2B0F" w:rsidP="00090E45">
            <w:pPr>
              <w:pStyle w:val="TableParagraph"/>
              <w:ind w:right="-1"/>
              <w:jc w:val="left"/>
              <w:rPr>
                <w:lang w:val="ru-RU"/>
              </w:rPr>
            </w:pPr>
            <w:r>
              <w:rPr>
                <w:lang w:val="ru-RU"/>
              </w:rPr>
              <w:t xml:space="preserve">Кількість студентів-учасників Всеукраїнських та </w:t>
            </w:r>
            <w:proofErr w:type="gramStart"/>
            <w:r>
              <w:rPr>
                <w:lang w:val="ru-RU"/>
              </w:rPr>
              <w:t>м</w:t>
            </w:r>
            <w:proofErr w:type="gramEnd"/>
            <w:r>
              <w:rPr>
                <w:lang w:val="ru-RU"/>
              </w:rPr>
              <w:t>іжнародних конкурсів студентських НДР, з них:</w:t>
            </w:r>
          </w:p>
        </w:tc>
        <w:tc>
          <w:tcPr>
            <w:tcW w:w="1276" w:type="dxa"/>
          </w:tcPr>
          <w:p w14:paraId="0819FA55" w14:textId="43DCA3D7" w:rsidR="008B2B0F" w:rsidRPr="00BF34D5" w:rsidRDefault="00264571" w:rsidP="002F2378">
            <w:pPr>
              <w:pStyle w:val="TableParagraph"/>
              <w:ind w:right="-1"/>
              <w:rPr>
                <w:sz w:val="20"/>
                <w:lang w:val="ru-RU"/>
              </w:rPr>
            </w:pPr>
            <w:r>
              <w:rPr>
                <w:sz w:val="20"/>
                <w:lang w:val="ru-RU"/>
              </w:rPr>
              <w:t>16</w:t>
            </w:r>
          </w:p>
        </w:tc>
      </w:tr>
      <w:tr w:rsidR="008B2B0F" w:rsidRPr="003A5432" w14:paraId="346E1304" w14:textId="77777777" w:rsidTr="00090E45">
        <w:trPr>
          <w:trHeight w:val="275"/>
        </w:trPr>
        <w:tc>
          <w:tcPr>
            <w:tcW w:w="732" w:type="dxa"/>
          </w:tcPr>
          <w:p w14:paraId="4751ACDD" w14:textId="77777777" w:rsidR="008B2B0F" w:rsidRDefault="008B2B0F" w:rsidP="00090E45">
            <w:pPr>
              <w:pStyle w:val="TableParagraph"/>
              <w:ind w:right="-1"/>
              <w:rPr>
                <w:sz w:val="20"/>
                <w:lang w:val="ru-RU"/>
              </w:rPr>
            </w:pPr>
            <w:r>
              <w:rPr>
                <w:sz w:val="20"/>
                <w:lang w:val="ru-RU"/>
              </w:rPr>
              <w:t>9.3.1.</w:t>
            </w:r>
          </w:p>
        </w:tc>
        <w:tc>
          <w:tcPr>
            <w:tcW w:w="7229" w:type="dxa"/>
          </w:tcPr>
          <w:p w14:paraId="236174CD" w14:textId="77777777" w:rsidR="008B2B0F" w:rsidRDefault="008B2B0F" w:rsidP="00090E45">
            <w:pPr>
              <w:pStyle w:val="TableParagraph"/>
              <w:spacing w:line="248" w:lineRule="exact"/>
              <w:ind w:right="-1"/>
              <w:jc w:val="left"/>
              <w:rPr>
                <w:lang w:val="ru-RU"/>
              </w:rPr>
            </w:pPr>
            <w:r w:rsidRPr="002D2758">
              <w:rPr>
                <w:lang w:val="ru-RU"/>
              </w:rPr>
              <w:t>– переможці Всеукраїнських конкурсів</w:t>
            </w:r>
            <w:r>
              <w:rPr>
                <w:lang w:val="ru-RU"/>
              </w:rPr>
              <w:t xml:space="preserve"> </w:t>
            </w:r>
            <w:r w:rsidRPr="002D2758">
              <w:rPr>
                <w:lang w:val="ru-RU"/>
              </w:rPr>
              <w:t>студентських НДР</w:t>
            </w:r>
          </w:p>
        </w:tc>
        <w:tc>
          <w:tcPr>
            <w:tcW w:w="1276" w:type="dxa"/>
          </w:tcPr>
          <w:p w14:paraId="6CCAA021" w14:textId="1C3A10C9" w:rsidR="008B2B0F" w:rsidRPr="00BF34D5" w:rsidRDefault="002F2378" w:rsidP="002F2378">
            <w:pPr>
              <w:pStyle w:val="TableParagraph"/>
              <w:ind w:right="-1"/>
              <w:rPr>
                <w:sz w:val="20"/>
                <w:lang w:val="ru-RU"/>
              </w:rPr>
            </w:pPr>
            <w:r>
              <w:rPr>
                <w:sz w:val="20"/>
                <w:lang w:val="ru-RU"/>
              </w:rPr>
              <w:t>1</w:t>
            </w:r>
          </w:p>
        </w:tc>
      </w:tr>
      <w:tr w:rsidR="008B2B0F" w:rsidRPr="003A5432" w14:paraId="7DAA80E7" w14:textId="77777777" w:rsidTr="00090E45">
        <w:trPr>
          <w:trHeight w:val="275"/>
        </w:trPr>
        <w:tc>
          <w:tcPr>
            <w:tcW w:w="732" w:type="dxa"/>
          </w:tcPr>
          <w:p w14:paraId="7DDC5232" w14:textId="77777777" w:rsidR="008B2B0F" w:rsidRDefault="008B2B0F" w:rsidP="00090E45">
            <w:pPr>
              <w:pStyle w:val="TableParagraph"/>
              <w:ind w:right="-1"/>
              <w:rPr>
                <w:sz w:val="20"/>
                <w:lang w:val="ru-RU"/>
              </w:rPr>
            </w:pPr>
            <w:r>
              <w:rPr>
                <w:sz w:val="20"/>
                <w:lang w:val="ru-RU"/>
              </w:rPr>
              <w:t>9.3.2.</w:t>
            </w:r>
          </w:p>
        </w:tc>
        <w:tc>
          <w:tcPr>
            <w:tcW w:w="7229" w:type="dxa"/>
          </w:tcPr>
          <w:p w14:paraId="084A4EE4" w14:textId="77777777" w:rsidR="008B2B0F" w:rsidRPr="002D2758" w:rsidRDefault="008B2B0F" w:rsidP="00090E45">
            <w:pPr>
              <w:pStyle w:val="TableParagraph"/>
              <w:spacing w:line="249" w:lineRule="exact"/>
              <w:ind w:right="-1"/>
              <w:jc w:val="left"/>
              <w:rPr>
                <w:lang w:val="ru-RU"/>
              </w:rPr>
            </w:pPr>
            <w:r w:rsidRPr="002D2758">
              <w:rPr>
                <w:lang w:val="ru-RU"/>
              </w:rPr>
              <w:t>– переможці міжнародних конкурсів</w:t>
            </w:r>
            <w:r>
              <w:rPr>
                <w:lang w:val="ru-RU"/>
              </w:rPr>
              <w:t xml:space="preserve"> </w:t>
            </w:r>
            <w:r w:rsidRPr="002D2758">
              <w:rPr>
                <w:lang w:val="ru-RU"/>
              </w:rPr>
              <w:t>студентських НДР</w:t>
            </w:r>
          </w:p>
        </w:tc>
        <w:tc>
          <w:tcPr>
            <w:tcW w:w="1276" w:type="dxa"/>
          </w:tcPr>
          <w:p w14:paraId="25C124B9" w14:textId="33727504" w:rsidR="008B2B0F" w:rsidRPr="00BF34D5" w:rsidRDefault="00C9505A" w:rsidP="00C9505A">
            <w:pPr>
              <w:pStyle w:val="TableParagraph"/>
              <w:ind w:right="-1"/>
              <w:rPr>
                <w:sz w:val="20"/>
                <w:lang w:val="ru-RU"/>
              </w:rPr>
            </w:pPr>
            <w:r>
              <w:rPr>
                <w:sz w:val="20"/>
                <w:lang w:val="ru-RU"/>
              </w:rPr>
              <w:t>2</w:t>
            </w:r>
          </w:p>
        </w:tc>
      </w:tr>
      <w:tr w:rsidR="008B2B0F" w:rsidRPr="003A5432" w14:paraId="29D6B691" w14:textId="77777777" w:rsidTr="00090E45">
        <w:trPr>
          <w:trHeight w:val="275"/>
        </w:trPr>
        <w:tc>
          <w:tcPr>
            <w:tcW w:w="732" w:type="dxa"/>
          </w:tcPr>
          <w:p w14:paraId="11202ADC" w14:textId="77777777" w:rsidR="008B2B0F" w:rsidRDefault="008B2B0F" w:rsidP="00090E45">
            <w:pPr>
              <w:pStyle w:val="TableParagraph"/>
              <w:spacing w:line="225" w:lineRule="exact"/>
              <w:ind w:right="-1"/>
              <w:jc w:val="left"/>
              <w:rPr>
                <w:sz w:val="20"/>
              </w:rPr>
            </w:pPr>
            <w:r>
              <w:rPr>
                <w:sz w:val="20"/>
              </w:rPr>
              <w:t>9.4.</w:t>
            </w:r>
          </w:p>
        </w:tc>
        <w:tc>
          <w:tcPr>
            <w:tcW w:w="7229" w:type="dxa"/>
          </w:tcPr>
          <w:p w14:paraId="1A190707" w14:textId="77777777" w:rsidR="008B2B0F" w:rsidRPr="001A198A" w:rsidRDefault="008B2B0F" w:rsidP="00090E45">
            <w:pPr>
              <w:pStyle w:val="TableParagraph"/>
              <w:spacing w:line="249" w:lineRule="exact"/>
              <w:ind w:right="-1"/>
              <w:jc w:val="left"/>
              <w:rPr>
                <w:lang w:val="ru-RU"/>
              </w:rPr>
            </w:pPr>
            <w:r w:rsidRPr="002D2758">
              <w:rPr>
                <w:lang w:val="ru-RU"/>
              </w:rPr>
              <w:t>Кількість опублікованих статей за участю студентів,</w:t>
            </w:r>
            <w:r>
              <w:rPr>
                <w:lang w:val="ru-RU"/>
              </w:rPr>
              <w:t xml:space="preserve"> </w:t>
            </w:r>
            <w:r w:rsidRPr="001A198A">
              <w:rPr>
                <w:lang w:val="ru-RU"/>
              </w:rPr>
              <w:t>усього, з них:</w:t>
            </w:r>
          </w:p>
        </w:tc>
        <w:tc>
          <w:tcPr>
            <w:tcW w:w="1276" w:type="dxa"/>
          </w:tcPr>
          <w:p w14:paraId="4D2F477F" w14:textId="65EB7DC2" w:rsidR="008B2B0F" w:rsidRPr="00BF34D5" w:rsidRDefault="00CC5587" w:rsidP="004D0E61">
            <w:pPr>
              <w:pStyle w:val="TableParagraph"/>
              <w:ind w:right="-1"/>
              <w:rPr>
                <w:sz w:val="20"/>
                <w:lang w:val="ru-RU"/>
              </w:rPr>
            </w:pPr>
            <w:r>
              <w:rPr>
                <w:sz w:val="20"/>
                <w:lang w:val="ru-RU"/>
              </w:rPr>
              <w:t>33</w:t>
            </w:r>
          </w:p>
        </w:tc>
      </w:tr>
      <w:tr w:rsidR="008B2B0F" w:rsidRPr="00BF34D5" w14:paraId="04DBCC09" w14:textId="77777777" w:rsidTr="00090E45">
        <w:trPr>
          <w:trHeight w:val="275"/>
        </w:trPr>
        <w:tc>
          <w:tcPr>
            <w:tcW w:w="732" w:type="dxa"/>
          </w:tcPr>
          <w:p w14:paraId="2D26B3F1" w14:textId="77777777" w:rsidR="008B2B0F" w:rsidRDefault="008B2B0F" w:rsidP="00090E45">
            <w:pPr>
              <w:pStyle w:val="TableParagraph"/>
              <w:spacing w:line="225" w:lineRule="exact"/>
              <w:ind w:right="-1"/>
              <w:jc w:val="left"/>
              <w:rPr>
                <w:sz w:val="20"/>
              </w:rPr>
            </w:pPr>
            <w:r>
              <w:rPr>
                <w:sz w:val="20"/>
              </w:rPr>
              <w:t>9.4.1.</w:t>
            </w:r>
          </w:p>
        </w:tc>
        <w:tc>
          <w:tcPr>
            <w:tcW w:w="7229" w:type="dxa"/>
          </w:tcPr>
          <w:p w14:paraId="40D1E12B" w14:textId="77777777" w:rsidR="008B2B0F" w:rsidRDefault="008B2B0F" w:rsidP="00090E45">
            <w:pPr>
              <w:pStyle w:val="TableParagraph"/>
              <w:spacing w:line="249" w:lineRule="exact"/>
              <w:ind w:right="-1"/>
              <w:jc w:val="left"/>
            </w:pPr>
            <w:r>
              <w:t>– самостійно</w:t>
            </w:r>
          </w:p>
        </w:tc>
        <w:tc>
          <w:tcPr>
            <w:tcW w:w="1276" w:type="dxa"/>
          </w:tcPr>
          <w:p w14:paraId="4EB80670" w14:textId="77777777" w:rsidR="008B2B0F" w:rsidRPr="00BF34D5" w:rsidRDefault="008B2B0F" w:rsidP="00090E45">
            <w:pPr>
              <w:pStyle w:val="TableParagraph"/>
              <w:ind w:right="-1"/>
              <w:jc w:val="left"/>
              <w:rPr>
                <w:sz w:val="20"/>
                <w:lang w:val="ru-RU"/>
              </w:rPr>
            </w:pPr>
          </w:p>
        </w:tc>
      </w:tr>
      <w:tr w:rsidR="008B2B0F" w:rsidRPr="003A5432" w14:paraId="776043A4" w14:textId="77777777" w:rsidTr="00090E45">
        <w:trPr>
          <w:trHeight w:val="275"/>
        </w:trPr>
        <w:tc>
          <w:tcPr>
            <w:tcW w:w="732" w:type="dxa"/>
          </w:tcPr>
          <w:p w14:paraId="7F2F2479" w14:textId="77777777" w:rsidR="008B2B0F" w:rsidRDefault="008B2B0F" w:rsidP="00090E45">
            <w:pPr>
              <w:pStyle w:val="TableParagraph"/>
              <w:spacing w:line="225" w:lineRule="exact"/>
              <w:ind w:right="-1"/>
              <w:jc w:val="left"/>
              <w:rPr>
                <w:sz w:val="20"/>
              </w:rPr>
            </w:pPr>
            <w:r>
              <w:rPr>
                <w:sz w:val="20"/>
              </w:rPr>
              <w:t>9.5.</w:t>
            </w:r>
          </w:p>
        </w:tc>
        <w:tc>
          <w:tcPr>
            <w:tcW w:w="7229" w:type="dxa"/>
          </w:tcPr>
          <w:p w14:paraId="4E97206E" w14:textId="77777777" w:rsidR="008B2B0F" w:rsidRPr="002D2758" w:rsidRDefault="008B2B0F" w:rsidP="00090E45">
            <w:pPr>
              <w:pStyle w:val="TableParagraph"/>
              <w:spacing w:before="1" w:line="252" w:lineRule="exact"/>
              <w:ind w:right="-1"/>
              <w:jc w:val="left"/>
              <w:rPr>
                <w:lang w:val="ru-RU"/>
              </w:rPr>
            </w:pPr>
            <w:r w:rsidRPr="002D2758">
              <w:rPr>
                <w:lang w:val="ru-RU"/>
              </w:rPr>
              <w:t>Кількість студенті</w:t>
            </w:r>
            <w:proofErr w:type="gramStart"/>
            <w:r w:rsidRPr="002D2758">
              <w:rPr>
                <w:lang w:val="ru-RU"/>
              </w:rPr>
              <w:t>в</w:t>
            </w:r>
            <w:proofErr w:type="gramEnd"/>
            <w:r w:rsidRPr="002D2758">
              <w:rPr>
                <w:lang w:val="ru-RU"/>
              </w:rPr>
              <w:t xml:space="preserve">, </w:t>
            </w:r>
            <w:proofErr w:type="gramStart"/>
            <w:r w:rsidRPr="002D2758">
              <w:rPr>
                <w:lang w:val="ru-RU"/>
              </w:rPr>
              <w:t>як</w:t>
            </w:r>
            <w:proofErr w:type="gramEnd"/>
            <w:r w:rsidRPr="002D2758">
              <w:rPr>
                <w:lang w:val="ru-RU"/>
              </w:rPr>
              <w:t>і одержували стипендії Президента України</w:t>
            </w:r>
          </w:p>
        </w:tc>
        <w:tc>
          <w:tcPr>
            <w:tcW w:w="1276" w:type="dxa"/>
          </w:tcPr>
          <w:p w14:paraId="16C3FA26" w14:textId="77777777" w:rsidR="008B2B0F" w:rsidRPr="00BF34D5" w:rsidRDefault="008B2B0F" w:rsidP="00090E45">
            <w:pPr>
              <w:pStyle w:val="TableParagraph"/>
              <w:ind w:right="-1"/>
              <w:jc w:val="left"/>
              <w:rPr>
                <w:sz w:val="20"/>
                <w:lang w:val="ru-RU"/>
              </w:rPr>
            </w:pPr>
          </w:p>
        </w:tc>
      </w:tr>
      <w:tr w:rsidR="008B2B0F" w:rsidRPr="003A5432" w14:paraId="4D10A241" w14:textId="77777777" w:rsidTr="00090E45">
        <w:trPr>
          <w:trHeight w:val="275"/>
        </w:trPr>
        <w:tc>
          <w:tcPr>
            <w:tcW w:w="732" w:type="dxa"/>
            <w:shd w:val="clear" w:color="auto" w:fill="BFBFBF" w:themeFill="background1" w:themeFillShade="BF"/>
          </w:tcPr>
          <w:p w14:paraId="430FE17D" w14:textId="77777777" w:rsidR="008B2B0F" w:rsidRDefault="008B2B0F" w:rsidP="00090E45">
            <w:pPr>
              <w:pStyle w:val="TableParagraph"/>
              <w:spacing w:before="124"/>
              <w:ind w:right="-1"/>
              <w:jc w:val="left"/>
              <w:rPr>
                <w:b/>
              </w:rPr>
            </w:pPr>
            <w:r>
              <w:rPr>
                <w:b/>
              </w:rPr>
              <w:t>10.</w:t>
            </w:r>
          </w:p>
        </w:tc>
        <w:tc>
          <w:tcPr>
            <w:tcW w:w="7229" w:type="dxa"/>
            <w:shd w:val="clear" w:color="auto" w:fill="BFBFBF" w:themeFill="background1" w:themeFillShade="BF"/>
          </w:tcPr>
          <w:p w14:paraId="534A5C70" w14:textId="77777777" w:rsidR="008B2B0F" w:rsidRPr="002D2758" w:rsidRDefault="008B2B0F" w:rsidP="00090E45">
            <w:pPr>
              <w:pStyle w:val="TableParagraph"/>
              <w:spacing w:before="2" w:line="252" w:lineRule="exact"/>
              <w:ind w:right="-1"/>
              <w:jc w:val="left"/>
              <w:rPr>
                <w:b/>
                <w:lang w:val="ru-RU"/>
              </w:rPr>
            </w:pPr>
            <w:proofErr w:type="gramStart"/>
            <w:r w:rsidRPr="002D2758">
              <w:rPr>
                <w:b/>
                <w:lang w:val="ru-RU"/>
              </w:rPr>
              <w:t>Молоді вчені закладу вищої освіти та наукової установи</w:t>
            </w:r>
            <w:proofErr w:type="gramEnd"/>
            <w:r w:rsidRPr="002D2758">
              <w:rPr>
                <w:b/>
                <w:lang w:val="ru-RU"/>
              </w:rPr>
              <w:t xml:space="preserve"> (до 35 років)</w:t>
            </w:r>
          </w:p>
        </w:tc>
        <w:tc>
          <w:tcPr>
            <w:tcW w:w="1276" w:type="dxa"/>
          </w:tcPr>
          <w:p w14:paraId="66C92155" w14:textId="77777777" w:rsidR="008B2B0F" w:rsidRPr="00BF34D5" w:rsidRDefault="008B2B0F" w:rsidP="00090E45">
            <w:pPr>
              <w:pStyle w:val="TableParagraph"/>
              <w:ind w:right="-1"/>
              <w:jc w:val="left"/>
              <w:rPr>
                <w:sz w:val="20"/>
                <w:lang w:val="ru-RU"/>
              </w:rPr>
            </w:pPr>
          </w:p>
        </w:tc>
      </w:tr>
      <w:tr w:rsidR="008B2B0F" w:rsidRPr="003A5432" w14:paraId="4F2F25A7" w14:textId="77777777" w:rsidTr="00090E45">
        <w:trPr>
          <w:trHeight w:val="275"/>
        </w:trPr>
        <w:tc>
          <w:tcPr>
            <w:tcW w:w="732" w:type="dxa"/>
          </w:tcPr>
          <w:p w14:paraId="122D726E" w14:textId="77777777" w:rsidR="008B2B0F" w:rsidRPr="00975A14" w:rsidRDefault="008B2B0F" w:rsidP="00090E45">
            <w:pPr>
              <w:pStyle w:val="TableParagraph"/>
              <w:spacing w:before="124"/>
              <w:ind w:right="-1"/>
              <w:jc w:val="left"/>
              <w:rPr>
                <w:b/>
                <w:lang w:val="uk-UA"/>
              </w:rPr>
            </w:pPr>
            <w:r w:rsidRPr="00975A14">
              <w:rPr>
                <w:lang w:val="uk-UA"/>
              </w:rPr>
              <w:t>10.1</w:t>
            </w:r>
            <w:r>
              <w:rPr>
                <w:b/>
                <w:lang w:val="uk-UA"/>
              </w:rPr>
              <w:t>.</w:t>
            </w:r>
          </w:p>
        </w:tc>
        <w:tc>
          <w:tcPr>
            <w:tcW w:w="7229" w:type="dxa"/>
          </w:tcPr>
          <w:p w14:paraId="748B9F21" w14:textId="77777777" w:rsidR="008B2B0F" w:rsidRPr="002D2758" w:rsidRDefault="008B2B0F" w:rsidP="00090E45">
            <w:pPr>
              <w:pStyle w:val="TableParagraph"/>
              <w:spacing w:line="273" w:lineRule="exact"/>
              <w:ind w:right="-1"/>
              <w:jc w:val="left"/>
              <w:rPr>
                <w:b/>
                <w:lang w:val="ru-RU"/>
              </w:rPr>
            </w:pPr>
            <w:r w:rsidRPr="002D2758">
              <w:rPr>
                <w:lang w:val="ru-RU"/>
              </w:rPr>
              <w:t xml:space="preserve">Чисельність молодих учених </w:t>
            </w:r>
            <w:proofErr w:type="gramStart"/>
            <w:r w:rsidRPr="002D2758">
              <w:rPr>
                <w:lang w:val="ru-RU"/>
              </w:rPr>
              <w:t>у</w:t>
            </w:r>
            <w:proofErr w:type="gramEnd"/>
            <w:r w:rsidRPr="002D2758">
              <w:rPr>
                <w:lang w:val="ru-RU"/>
              </w:rPr>
              <w:t xml:space="preserve"> </w:t>
            </w:r>
            <w:proofErr w:type="gramStart"/>
            <w:r w:rsidRPr="002D2758">
              <w:rPr>
                <w:sz w:val="24"/>
                <w:lang w:val="ru-RU"/>
              </w:rPr>
              <w:t>заклад</w:t>
            </w:r>
            <w:proofErr w:type="gramEnd"/>
            <w:r w:rsidRPr="002D2758">
              <w:rPr>
                <w:sz w:val="24"/>
                <w:lang w:val="ru-RU"/>
              </w:rPr>
              <w:t>і вищої</w:t>
            </w:r>
            <w:r>
              <w:rPr>
                <w:sz w:val="24"/>
                <w:lang w:val="ru-RU"/>
              </w:rPr>
              <w:t xml:space="preserve"> </w:t>
            </w:r>
            <w:r w:rsidRPr="002D2758">
              <w:rPr>
                <w:sz w:val="24"/>
                <w:lang w:val="ru-RU"/>
              </w:rPr>
              <w:t>освіти</w:t>
            </w:r>
            <w:r w:rsidRPr="002D2758">
              <w:rPr>
                <w:lang w:val="ru-RU"/>
              </w:rPr>
              <w:t>/науковій установі, усього, з них:</w:t>
            </w:r>
          </w:p>
        </w:tc>
        <w:tc>
          <w:tcPr>
            <w:tcW w:w="1276" w:type="dxa"/>
          </w:tcPr>
          <w:p w14:paraId="2B64A588" w14:textId="77777777" w:rsidR="008B2B0F" w:rsidRPr="00BF34D5" w:rsidRDefault="008B2B0F" w:rsidP="00090E45">
            <w:pPr>
              <w:pStyle w:val="TableParagraph"/>
              <w:ind w:right="-1"/>
              <w:jc w:val="left"/>
              <w:rPr>
                <w:sz w:val="20"/>
                <w:lang w:val="ru-RU"/>
              </w:rPr>
            </w:pPr>
          </w:p>
        </w:tc>
      </w:tr>
      <w:tr w:rsidR="008B2B0F" w:rsidRPr="00BF34D5" w14:paraId="08BABEAA" w14:textId="77777777" w:rsidTr="00090E45">
        <w:trPr>
          <w:trHeight w:val="275"/>
        </w:trPr>
        <w:tc>
          <w:tcPr>
            <w:tcW w:w="732" w:type="dxa"/>
          </w:tcPr>
          <w:p w14:paraId="5EC449F0"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2B5566F6" w14:textId="77777777" w:rsidR="008B2B0F" w:rsidRDefault="008B2B0F" w:rsidP="00090E45">
            <w:pPr>
              <w:pStyle w:val="TableParagraph"/>
              <w:spacing w:line="249" w:lineRule="exact"/>
              <w:ind w:right="-1"/>
              <w:jc w:val="left"/>
            </w:pPr>
            <w:r>
              <w:t>– доктори наук</w:t>
            </w:r>
          </w:p>
        </w:tc>
        <w:tc>
          <w:tcPr>
            <w:tcW w:w="1276" w:type="dxa"/>
          </w:tcPr>
          <w:p w14:paraId="065BBEFE" w14:textId="77777777" w:rsidR="008B2B0F" w:rsidRPr="00BF34D5" w:rsidRDefault="008B2B0F" w:rsidP="00090E45">
            <w:pPr>
              <w:pStyle w:val="TableParagraph"/>
              <w:ind w:right="-1"/>
              <w:jc w:val="left"/>
              <w:rPr>
                <w:sz w:val="20"/>
                <w:lang w:val="ru-RU"/>
              </w:rPr>
            </w:pPr>
          </w:p>
        </w:tc>
      </w:tr>
      <w:tr w:rsidR="008B2B0F" w:rsidRPr="00BF34D5" w14:paraId="2B05A1B5" w14:textId="77777777" w:rsidTr="00090E45">
        <w:trPr>
          <w:trHeight w:val="275"/>
        </w:trPr>
        <w:tc>
          <w:tcPr>
            <w:tcW w:w="732" w:type="dxa"/>
          </w:tcPr>
          <w:p w14:paraId="7F312F8F" w14:textId="77777777" w:rsidR="008B2B0F" w:rsidRDefault="008B2B0F" w:rsidP="00090E45">
            <w:pPr>
              <w:pStyle w:val="TableParagraph"/>
              <w:spacing w:line="225" w:lineRule="exact"/>
              <w:ind w:right="-1"/>
              <w:jc w:val="left"/>
              <w:rPr>
                <w:i/>
                <w:sz w:val="20"/>
              </w:rPr>
            </w:pPr>
            <w:r>
              <w:rPr>
                <w:i/>
                <w:sz w:val="20"/>
              </w:rPr>
              <w:t>2)</w:t>
            </w:r>
          </w:p>
        </w:tc>
        <w:tc>
          <w:tcPr>
            <w:tcW w:w="7229" w:type="dxa"/>
          </w:tcPr>
          <w:p w14:paraId="1CFA7CCF" w14:textId="77777777" w:rsidR="008B2B0F" w:rsidRDefault="008B2B0F" w:rsidP="00090E45">
            <w:pPr>
              <w:pStyle w:val="TableParagraph"/>
              <w:spacing w:line="249" w:lineRule="exact"/>
              <w:ind w:right="-1"/>
              <w:jc w:val="left"/>
            </w:pPr>
            <w:r>
              <w:t>– кандидати наук</w:t>
            </w:r>
          </w:p>
        </w:tc>
        <w:tc>
          <w:tcPr>
            <w:tcW w:w="1276" w:type="dxa"/>
          </w:tcPr>
          <w:p w14:paraId="5092CE6A" w14:textId="77777777" w:rsidR="008B2B0F" w:rsidRPr="00BF34D5" w:rsidRDefault="008B2B0F" w:rsidP="00090E45">
            <w:pPr>
              <w:pStyle w:val="TableParagraph"/>
              <w:ind w:right="-1"/>
              <w:jc w:val="left"/>
              <w:rPr>
                <w:sz w:val="20"/>
                <w:lang w:val="ru-RU"/>
              </w:rPr>
            </w:pPr>
          </w:p>
        </w:tc>
      </w:tr>
      <w:tr w:rsidR="008B2B0F" w:rsidRPr="00BF34D5" w14:paraId="1C2F0F14" w14:textId="77777777" w:rsidTr="00090E45">
        <w:trPr>
          <w:trHeight w:val="275"/>
        </w:trPr>
        <w:tc>
          <w:tcPr>
            <w:tcW w:w="732" w:type="dxa"/>
          </w:tcPr>
          <w:p w14:paraId="1219777F" w14:textId="77777777" w:rsidR="008B2B0F" w:rsidRDefault="008B2B0F" w:rsidP="00090E45">
            <w:pPr>
              <w:pStyle w:val="TableParagraph"/>
              <w:spacing w:line="225" w:lineRule="exact"/>
              <w:ind w:right="-1"/>
              <w:jc w:val="left"/>
              <w:rPr>
                <w:i/>
                <w:sz w:val="20"/>
              </w:rPr>
            </w:pPr>
            <w:r>
              <w:rPr>
                <w:i/>
                <w:sz w:val="20"/>
              </w:rPr>
              <w:t>3)</w:t>
            </w:r>
          </w:p>
        </w:tc>
        <w:tc>
          <w:tcPr>
            <w:tcW w:w="7229" w:type="dxa"/>
          </w:tcPr>
          <w:p w14:paraId="7609F556" w14:textId="77777777" w:rsidR="008B2B0F" w:rsidRDefault="008B2B0F" w:rsidP="00090E45">
            <w:pPr>
              <w:pStyle w:val="TableParagraph"/>
              <w:spacing w:line="249" w:lineRule="exact"/>
              <w:ind w:right="-1"/>
              <w:jc w:val="left"/>
            </w:pPr>
            <w:r>
              <w:t>– аспіранти</w:t>
            </w:r>
          </w:p>
        </w:tc>
        <w:tc>
          <w:tcPr>
            <w:tcW w:w="1276" w:type="dxa"/>
          </w:tcPr>
          <w:p w14:paraId="7715D8E7" w14:textId="77777777" w:rsidR="008B2B0F" w:rsidRPr="00BF34D5" w:rsidRDefault="008B2B0F" w:rsidP="00090E45">
            <w:pPr>
              <w:pStyle w:val="TableParagraph"/>
              <w:ind w:right="-1"/>
              <w:jc w:val="left"/>
              <w:rPr>
                <w:sz w:val="20"/>
                <w:lang w:val="ru-RU"/>
              </w:rPr>
            </w:pPr>
          </w:p>
        </w:tc>
      </w:tr>
      <w:tr w:rsidR="008B2B0F" w:rsidRPr="00BF34D5" w14:paraId="64491286" w14:textId="77777777" w:rsidTr="00090E45">
        <w:trPr>
          <w:trHeight w:val="275"/>
        </w:trPr>
        <w:tc>
          <w:tcPr>
            <w:tcW w:w="732" w:type="dxa"/>
          </w:tcPr>
          <w:p w14:paraId="5462412A" w14:textId="77777777" w:rsidR="008B2B0F" w:rsidRDefault="008B2B0F" w:rsidP="00090E45">
            <w:pPr>
              <w:pStyle w:val="TableParagraph"/>
              <w:spacing w:line="225" w:lineRule="exact"/>
              <w:ind w:right="-1"/>
              <w:jc w:val="left"/>
              <w:rPr>
                <w:i/>
                <w:sz w:val="20"/>
              </w:rPr>
            </w:pPr>
            <w:r>
              <w:rPr>
                <w:i/>
                <w:sz w:val="20"/>
              </w:rPr>
              <w:t>4)</w:t>
            </w:r>
          </w:p>
        </w:tc>
        <w:tc>
          <w:tcPr>
            <w:tcW w:w="7229" w:type="dxa"/>
          </w:tcPr>
          <w:p w14:paraId="586ACC5C" w14:textId="77777777" w:rsidR="008B2B0F" w:rsidRDefault="008B2B0F" w:rsidP="00090E45">
            <w:pPr>
              <w:pStyle w:val="TableParagraph"/>
              <w:spacing w:line="249" w:lineRule="exact"/>
              <w:ind w:right="-1"/>
              <w:jc w:val="left"/>
            </w:pPr>
            <w:r>
              <w:t>– докторанти</w:t>
            </w:r>
          </w:p>
        </w:tc>
        <w:tc>
          <w:tcPr>
            <w:tcW w:w="1276" w:type="dxa"/>
          </w:tcPr>
          <w:p w14:paraId="142ED90A" w14:textId="77777777" w:rsidR="008B2B0F" w:rsidRPr="00BF34D5" w:rsidRDefault="008B2B0F" w:rsidP="00090E45">
            <w:pPr>
              <w:pStyle w:val="TableParagraph"/>
              <w:ind w:right="-1"/>
              <w:jc w:val="left"/>
              <w:rPr>
                <w:sz w:val="20"/>
                <w:lang w:val="ru-RU"/>
              </w:rPr>
            </w:pPr>
          </w:p>
        </w:tc>
      </w:tr>
      <w:tr w:rsidR="008B2B0F" w:rsidRPr="003A5432" w14:paraId="2D0C21ED" w14:textId="77777777" w:rsidTr="00090E45">
        <w:trPr>
          <w:trHeight w:val="275"/>
        </w:trPr>
        <w:tc>
          <w:tcPr>
            <w:tcW w:w="732" w:type="dxa"/>
          </w:tcPr>
          <w:p w14:paraId="625879DE" w14:textId="77777777" w:rsidR="008B2B0F" w:rsidRDefault="008B2B0F" w:rsidP="00090E45">
            <w:pPr>
              <w:pStyle w:val="TableParagraph"/>
              <w:spacing w:line="225" w:lineRule="exact"/>
              <w:ind w:right="-1"/>
              <w:jc w:val="left"/>
              <w:rPr>
                <w:i/>
                <w:sz w:val="20"/>
              </w:rPr>
            </w:pPr>
            <w:r>
              <w:rPr>
                <w:i/>
                <w:sz w:val="20"/>
              </w:rPr>
              <w:t>5)</w:t>
            </w:r>
          </w:p>
        </w:tc>
        <w:tc>
          <w:tcPr>
            <w:tcW w:w="7229" w:type="dxa"/>
          </w:tcPr>
          <w:p w14:paraId="774815A8" w14:textId="77777777" w:rsidR="008B2B0F" w:rsidRPr="002D2758" w:rsidRDefault="008B2B0F" w:rsidP="00090E45">
            <w:pPr>
              <w:pStyle w:val="TableParagraph"/>
              <w:spacing w:line="249" w:lineRule="exact"/>
              <w:ind w:right="-1"/>
              <w:jc w:val="left"/>
              <w:rPr>
                <w:lang w:val="ru-RU"/>
              </w:rPr>
            </w:pPr>
            <w:r w:rsidRPr="002D2758">
              <w:rPr>
                <w:lang w:val="ru-RU"/>
              </w:rPr>
              <w:t>– без ступеня, не включаючи аспіранті</w:t>
            </w:r>
            <w:proofErr w:type="gramStart"/>
            <w:r w:rsidRPr="002D2758">
              <w:rPr>
                <w:lang w:val="ru-RU"/>
              </w:rPr>
              <w:t>в</w:t>
            </w:r>
            <w:proofErr w:type="gramEnd"/>
          </w:p>
        </w:tc>
        <w:tc>
          <w:tcPr>
            <w:tcW w:w="1276" w:type="dxa"/>
          </w:tcPr>
          <w:p w14:paraId="2373D055" w14:textId="0991A4F8" w:rsidR="008B2B0F" w:rsidRPr="00BF34D5" w:rsidRDefault="00C9505A" w:rsidP="00335716">
            <w:pPr>
              <w:pStyle w:val="TableParagraph"/>
              <w:ind w:right="-1"/>
              <w:rPr>
                <w:sz w:val="20"/>
                <w:lang w:val="ru-RU"/>
              </w:rPr>
            </w:pPr>
            <w:r>
              <w:rPr>
                <w:sz w:val="20"/>
                <w:lang w:val="ru-RU"/>
              </w:rPr>
              <w:t>2</w:t>
            </w:r>
          </w:p>
        </w:tc>
      </w:tr>
      <w:tr w:rsidR="008B2B0F" w:rsidRPr="003A5432" w14:paraId="159E1B4E" w14:textId="77777777" w:rsidTr="00090E45">
        <w:trPr>
          <w:trHeight w:val="275"/>
        </w:trPr>
        <w:tc>
          <w:tcPr>
            <w:tcW w:w="732" w:type="dxa"/>
          </w:tcPr>
          <w:p w14:paraId="457E3ACB" w14:textId="77777777" w:rsidR="008B2B0F" w:rsidRPr="00975A14" w:rsidRDefault="008B2B0F" w:rsidP="00090E45">
            <w:pPr>
              <w:pStyle w:val="TableParagraph"/>
              <w:spacing w:before="124"/>
              <w:ind w:right="-1"/>
              <w:jc w:val="left"/>
              <w:rPr>
                <w:lang w:val="uk-UA"/>
              </w:rPr>
            </w:pPr>
            <w:r>
              <w:rPr>
                <w:lang w:val="uk-UA"/>
              </w:rPr>
              <w:t>10.2.</w:t>
            </w:r>
          </w:p>
        </w:tc>
        <w:tc>
          <w:tcPr>
            <w:tcW w:w="7229" w:type="dxa"/>
          </w:tcPr>
          <w:p w14:paraId="16A25258" w14:textId="77777777" w:rsidR="008B2B0F" w:rsidRPr="002D2758" w:rsidRDefault="008B2B0F" w:rsidP="00090E45">
            <w:pPr>
              <w:pStyle w:val="TableParagraph"/>
              <w:spacing w:line="273" w:lineRule="exact"/>
              <w:ind w:right="-1"/>
              <w:jc w:val="left"/>
              <w:rPr>
                <w:lang w:val="ru-RU"/>
              </w:rPr>
            </w:pPr>
            <w:r w:rsidRPr="002D2758">
              <w:rPr>
                <w:lang w:val="ru-RU"/>
              </w:rPr>
              <w:t xml:space="preserve">Кількість науковців, що отримували </w:t>
            </w:r>
            <w:proofErr w:type="gramStart"/>
            <w:r w:rsidRPr="002D2758">
              <w:rPr>
                <w:lang w:val="ru-RU"/>
              </w:rPr>
              <w:t>прем</w:t>
            </w:r>
            <w:proofErr w:type="gramEnd"/>
            <w:r w:rsidRPr="002D2758">
              <w:rPr>
                <w:lang w:val="ru-RU"/>
              </w:rPr>
              <w:t>ії, з них</w:t>
            </w:r>
          </w:p>
        </w:tc>
        <w:tc>
          <w:tcPr>
            <w:tcW w:w="1276" w:type="dxa"/>
          </w:tcPr>
          <w:p w14:paraId="6C3DB037" w14:textId="77777777" w:rsidR="008B2B0F" w:rsidRPr="00BF34D5" w:rsidRDefault="008B2B0F" w:rsidP="00090E45">
            <w:pPr>
              <w:pStyle w:val="TableParagraph"/>
              <w:ind w:right="-1"/>
              <w:jc w:val="left"/>
              <w:rPr>
                <w:sz w:val="20"/>
                <w:lang w:val="ru-RU"/>
              </w:rPr>
            </w:pPr>
          </w:p>
        </w:tc>
      </w:tr>
      <w:tr w:rsidR="008B2B0F" w:rsidRPr="003A5432" w14:paraId="2D6AFB07" w14:textId="77777777" w:rsidTr="00090E45">
        <w:trPr>
          <w:trHeight w:val="275"/>
        </w:trPr>
        <w:tc>
          <w:tcPr>
            <w:tcW w:w="732" w:type="dxa"/>
          </w:tcPr>
          <w:p w14:paraId="6D8A3369"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69E32633" w14:textId="77777777" w:rsidR="008B2B0F" w:rsidRPr="002D2758" w:rsidRDefault="008B2B0F" w:rsidP="00090E45">
            <w:pPr>
              <w:pStyle w:val="TableParagraph"/>
              <w:spacing w:line="249" w:lineRule="exact"/>
              <w:ind w:right="-1"/>
              <w:jc w:val="left"/>
              <w:rPr>
                <w:lang w:val="ru-RU"/>
              </w:rPr>
            </w:pPr>
            <w:r w:rsidRPr="002D2758">
              <w:rPr>
                <w:lang w:val="ru-RU"/>
              </w:rPr>
              <w:t xml:space="preserve">– гранти Президента України для </w:t>
            </w:r>
            <w:proofErr w:type="gramStart"/>
            <w:r w:rsidRPr="002D2758">
              <w:rPr>
                <w:lang w:val="ru-RU"/>
              </w:rPr>
              <w:t>п</w:t>
            </w:r>
            <w:proofErr w:type="gramEnd"/>
            <w:r w:rsidRPr="002D2758">
              <w:rPr>
                <w:lang w:val="ru-RU"/>
              </w:rPr>
              <w:t>ідтримки</w:t>
            </w:r>
            <w:r>
              <w:rPr>
                <w:lang w:val="ru-RU"/>
              </w:rPr>
              <w:t xml:space="preserve"> </w:t>
            </w:r>
            <w:r w:rsidRPr="002D2758">
              <w:rPr>
                <w:lang w:val="ru-RU"/>
              </w:rPr>
              <w:t>наукових досліджень молодих вчених</w:t>
            </w:r>
          </w:p>
        </w:tc>
        <w:tc>
          <w:tcPr>
            <w:tcW w:w="1276" w:type="dxa"/>
          </w:tcPr>
          <w:p w14:paraId="4A3D5176" w14:textId="77777777" w:rsidR="008B2B0F" w:rsidRPr="00BF34D5" w:rsidRDefault="008B2B0F" w:rsidP="00090E45">
            <w:pPr>
              <w:pStyle w:val="TableParagraph"/>
              <w:ind w:right="-1"/>
              <w:jc w:val="left"/>
              <w:rPr>
                <w:sz w:val="20"/>
                <w:lang w:val="ru-RU"/>
              </w:rPr>
            </w:pPr>
          </w:p>
        </w:tc>
      </w:tr>
      <w:tr w:rsidR="008B2B0F" w:rsidRPr="003A5432" w14:paraId="1D3E75AB" w14:textId="77777777" w:rsidTr="00090E45">
        <w:trPr>
          <w:trHeight w:val="275"/>
        </w:trPr>
        <w:tc>
          <w:tcPr>
            <w:tcW w:w="732" w:type="dxa"/>
          </w:tcPr>
          <w:p w14:paraId="7C2D093E" w14:textId="77777777" w:rsidR="008B2B0F" w:rsidRDefault="008B2B0F" w:rsidP="00090E45">
            <w:pPr>
              <w:pStyle w:val="TableParagraph"/>
              <w:spacing w:line="225" w:lineRule="exact"/>
              <w:ind w:right="-1"/>
              <w:jc w:val="left"/>
              <w:rPr>
                <w:i/>
                <w:sz w:val="20"/>
              </w:rPr>
            </w:pPr>
            <w:r>
              <w:rPr>
                <w:i/>
                <w:sz w:val="20"/>
              </w:rPr>
              <w:t>2)</w:t>
            </w:r>
          </w:p>
        </w:tc>
        <w:tc>
          <w:tcPr>
            <w:tcW w:w="7229" w:type="dxa"/>
          </w:tcPr>
          <w:p w14:paraId="66C87739" w14:textId="77777777" w:rsidR="008B2B0F" w:rsidRPr="002D2758" w:rsidRDefault="008B2B0F" w:rsidP="00090E45">
            <w:pPr>
              <w:pStyle w:val="TableParagraph"/>
              <w:spacing w:line="249" w:lineRule="exact"/>
              <w:ind w:right="-1"/>
              <w:jc w:val="left"/>
              <w:rPr>
                <w:lang w:val="ru-RU"/>
              </w:rPr>
            </w:pPr>
            <w:r w:rsidRPr="002D2758">
              <w:rPr>
                <w:lang w:val="ru-RU"/>
              </w:rPr>
              <w:t>– гранти Президента України докторам наук</w:t>
            </w:r>
            <w:r>
              <w:rPr>
                <w:lang w:val="ru-RU"/>
              </w:rPr>
              <w:t xml:space="preserve"> </w:t>
            </w:r>
            <w:r w:rsidRPr="002D2758">
              <w:rPr>
                <w:lang w:val="ru-RU"/>
              </w:rPr>
              <w:t xml:space="preserve">для здійснення наукових </w:t>
            </w:r>
            <w:proofErr w:type="gramStart"/>
            <w:r w:rsidRPr="002D2758">
              <w:rPr>
                <w:lang w:val="ru-RU"/>
              </w:rPr>
              <w:t>досл</w:t>
            </w:r>
            <w:proofErr w:type="gramEnd"/>
            <w:r w:rsidRPr="002D2758">
              <w:rPr>
                <w:lang w:val="ru-RU"/>
              </w:rPr>
              <w:t>іджень</w:t>
            </w:r>
          </w:p>
        </w:tc>
        <w:tc>
          <w:tcPr>
            <w:tcW w:w="1276" w:type="dxa"/>
          </w:tcPr>
          <w:p w14:paraId="3392AE88" w14:textId="77777777" w:rsidR="008B2B0F" w:rsidRPr="00BF34D5" w:rsidRDefault="008B2B0F" w:rsidP="00090E45">
            <w:pPr>
              <w:pStyle w:val="TableParagraph"/>
              <w:ind w:right="-1"/>
              <w:jc w:val="left"/>
              <w:rPr>
                <w:sz w:val="20"/>
                <w:lang w:val="ru-RU"/>
              </w:rPr>
            </w:pPr>
          </w:p>
        </w:tc>
      </w:tr>
      <w:tr w:rsidR="008B2B0F" w:rsidRPr="003A5432" w14:paraId="5650CD47" w14:textId="77777777" w:rsidTr="00090E45">
        <w:trPr>
          <w:trHeight w:val="275"/>
        </w:trPr>
        <w:tc>
          <w:tcPr>
            <w:tcW w:w="732" w:type="dxa"/>
          </w:tcPr>
          <w:p w14:paraId="0034E7EF" w14:textId="77777777" w:rsidR="008B2B0F" w:rsidRDefault="008B2B0F" w:rsidP="00090E45">
            <w:pPr>
              <w:pStyle w:val="TableParagraph"/>
              <w:spacing w:line="225" w:lineRule="exact"/>
              <w:ind w:right="-1"/>
              <w:jc w:val="left"/>
              <w:rPr>
                <w:i/>
                <w:sz w:val="20"/>
              </w:rPr>
            </w:pPr>
            <w:r>
              <w:rPr>
                <w:i/>
                <w:sz w:val="20"/>
              </w:rPr>
              <w:t>3)</w:t>
            </w:r>
          </w:p>
        </w:tc>
        <w:tc>
          <w:tcPr>
            <w:tcW w:w="7229" w:type="dxa"/>
          </w:tcPr>
          <w:p w14:paraId="08B261E4" w14:textId="77777777" w:rsidR="008B2B0F" w:rsidRPr="002D2758" w:rsidRDefault="008B2B0F" w:rsidP="00090E45">
            <w:pPr>
              <w:pStyle w:val="TableParagraph"/>
              <w:spacing w:line="248" w:lineRule="exact"/>
              <w:ind w:right="-1"/>
              <w:jc w:val="left"/>
              <w:rPr>
                <w:lang w:val="ru-RU"/>
              </w:rPr>
            </w:pPr>
            <w:r w:rsidRPr="002D2758">
              <w:rPr>
                <w:lang w:val="ru-RU"/>
              </w:rPr>
              <w:t>– щорічні гранти Президента України для</w:t>
            </w:r>
            <w:r>
              <w:rPr>
                <w:lang w:val="ru-RU"/>
              </w:rPr>
              <w:t xml:space="preserve"> </w:t>
            </w:r>
            <w:r w:rsidRPr="002D2758">
              <w:rPr>
                <w:lang w:val="ru-RU"/>
              </w:rPr>
              <w:t xml:space="preserve">обдарованої </w:t>
            </w:r>
            <w:proofErr w:type="gramStart"/>
            <w:r w:rsidRPr="002D2758">
              <w:rPr>
                <w:lang w:val="ru-RU"/>
              </w:rPr>
              <w:t>молод</w:t>
            </w:r>
            <w:proofErr w:type="gramEnd"/>
            <w:r w:rsidRPr="002D2758">
              <w:rPr>
                <w:lang w:val="ru-RU"/>
              </w:rPr>
              <w:t>і</w:t>
            </w:r>
          </w:p>
        </w:tc>
        <w:tc>
          <w:tcPr>
            <w:tcW w:w="1276" w:type="dxa"/>
          </w:tcPr>
          <w:p w14:paraId="3E6225CC" w14:textId="77777777" w:rsidR="008B2B0F" w:rsidRPr="00BF34D5" w:rsidRDefault="008B2B0F" w:rsidP="00090E45">
            <w:pPr>
              <w:pStyle w:val="TableParagraph"/>
              <w:ind w:right="-1"/>
              <w:jc w:val="left"/>
              <w:rPr>
                <w:sz w:val="20"/>
                <w:lang w:val="ru-RU"/>
              </w:rPr>
            </w:pPr>
          </w:p>
        </w:tc>
      </w:tr>
      <w:tr w:rsidR="008B2B0F" w:rsidRPr="003A5432" w14:paraId="45BDE8F8" w14:textId="77777777" w:rsidTr="00090E45">
        <w:trPr>
          <w:trHeight w:val="275"/>
        </w:trPr>
        <w:tc>
          <w:tcPr>
            <w:tcW w:w="732" w:type="dxa"/>
          </w:tcPr>
          <w:p w14:paraId="74E006F7" w14:textId="77777777" w:rsidR="008B2B0F" w:rsidRDefault="008B2B0F" w:rsidP="00090E45">
            <w:pPr>
              <w:pStyle w:val="TableParagraph"/>
              <w:spacing w:line="225" w:lineRule="exact"/>
              <w:ind w:right="-1"/>
              <w:jc w:val="left"/>
              <w:rPr>
                <w:i/>
                <w:sz w:val="20"/>
              </w:rPr>
            </w:pPr>
            <w:r>
              <w:rPr>
                <w:i/>
                <w:sz w:val="20"/>
              </w:rPr>
              <w:t>4)</w:t>
            </w:r>
          </w:p>
        </w:tc>
        <w:tc>
          <w:tcPr>
            <w:tcW w:w="7229" w:type="dxa"/>
          </w:tcPr>
          <w:p w14:paraId="51781A54" w14:textId="77777777" w:rsidR="008B2B0F" w:rsidRPr="002D2758" w:rsidRDefault="008B2B0F" w:rsidP="00090E45">
            <w:pPr>
              <w:pStyle w:val="TableParagraph"/>
              <w:spacing w:before="1" w:line="252" w:lineRule="exact"/>
              <w:ind w:right="-1"/>
              <w:jc w:val="left"/>
              <w:rPr>
                <w:lang w:val="ru-RU"/>
              </w:rPr>
            </w:pPr>
            <w:r w:rsidRPr="002D2758">
              <w:rPr>
                <w:lang w:val="ru-RU"/>
              </w:rPr>
              <w:t xml:space="preserve">– щорічні </w:t>
            </w:r>
            <w:proofErr w:type="gramStart"/>
            <w:r w:rsidRPr="002D2758">
              <w:rPr>
                <w:lang w:val="ru-RU"/>
              </w:rPr>
              <w:t>прем</w:t>
            </w:r>
            <w:proofErr w:type="gramEnd"/>
            <w:r w:rsidRPr="002D2758">
              <w:rPr>
                <w:lang w:val="ru-RU"/>
              </w:rPr>
              <w:t>ії Президента України для молодих учених</w:t>
            </w:r>
          </w:p>
        </w:tc>
        <w:tc>
          <w:tcPr>
            <w:tcW w:w="1276" w:type="dxa"/>
          </w:tcPr>
          <w:p w14:paraId="0796F83D" w14:textId="77777777" w:rsidR="008B2B0F" w:rsidRPr="00BF34D5" w:rsidRDefault="008B2B0F" w:rsidP="00090E45">
            <w:pPr>
              <w:pStyle w:val="TableParagraph"/>
              <w:ind w:right="-1"/>
              <w:jc w:val="left"/>
              <w:rPr>
                <w:sz w:val="20"/>
                <w:lang w:val="ru-RU"/>
              </w:rPr>
            </w:pPr>
          </w:p>
        </w:tc>
      </w:tr>
      <w:tr w:rsidR="008B2B0F" w:rsidRPr="003A5432" w14:paraId="3BC4A802" w14:textId="77777777" w:rsidTr="00090E45">
        <w:trPr>
          <w:trHeight w:val="275"/>
        </w:trPr>
        <w:tc>
          <w:tcPr>
            <w:tcW w:w="732" w:type="dxa"/>
          </w:tcPr>
          <w:p w14:paraId="219F3D66" w14:textId="77777777" w:rsidR="008B2B0F" w:rsidRDefault="008B2B0F" w:rsidP="00090E45">
            <w:pPr>
              <w:pStyle w:val="TableParagraph"/>
              <w:spacing w:line="225" w:lineRule="exact"/>
              <w:ind w:right="-1"/>
              <w:jc w:val="left"/>
              <w:rPr>
                <w:i/>
                <w:sz w:val="20"/>
              </w:rPr>
            </w:pPr>
            <w:r>
              <w:rPr>
                <w:i/>
                <w:sz w:val="20"/>
              </w:rPr>
              <w:t>5)</w:t>
            </w:r>
          </w:p>
        </w:tc>
        <w:tc>
          <w:tcPr>
            <w:tcW w:w="7229" w:type="dxa"/>
          </w:tcPr>
          <w:p w14:paraId="75033A95" w14:textId="77777777" w:rsidR="008B2B0F" w:rsidRPr="001A198A" w:rsidRDefault="008B2B0F" w:rsidP="00090E45">
            <w:pPr>
              <w:pStyle w:val="TableParagraph"/>
              <w:ind w:right="-1"/>
              <w:jc w:val="left"/>
              <w:rPr>
                <w:lang w:val="ru-RU"/>
              </w:rPr>
            </w:pPr>
            <w:r w:rsidRPr="002D2758">
              <w:rPr>
                <w:lang w:val="ru-RU"/>
              </w:rPr>
              <w:t xml:space="preserve">– премії Верховної Ради України найталановитішим молодим ученим в галузі фундаментальних і прикладних </w:t>
            </w:r>
            <w:proofErr w:type="gramStart"/>
            <w:r w:rsidRPr="002D2758">
              <w:rPr>
                <w:lang w:val="ru-RU"/>
              </w:rPr>
              <w:t>досл</w:t>
            </w:r>
            <w:proofErr w:type="gramEnd"/>
            <w:r w:rsidRPr="002D2758">
              <w:rPr>
                <w:lang w:val="ru-RU"/>
              </w:rPr>
              <w:t>іджень науково-</w:t>
            </w:r>
            <w:r w:rsidRPr="001A198A">
              <w:rPr>
                <w:lang w:val="ru-RU"/>
              </w:rPr>
              <w:t>технічних розробок</w:t>
            </w:r>
          </w:p>
        </w:tc>
        <w:tc>
          <w:tcPr>
            <w:tcW w:w="1276" w:type="dxa"/>
          </w:tcPr>
          <w:p w14:paraId="17EB5FBE" w14:textId="77777777" w:rsidR="008B2B0F" w:rsidRPr="00BF34D5" w:rsidRDefault="008B2B0F" w:rsidP="00090E45">
            <w:pPr>
              <w:pStyle w:val="TableParagraph"/>
              <w:ind w:right="-1"/>
              <w:jc w:val="left"/>
              <w:rPr>
                <w:sz w:val="20"/>
                <w:lang w:val="ru-RU"/>
              </w:rPr>
            </w:pPr>
          </w:p>
        </w:tc>
      </w:tr>
      <w:tr w:rsidR="008B2B0F" w:rsidRPr="003A5432" w14:paraId="27B00C4E" w14:textId="77777777" w:rsidTr="00090E45">
        <w:trPr>
          <w:trHeight w:val="275"/>
        </w:trPr>
        <w:tc>
          <w:tcPr>
            <w:tcW w:w="732" w:type="dxa"/>
          </w:tcPr>
          <w:p w14:paraId="026E201C" w14:textId="77777777" w:rsidR="008B2B0F" w:rsidRDefault="008B2B0F" w:rsidP="00090E45">
            <w:pPr>
              <w:pStyle w:val="TableParagraph"/>
              <w:spacing w:line="225" w:lineRule="exact"/>
              <w:ind w:right="-1"/>
              <w:jc w:val="left"/>
              <w:rPr>
                <w:i/>
                <w:sz w:val="20"/>
              </w:rPr>
            </w:pPr>
            <w:r>
              <w:rPr>
                <w:i/>
                <w:sz w:val="20"/>
              </w:rPr>
              <w:t>6)</w:t>
            </w:r>
          </w:p>
        </w:tc>
        <w:tc>
          <w:tcPr>
            <w:tcW w:w="7229" w:type="dxa"/>
          </w:tcPr>
          <w:p w14:paraId="55D27B4E" w14:textId="77777777" w:rsidR="008B2B0F" w:rsidRPr="002D2758" w:rsidRDefault="008B2B0F" w:rsidP="00090E45">
            <w:pPr>
              <w:pStyle w:val="TableParagraph"/>
              <w:spacing w:line="249" w:lineRule="exact"/>
              <w:ind w:right="-1"/>
              <w:jc w:val="left"/>
              <w:rPr>
                <w:lang w:val="ru-RU"/>
              </w:rPr>
            </w:pPr>
            <w:r w:rsidRPr="002D2758">
              <w:rPr>
                <w:lang w:val="ru-RU"/>
              </w:rPr>
              <w:t>– премія Кабінету Міні</w:t>
            </w:r>
            <w:proofErr w:type="gramStart"/>
            <w:r w:rsidRPr="002D2758">
              <w:rPr>
                <w:lang w:val="ru-RU"/>
              </w:rPr>
              <w:t>стр</w:t>
            </w:r>
            <w:proofErr w:type="gramEnd"/>
            <w:r w:rsidRPr="002D2758">
              <w:rPr>
                <w:lang w:val="ru-RU"/>
              </w:rPr>
              <w:t>ів України за</w:t>
            </w:r>
            <w:r>
              <w:rPr>
                <w:lang w:val="ru-RU"/>
              </w:rPr>
              <w:t xml:space="preserve"> </w:t>
            </w:r>
            <w:r w:rsidRPr="002D2758">
              <w:rPr>
                <w:lang w:val="ru-RU"/>
              </w:rPr>
              <w:t>особливі досягнення молоді у розбудові України</w:t>
            </w:r>
          </w:p>
        </w:tc>
        <w:tc>
          <w:tcPr>
            <w:tcW w:w="1276" w:type="dxa"/>
          </w:tcPr>
          <w:p w14:paraId="06D154D4" w14:textId="77777777" w:rsidR="008B2B0F" w:rsidRPr="00BF34D5" w:rsidRDefault="008B2B0F" w:rsidP="00090E45">
            <w:pPr>
              <w:pStyle w:val="TableParagraph"/>
              <w:ind w:right="-1"/>
              <w:jc w:val="left"/>
              <w:rPr>
                <w:sz w:val="20"/>
                <w:lang w:val="ru-RU"/>
              </w:rPr>
            </w:pPr>
          </w:p>
        </w:tc>
      </w:tr>
      <w:tr w:rsidR="008B2B0F" w:rsidRPr="00BF34D5" w14:paraId="6AE9A66C" w14:textId="77777777" w:rsidTr="00090E45">
        <w:trPr>
          <w:trHeight w:val="275"/>
        </w:trPr>
        <w:tc>
          <w:tcPr>
            <w:tcW w:w="732" w:type="dxa"/>
          </w:tcPr>
          <w:p w14:paraId="27D4C429" w14:textId="77777777" w:rsidR="008B2B0F" w:rsidRDefault="008B2B0F" w:rsidP="00090E45">
            <w:pPr>
              <w:pStyle w:val="TableParagraph"/>
              <w:spacing w:line="225" w:lineRule="exact"/>
              <w:ind w:right="-1"/>
              <w:jc w:val="left"/>
              <w:rPr>
                <w:i/>
                <w:sz w:val="20"/>
              </w:rPr>
            </w:pPr>
            <w:r>
              <w:rPr>
                <w:i/>
                <w:sz w:val="20"/>
              </w:rPr>
              <w:lastRenderedPageBreak/>
              <w:t>7)</w:t>
            </w:r>
          </w:p>
        </w:tc>
        <w:tc>
          <w:tcPr>
            <w:tcW w:w="7229" w:type="dxa"/>
          </w:tcPr>
          <w:p w14:paraId="287618BC" w14:textId="77777777" w:rsidR="008B2B0F" w:rsidRDefault="008B2B0F" w:rsidP="00090E45">
            <w:pPr>
              <w:pStyle w:val="TableParagraph"/>
              <w:spacing w:line="249" w:lineRule="exact"/>
              <w:ind w:right="-1"/>
              <w:jc w:val="left"/>
            </w:pPr>
            <w:r>
              <w:t>– стипендії Верховної Ради України</w:t>
            </w:r>
          </w:p>
        </w:tc>
        <w:tc>
          <w:tcPr>
            <w:tcW w:w="1276" w:type="dxa"/>
          </w:tcPr>
          <w:p w14:paraId="559FB4D8" w14:textId="77777777" w:rsidR="008B2B0F" w:rsidRPr="00BF34D5" w:rsidRDefault="008B2B0F" w:rsidP="00090E45">
            <w:pPr>
              <w:pStyle w:val="TableParagraph"/>
              <w:ind w:right="-1"/>
              <w:jc w:val="left"/>
              <w:rPr>
                <w:sz w:val="20"/>
                <w:lang w:val="ru-RU"/>
              </w:rPr>
            </w:pPr>
          </w:p>
        </w:tc>
      </w:tr>
      <w:tr w:rsidR="008B2B0F" w:rsidRPr="003A5432" w14:paraId="6D68B0E6" w14:textId="77777777" w:rsidTr="00090E45">
        <w:trPr>
          <w:trHeight w:val="275"/>
        </w:trPr>
        <w:tc>
          <w:tcPr>
            <w:tcW w:w="732" w:type="dxa"/>
          </w:tcPr>
          <w:p w14:paraId="20A262EA" w14:textId="77777777" w:rsidR="008B2B0F" w:rsidRDefault="008B2B0F" w:rsidP="00090E45">
            <w:pPr>
              <w:pStyle w:val="TableParagraph"/>
              <w:spacing w:line="225" w:lineRule="exact"/>
              <w:ind w:right="-1"/>
              <w:jc w:val="left"/>
              <w:rPr>
                <w:i/>
                <w:sz w:val="20"/>
              </w:rPr>
            </w:pPr>
            <w:r>
              <w:rPr>
                <w:sz w:val="20"/>
              </w:rPr>
              <w:t>8</w:t>
            </w:r>
            <w:r>
              <w:rPr>
                <w:i/>
                <w:sz w:val="20"/>
              </w:rPr>
              <w:t>)</w:t>
            </w:r>
          </w:p>
        </w:tc>
        <w:tc>
          <w:tcPr>
            <w:tcW w:w="7229" w:type="dxa"/>
          </w:tcPr>
          <w:p w14:paraId="10B97138" w14:textId="77777777" w:rsidR="008B2B0F" w:rsidRPr="002D2758" w:rsidRDefault="008B2B0F" w:rsidP="00090E45">
            <w:pPr>
              <w:pStyle w:val="TableParagraph"/>
              <w:spacing w:line="249" w:lineRule="exact"/>
              <w:ind w:right="-1"/>
              <w:jc w:val="left"/>
              <w:rPr>
                <w:lang w:val="ru-RU"/>
              </w:rPr>
            </w:pPr>
            <w:r w:rsidRPr="002D2758">
              <w:rPr>
                <w:lang w:val="ru-RU"/>
              </w:rPr>
              <w:t>– стипендії Кабінету Міні</w:t>
            </w:r>
            <w:proofErr w:type="gramStart"/>
            <w:r w:rsidRPr="002D2758">
              <w:rPr>
                <w:lang w:val="ru-RU"/>
              </w:rPr>
              <w:t>стр</w:t>
            </w:r>
            <w:proofErr w:type="gramEnd"/>
            <w:r w:rsidRPr="002D2758">
              <w:rPr>
                <w:lang w:val="ru-RU"/>
              </w:rPr>
              <w:t>ів України для</w:t>
            </w:r>
            <w:r>
              <w:rPr>
                <w:lang w:val="ru-RU"/>
              </w:rPr>
              <w:t xml:space="preserve"> молоди</w:t>
            </w:r>
            <w:r w:rsidRPr="002D2758">
              <w:rPr>
                <w:lang w:val="ru-RU"/>
              </w:rPr>
              <w:t>х учених</w:t>
            </w:r>
          </w:p>
        </w:tc>
        <w:tc>
          <w:tcPr>
            <w:tcW w:w="1276" w:type="dxa"/>
          </w:tcPr>
          <w:p w14:paraId="35392C63" w14:textId="77777777" w:rsidR="008B2B0F" w:rsidRPr="00BF34D5" w:rsidRDefault="008B2B0F" w:rsidP="00090E45">
            <w:pPr>
              <w:pStyle w:val="TableParagraph"/>
              <w:ind w:right="-1"/>
              <w:jc w:val="left"/>
              <w:rPr>
                <w:sz w:val="20"/>
                <w:lang w:val="ru-RU"/>
              </w:rPr>
            </w:pPr>
          </w:p>
        </w:tc>
      </w:tr>
      <w:tr w:rsidR="008B2B0F" w:rsidRPr="003A5432" w14:paraId="5FEE7CC0" w14:textId="77777777" w:rsidTr="00090E45">
        <w:trPr>
          <w:trHeight w:val="275"/>
        </w:trPr>
        <w:tc>
          <w:tcPr>
            <w:tcW w:w="732" w:type="dxa"/>
          </w:tcPr>
          <w:p w14:paraId="645746B6" w14:textId="77777777" w:rsidR="008B2B0F" w:rsidRDefault="008B2B0F" w:rsidP="00090E45">
            <w:pPr>
              <w:pStyle w:val="TableParagraph"/>
              <w:spacing w:line="225" w:lineRule="exact"/>
              <w:ind w:right="-1"/>
              <w:jc w:val="left"/>
              <w:rPr>
                <w:sz w:val="20"/>
              </w:rPr>
            </w:pPr>
            <w:r>
              <w:rPr>
                <w:sz w:val="20"/>
              </w:rPr>
              <w:t>10.3.</w:t>
            </w:r>
          </w:p>
        </w:tc>
        <w:tc>
          <w:tcPr>
            <w:tcW w:w="7229" w:type="dxa"/>
          </w:tcPr>
          <w:p w14:paraId="0340A856" w14:textId="77777777" w:rsidR="008B2B0F" w:rsidRPr="001A198A" w:rsidRDefault="008B2B0F" w:rsidP="00090E45">
            <w:pPr>
              <w:pStyle w:val="TableParagraph"/>
              <w:spacing w:line="249" w:lineRule="exact"/>
              <w:ind w:right="-1"/>
              <w:jc w:val="left"/>
              <w:rPr>
                <w:lang w:val="ru-RU"/>
              </w:rPr>
            </w:pPr>
            <w:r w:rsidRPr="002D2758">
              <w:rPr>
                <w:lang w:val="ru-RU"/>
              </w:rPr>
              <w:t>Кількість наукових праць, за участю молодих</w:t>
            </w:r>
            <w:r>
              <w:rPr>
                <w:lang w:val="ru-RU"/>
              </w:rPr>
              <w:t xml:space="preserve"> </w:t>
            </w:r>
            <w:r w:rsidRPr="001A198A">
              <w:rPr>
                <w:lang w:val="ru-RU"/>
              </w:rPr>
              <w:t>вчених</w:t>
            </w:r>
          </w:p>
        </w:tc>
        <w:tc>
          <w:tcPr>
            <w:tcW w:w="1276" w:type="dxa"/>
          </w:tcPr>
          <w:p w14:paraId="62869427" w14:textId="4DC0088D" w:rsidR="008B2B0F" w:rsidRPr="00BF34D5" w:rsidRDefault="00FD6A92" w:rsidP="00FD6A92">
            <w:pPr>
              <w:pStyle w:val="TableParagraph"/>
              <w:ind w:right="-1"/>
              <w:rPr>
                <w:sz w:val="20"/>
                <w:lang w:val="ru-RU"/>
              </w:rPr>
            </w:pPr>
            <w:r>
              <w:rPr>
                <w:sz w:val="20"/>
                <w:lang w:val="ru-RU"/>
              </w:rPr>
              <w:t>1</w:t>
            </w:r>
          </w:p>
        </w:tc>
      </w:tr>
      <w:tr w:rsidR="008B2B0F" w:rsidRPr="00BF34D5" w14:paraId="1DCD59CB" w14:textId="77777777" w:rsidTr="00090E45">
        <w:trPr>
          <w:trHeight w:val="275"/>
        </w:trPr>
        <w:tc>
          <w:tcPr>
            <w:tcW w:w="732" w:type="dxa"/>
          </w:tcPr>
          <w:p w14:paraId="5B34C7C3" w14:textId="77777777" w:rsidR="008B2B0F" w:rsidRDefault="008B2B0F" w:rsidP="00090E45">
            <w:pPr>
              <w:pStyle w:val="TableParagraph"/>
              <w:spacing w:line="225" w:lineRule="exact"/>
              <w:ind w:right="-1"/>
              <w:jc w:val="left"/>
              <w:rPr>
                <w:sz w:val="20"/>
              </w:rPr>
            </w:pPr>
            <w:r>
              <w:rPr>
                <w:sz w:val="20"/>
              </w:rPr>
              <w:t>10.4.1.</w:t>
            </w:r>
          </w:p>
        </w:tc>
        <w:tc>
          <w:tcPr>
            <w:tcW w:w="7229" w:type="dxa"/>
          </w:tcPr>
          <w:p w14:paraId="12E060E7" w14:textId="77777777" w:rsidR="008B2B0F" w:rsidRDefault="008B2B0F" w:rsidP="00090E45">
            <w:pPr>
              <w:pStyle w:val="TableParagraph"/>
              <w:spacing w:line="249" w:lineRule="exact"/>
              <w:ind w:right="-1"/>
              <w:jc w:val="left"/>
            </w:pPr>
            <w:r>
              <w:t xml:space="preserve">Опубліковано </w:t>
            </w:r>
            <w:r>
              <w:rPr>
                <w:b/>
                <w:i/>
              </w:rPr>
              <w:t xml:space="preserve">монографій, </w:t>
            </w:r>
            <w:r>
              <w:t>з них:</w:t>
            </w:r>
          </w:p>
        </w:tc>
        <w:tc>
          <w:tcPr>
            <w:tcW w:w="1276" w:type="dxa"/>
          </w:tcPr>
          <w:p w14:paraId="44F24852" w14:textId="77777777" w:rsidR="008B2B0F" w:rsidRPr="00BF34D5" w:rsidRDefault="008B2B0F" w:rsidP="00090E45">
            <w:pPr>
              <w:pStyle w:val="TableParagraph"/>
              <w:ind w:right="-1"/>
              <w:jc w:val="left"/>
              <w:rPr>
                <w:sz w:val="20"/>
                <w:lang w:val="ru-RU"/>
              </w:rPr>
            </w:pPr>
          </w:p>
        </w:tc>
      </w:tr>
      <w:tr w:rsidR="008B2B0F" w:rsidRPr="00BF34D5" w14:paraId="4FBBD4E1" w14:textId="77777777" w:rsidTr="00090E45">
        <w:trPr>
          <w:trHeight w:val="275"/>
        </w:trPr>
        <w:tc>
          <w:tcPr>
            <w:tcW w:w="732" w:type="dxa"/>
          </w:tcPr>
          <w:p w14:paraId="69FA78B7"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48F5F89E" w14:textId="77777777" w:rsidR="008B2B0F" w:rsidRDefault="008B2B0F" w:rsidP="00090E45">
            <w:pPr>
              <w:pStyle w:val="TableParagraph"/>
              <w:spacing w:line="249" w:lineRule="exact"/>
              <w:ind w:right="-1"/>
              <w:jc w:val="left"/>
            </w:pPr>
            <w:r>
              <w:t>– за кордоном</w:t>
            </w:r>
          </w:p>
        </w:tc>
        <w:tc>
          <w:tcPr>
            <w:tcW w:w="1276" w:type="dxa"/>
          </w:tcPr>
          <w:p w14:paraId="1F4FB412" w14:textId="77777777" w:rsidR="008B2B0F" w:rsidRPr="00BF34D5" w:rsidRDefault="008B2B0F" w:rsidP="00090E45">
            <w:pPr>
              <w:pStyle w:val="TableParagraph"/>
              <w:ind w:right="-1"/>
              <w:jc w:val="left"/>
              <w:rPr>
                <w:sz w:val="20"/>
                <w:lang w:val="ru-RU"/>
              </w:rPr>
            </w:pPr>
          </w:p>
        </w:tc>
      </w:tr>
      <w:tr w:rsidR="008B2B0F" w:rsidRPr="00BF34D5" w14:paraId="2A8B9436" w14:textId="77777777" w:rsidTr="00090E45">
        <w:trPr>
          <w:trHeight w:val="275"/>
        </w:trPr>
        <w:tc>
          <w:tcPr>
            <w:tcW w:w="732" w:type="dxa"/>
          </w:tcPr>
          <w:p w14:paraId="73E29A5F" w14:textId="77777777" w:rsidR="008B2B0F" w:rsidRDefault="008B2B0F" w:rsidP="00090E45">
            <w:pPr>
              <w:pStyle w:val="TableParagraph"/>
              <w:spacing w:line="225" w:lineRule="exact"/>
              <w:ind w:right="-1"/>
              <w:jc w:val="left"/>
              <w:rPr>
                <w:sz w:val="20"/>
              </w:rPr>
            </w:pPr>
            <w:r>
              <w:rPr>
                <w:sz w:val="20"/>
              </w:rPr>
              <w:t>10.4.2.</w:t>
            </w:r>
          </w:p>
        </w:tc>
        <w:tc>
          <w:tcPr>
            <w:tcW w:w="7229" w:type="dxa"/>
          </w:tcPr>
          <w:p w14:paraId="57491829" w14:textId="77777777" w:rsidR="008B2B0F" w:rsidRDefault="008B2B0F" w:rsidP="00090E45">
            <w:pPr>
              <w:pStyle w:val="TableParagraph"/>
              <w:spacing w:line="249" w:lineRule="exact"/>
              <w:ind w:right="-1"/>
              <w:jc w:val="left"/>
              <w:rPr>
                <w:b/>
                <w:i/>
              </w:rPr>
            </w:pPr>
            <w:r>
              <w:t xml:space="preserve">Опубліковано </w:t>
            </w:r>
            <w:r>
              <w:rPr>
                <w:b/>
                <w:i/>
              </w:rPr>
              <w:t>підручників, навчальних посібників</w:t>
            </w:r>
          </w:p>
        </w:tc>
        <w:tc>
          <w:tcPr>
            <w:tcW w:w="1276" w:type="dxa"/>
          </w:tcPr>
          <w:p w14:paraId="2A30BB3B" w14:textId="77777777" w:rsidR="008B2B0F" w:rsidRPr="00BF34D5" w:rsidRDefault="008B2B0F" w:rsidP="00090E45">
            <w:pPr>
              <w:pStyle w:val="TableParagraph"/>
              <w:ind w:right="-1"/>
              <w:jc w:val="left"/>
              <w:rPr>
                <w:sz w:val="20"/>
                <w:lang w:val="ru-RU"/>
              </w:rPr>
            </w:pPr>
          </w:p>
        </w:tc>
      </w:tr>
      <w:tr w:rsidR="008B2B0F" w:rsidRPr="003A5432" w14:paraId="1A66DF71" w14:textId="77777777" w:rsidTr="00090E45">
        <w:trPr>
          <w:trHeight w:val="275"/>
        </w:trPr>
        <w:tc>
          <w:tcPr>
            <w:tcW w:w="732" w:type="dxa"/>
          </w:tcPr>
          <w:p w14:paraId="47C1A3EC" w14:textId="77777777" w:rsidR="008B2B0F" w:rsidRDefault="008B2B0F" w:rsidP="00090E45">
            <w:pPr>
              <w:pStyle w:val="TableParagraph"/>
              <w:spacing w:line="225" w:lineRule="exact"/>
              <w:ind w:right="-1"/>
              <w:jc w:val="left"/>
              <w:rPr>
                <w:sz w:val="20"/>
              </w:rPr>
            </w:pPr>
            <w:r>
              <w:rPr>
                <w:sz w:val="20"/>
              </w:rPr>
              <w:t>10.4.3.</w:t>
            </w:r>
          </w:p>
        </w:tc>
        <w:tc>
          <w:tcPr>
            <w:tcW w:w="7229" w:type="dxa"/>
          </w:tcPr>
          <w:p w14:paraId="6ABA7970" w14:textId="77777777" w:rsidR="008B2B0F" w:rsidRPr="002D2758" w:rsidRDefault="008B2B0F" w:rsidP="00090E45">
            <w:pPr>
              <w:pStyle w:val="TableParagraph"/>
              <w:spacing w:line="249" w:lineRule="exact"/>
              <w:ind w:right="-1"/>
              <w:jc w:val="left"/>
              <w:rPr>
                <w:lang w:val="ru-RU"/>
              </w:rPr>
            </w:pPr>
            <w:r w:rsidRPr="002D2758">
              <w:rPr>
                <w:lang w:val="ru-RU"/>
              </w:rPr>
              <w:t>Кількість публікацій (статей), усього одиниць, з них:</w:t>
            </w:r>
          </w:p>
        </w:tc>
        <w:tc>
          <w:tcPr>
            <w:tcW w:w="1276" w:type="dxa"/>
          </w:tcPr>
          <w:p w14:paraId="0ED19C53" w14:textId="5B14E276" w:rsidR="008B2B0F" w:rsidRPr="00BF34D5" w:rsidRDefault="00FD6A92" w:rsidP="00FD6A92">
            <w:pPr>
              <w:pStyle w:val="TableParagraph"/>
              <w:ind w:right="-1"/>
              <w:rPr>
                <w:sz w:val="20"/>
                <w:lang w:val="ru-RU"/>
              </w:rPr>
            </w:pPr>
            <w:r>
              <w:rPr>
                <w:sz w:val="20"/>
                <w:lang w:val="ru-RU"/>
              </w:rPr>
              <w:t>1</w:t>
            </w:r>
          </w:p>
        </w:tc>
      </w:tr>
      <w:tr w:rsidR="008B2B0F" w:rsidRPr="003A5432" w14:paraId="5EFF1AFF" w14:textId="77777777" w:rsidTr="00090E45">
        <w:trPr>
          <w:trHeight w:val="275"/>
        </w:trPr>
        <w:tc>
          <w:tcPr>
            <w:tcW w:w="732" w:type="dxa"/>
          </w:tcPr>
          <w:p w14:paraId="7796A9DF" w14:textId="77777777" w:rsidR="008B2B0F" w:rsidRDefault="008B2B0F" w:rsidP="00090E45">
            <w:pPr>
              <w:pStyle w:val="TableParagraph"/>
              <w:spacing w:line="224" w:lineRule="exact"/>
              <w:ind w:right="-1"/>
              <w:jc w:val="left"/>
              <w:rPr>
                <w:i/>
                <w:sz w:val="20"/>
              </w:rPr>
            </w:pPr>
            <w:r>
              <w:rPr>
                <w:i/>
                <w:sz w:val="20"/>
              </w:rPr>
              <w:t>1)</w:t>
            </w:r>
          </w:p>
        </w:tc>
        <w:tc>
          <w:tcPr>
            <w:tcW w:w="7229" w:type="dxa"/>
          </w:tcPr>
          <w:p w14:paraId="69FFB636" w14:textId="77777777" w:rsidR="008B2B0F" w:rsidRPr="002D2758" w:rsidRDefault="008B2B0F" w:rsidP="00090E45">
            <w:pPr>
              <w:pStyle w:val="TableParagraph"/>
              <w:spacing w:line="249" w:lineRule="exact"/>
              <w:ind w:right="-1"/>
              <w:jc w:val="left"/>
              <w:rPr>
                <w:lang w:val="ru-RU"/>
              </w:rPr>
            </w:pPr>
            <w:r w:rsidRPr="002D2758">
              <w:rPr>
                <w:lang w:val="ru-RU"/>
              </w:rPr>
              <w:t xml:space="preserve">– статей </w:t>
            </w:r>
            <w:proofErr w:type="gramStart"/>
            <w:r w:rsidRPr="002D2758">
              <w:rPr>
                <w:lang w:val="ru-RU"/>
              </w:rPr>
              <w:t>у</w:t>
            </w:r>
            <w:proofErr w:type="gramEnd"/>
            <w:r w:rsidRPr="002D2758">
              <w:rPr>
                <w:lang w:val="ru-RU"/>
              </w:rPr>
              <w:t xml:space="preserve"> зарубіжних виданнях, в тому числі:</w:t>
            </w:r>
          </w:p>
        </w:tc>
        <w:tc>
          <w:tcPr>
            <w:tcW w:w="1276" w:type="dxa"/>
          </w:tcPr>
          <w:p w14:paraId="11FE2C88" w14:textId="77777777" w:rsidR="008B2B0F" w:rsidRPr="00BF34D5" w:rsidRDefault="008B2B0F" w:rsidP="00090E45">
            <w:pPr>
              <w:pStyle w:val="TableParagraph"/>
              <w:ind w:right="-1"/>
              <w:jc w:val="left"/>
              <w:rPr>
                <w:sz w:val="20"/>
                <w:lang w:val="ru-RU"/>
              </w:rPr>
            </w:pPr>
          </w:p>
        </w:tc>
      </w:tr>
      <w:tr w:rsidR="008B2B0F" w:rsidRPr="003A5432" w14:paraId="0A6D9806" w14:textId="77777777" w:rsidTr="00090E45">
        <w:trPr>
          <w:trHeight w:val="275"/>
        </w:trPr>
        <w:tc>
          <w:tcPr>
            <w:tcW w:w="732" w:type="dxa"/>
          </w:tcPr>
          <w:p w14:paraId="7BBB8E50" w14:textId="77777777" w:rsidR="008B2B0F" w:rsidRDefault="008B2B0F" w:rsidP="00090E45">
            <w:pPr>
              <w:pStyle w:val="TableParagraph"/>
              <w:spacing w:line="225" w:lineRule="exact"/>
              <w:ind w:right="-1"/>
              <w:jc w:val="right"/>
              <w:rPr>
                <w:i/>
                <w:sz w:val="20"/>
              </w:rPr>
            </w:pPr>
            <w:r>
              <w:rPr>
                <w:i/>
                <w:sz w:val="20"/>
              </w:rPr>
              <w:t>а)</w:t>
            </w:r>
          </w:p>
        </w:tc>
        <w:tc>
          <w:tcPr>
            <w:tcW w:w="7229" w:type="dxa"/>
          </w:tcPr>
          <w:p w14:paraId="654F7F8F" w14:textId="77777777" w:rsidR="008B2B0F" w:rsidRPr="002D2758" w:rsidRDefault="008B2B0F" w:rsidP="00090E45">
            <w:pPr>
              <w:pStyle w:val="TableParagraph"/>
              <w:spacing w:line="249" w:lineRule="exact"/>
              <w:ind w:right="-1"/>
              <w:jc w:val="left"/>
              <w:rPr>
                <w:lang w:val="ru-RU"/>
              </w:rPr>
            </w:pPr>
            <w:r w:rsidRPr="002D2758">
              <w:rPr>
                <w:lang w:val="ru-RU"/>
              </w:rPr>
              <w:t xml:space="preserve">– у </w:t>
            </w:r>
            <w:proofErr w:type="gramStart"/>
            <w:r w:rsidRPr="002D2758">
              <w:rPr>
                <w:lang w:val="ru-RU"/>
              </w:rPr>
              <w:t>м</w:t>
            </w:r>
            <w:proofErr w:type="gramEnd"/>
            <w:r w:rsidRPr="002D2758">
              <w:rPr>
                <w:lang w:val="ru-RU"/>
              </w:rPr>
              <w:t>іжнародній науковометричній базі</w:t>
            </w:r>
            <w:r>
              <w:rPr>
                <w:lang w:val="ru-RU"/>
              </w:rPr>
              <w:t xml:space="preserve"> </w:t>
            </w:r>
            <w:r w:rsidRPr="002D2758">
              <w:rPr>
                <w:lang w:val="ru-RU"/>
              </w:rPr>
              <w:t xml:space="preserve">даних </w:t>
            </w:r>
            <w:r>
              <w:t>Scopus</w:t>
            </w:r>
          </w:p>
        </w:tc>
        <w:tc>
          <w:tcPr>
            <w:tcW w:w="1276" w:type="dxa"/>
          </w:tcPr>
          <w:p w14:paraId="35DD6B63" w14:textId="77777777" w:rsidR="008B2B0F" w:rsidRPr="00BF34D5" w:rsidRDefault="008B2B0F" w:rsidP="00090E45">
            <w:pPr>
              <w:pStyle w:val="TableParagraph"/>
              <w:ind w:right="-1"/>
              <w:jc w:val="left"/>
              <w:rPr>
                <w:sz w:val="20"/>
                <w:lang w:val="ru-RU"/>
              </w:rPr>
            </w:pPr>
          </w:p>
        </w:tc>
      </w:tr>
      <w:tr w:rsidR="008B2B0F" w:rsidRPr="00BF34D5" w14:paraId="78424156" w14:textId="77777777" w:rsidTr="00090E45">
        <w:trPr>
          <w:trHeight w:val="275"/>
        </w:trPr>
        <w:tc>
          <w:tcPr>
            <w:tcW w:w="732" w:type="dxa"/>
          </w:tcPr>
          <w:p w14:paraId="296DD69A" w14:textId="77777777" w:rsidR="008B2B0F" w:rsidRDefault="008B2B0F" w:rsidP="00090E45">
            <w:pPr>
              <w:pStyle w:val="TableParagraph"/>
              <w:spacing w:line="225" w:lineRule="exact"/>
              <w:ind w:right="-1"/>
              <w:jc w:val="right"/>
              <w:rPr>
                <w:i/>
                <w:sz w:val="20"/>
              </w:rPr>
            </w:pPr>
            <w:r>
              <w:rPr>
                <w:i/>
                <w:sz w:val="20"/>
              </w:rPr>
              <w:t>б)</w:t>
            </w:r>
          </w:p>
        </w:tc>
        <w:tc>
          <w:tcPr>
            <w:tcW w:w="7229" w:type="dxa"/>
          </w:tcPr>
          <w:p w14:paraId="75CEA32A" w14:textId="77777777" w:rsidR="008B2B0F" w:rsidRDefault="008B2B0F" w:rsidP="00090E45">
            <w:pPr>
              <w:pStyle w:val="TableParagraph"/>
              <w:spacing w:line="249" w:lineRule="exact"/>
              <w:ind w:right="-1"/>
              <w:jc w:val="left"/>
            </w:pPr>
            <w:r>
              <w:t>– у Web of science</w:t>
            </w:r>
          </w:p>
        </w:tc>
        <w:tc>
          <w:tcPr>
            <w:tcW w:w="1276" w:type="dxa"/>
          </w:tcPr>
          <w:p w14:paraId="13567E91" w14:textId="77777777" w:rsidR="008B2B0F" w:rsidRPr="00BF34D5" w:rsidRDefault="008B2B0F" w:rsidP="00090E45">
            <w:pPr>
              <w:pStyle w:val="TableParagraph"/>
              <w:ind w:right="-1"/>
              <w:jc w:val="left"/>
              <w:rPr>
                <w:sz w:val="20"/>
                <w:lang w:val="ru-RU"/>
              </w:rPr>
            </w:pPr>
          </w:p>
        </w:tc>
      </w:tr>
      <w:tr w:rsidR="008B2B0F" w:rsidRPr="003A5432" w14:paraId="1CDD7844" w14:textId="77777777" w:rsidTr="00090E45">
        <w:trPr>
          <w:trHeight w:val="275"/>
        </w:trPr>
        <w:tc>
          <w:tcPr>
            <w:tcW w:w="732" w:type="dxa"/>
          </w:tcPr>
          <w:p w14:paraId="20D17715" w14:textId="77777777" w:rsidR="008B2B0F" w:rsidRDefault="008B2B0F" w:rsidP="00090E45">
            <w:pPr>
              <w:pStyle w:val="TableParagraph"/>
              <w:spacing w:line="226" w:lineRule="exact"/>
              <w:ind w:right="-1"/>
              <w:jc w:val="left"/>
              <w:rPr>
                <w:sz w:val="20"/>
              </w:rPr>
            </w:pPr>
            <w:r>
              <w:rPr>
                <w:sz w:val="20"/>
              </w:rPr>
              <w:t>10.4.4.</w:t>
            </w:r>
          </w:p>
        </w:tc>
        <w:tc>
          <w:tcPr>
            <w:tcW w:w="7229" w:type="dxa"/>
          </w:tcPr>
          <w:p w14:paraId="1ED21767" w14:textId="77777777" w:rsidR="008B2B0F" w:rsidRPr="002D2758" w:rsidRDefault="008B2B0F" w:rsidP="00090E45">
            <w:pPr>
              <w:pStyle w:val="TableParagraph"/>
              <w:spacing w:before="1" w:line="252" w:lineRule="exact"/>
              <w:ind w:right="-1"/>
              <w:jc w:val="left"/>
              <w:rPr>
                <w:lang w:val="ru-RU"/>
              </w:rPr>
            </w:pPr>
            <w:r w:rsidRPr="002D2758">
              <w:rPr>
                <w:lang w:val="ru-RU"/>
              </w:rPr>
              <w:t>Кількість цитувань у виданнях, що входять до науково-метричних баз даних:</w:t>
            </w:r>
          </w:p>
        </w:tc>
        <w:tc>
          <w:tcPr>
            <w:tcW w:w="1276" w:type="dxa"/>
          </w:tcPr>
          <w:p w14:paraId="7CD89BC9" w14:textId="77777777" w:rsidR="008B2B0F" w:rsidRPr="00BF34D5" w:rsidRDefault="008B2B0F" w:rsidP="00090E45">
            <w:pPr>
              <w:pStyle w:val="TableParagraph"/>
              <w:ind w:right="-1"/>
              <w:jc w:val="left"/>
              <w:rPr>
                <w:sz w:val="20"/>
                <w:lang w:val="ru-RU"/>
              </w:rPr>
            </w:pPr>
          </w:p>
        </w:tc>
      </w:tr>
      <w:tr w:rsidR="008B2B0F" w:rsidRPr="00BF34D5" w14:paraId="7F9145E1" w14:textId="77777777" w:rsidTr="00090E45">
        <w:trPr>
          <w:trHeight w:val="275"/>
        </w:trPr>
        <w:tc>
          <w:tcPr>
            <w:tcW w:w="732" w:type="dxa"/>
          </w:tcPr>
          <w:p w14:paraId="775B811F" w14:textId="77777777" w:rsidR="008B2B0F" w:rsidRDefault="008B2B0F" w:rsidP="00090E45">
            <w:pPr>
              <w:pStyle w:val="TableParagraph"/>
              <w:spacing w:line="225" w:lineRule="exact"/>
              <w:ind w:right="-1"/>
              <w:jc w:val="right"/>
              <w:rPr>
                <w:i/>
                <w:sz w:val="20"/>
              </w:rPr>
            </w:pPr>
            <w:r>
              <w:rPr>
                <w:i/>
                <w:sz w:val="20"/>
              </w:rPr>
              <w:t>а)</w:t>
            </w:r>
          </w:p>
        </w:tc>
        <w:tc>
          <w:tcPr>
            <w:tcW w:w="7229" w:type="dxa"/>
          </w:tcPr>
          <w:p w14:paraId="0C7579DA" w14:textId="77777777" w:rsidR="008B2B0F" w:rsidRDefault="008B2B0F" w:rsidP="00090E45">
            <w:pPr>
              <w:pStyle w:val="TableParagraph"/>
              <w:spacing w:line="250" w:lineRule="exact"/>
              <w:ind w:right="-1"/>
              <w:jc w:val="left"/>
            </w:pPr>
            <w:r>
              <w:t>– у Scopus</w:t>
            </w:r>
          </w:p>
        </w:tc>
        <w:tc>
          <w:tcPr>
            <w:tcW w:w="1276" w:type="dxa"/>
          </w:tcPr>
          <w:p w14:paraId="11D04FC7" w14:textId="77777777" w:rsidR="008B2B0F" w:rsidRPr="00BF34D5" w:rsidRDefault="008B2B0F" w:rsidP="00090E45">
            <w:pPr>
              <w:pStyle w:val="TableParagraph"/>
              <w:ind w:right="-1"/>
              <w:jc w:val="left"/>
              <w:rPr>
                <w:sz w:val="20"/>
                <w:lang w:val="ru-RU"/>
              </w:rPr>
            </w:pPr>
          </w:p>
        </w:tc>
      </w:tr>
      <w:tr w:rsidR="008B2B0F" w:rsidRPr="00BF34D5" w14:paraId="1D14A500" w14:textId="77777777" w:rsidTr="00090E45">
        <w:trPr>
          <w:trHeight w:val="275"/>
        </w:trPr>
        <w:tc>
          <w:tcPr>
            <w:tcW w:w="732" w:type="dxa"/>
          </w:tcPr>
          <w:p w14:paraId="0332B89C" w14:textId="77777777" w:rsidR="008B2B0F" w:rsidRDefault="008B2B0F" w:rsidP="00090E45">
            <w:pPr>
              <w:pStyle w:val="TableParagraph"/>
              <w:spacing w:line="225" w:lineRule="exact"/>
              <w:ind w:right="-1"/>
              <w:jc w:val="right"/>
              <w:rPr>
                <w:i/>
                <w:sz w:val="20"/>
              </w:rPr>
            </w:pPr>
            <w:r>
              <w:rPr>
                <w:i/>
                <w:sz w:val="20"/>
              </w:rPr>
              <w:t>б)</w:t>
            </w:r>
          </w:p>
        </w:tc>
        <w:tc>
          <w:tcPr>
            <w:tcW w:w="7229" w:type="dxa"/>
          </w:tcPr>
          <w:p w14:paraId="4BE0F37D" w14:textId="77777777" w:rsidR="008B2B0F" w:rsidRDefault="008B2B0F" w:rsidP="00090E45">
            <w:pPr>
              <w:pStyle w:val="TableParagraph"/>
              <w:spacing w:line="249" w:lineRule="exact"/>
              <w:ind w:right="-1"/>
              <w:jc w:val="left"/>
            </w:pPr>
            <w:r>
              <w:t>– у Web of science</w:t>
            </w:r>
          </w:p>
        </w:tc>
        <w:tc>
          <w:tcPr>
            <w:tcW w:w="1276" w:type="dxa"/>
          </w:tcPr>
          <w:p w14:paraId="0FE9F2CF" w14:textId="77777777" w:rsidR="008B2B0F" w:rsidRPr="00BF34D5" w:rsidRDefault="008B2B0F" w:rsidP="00090E45">
            <w:pPr>
              <w:pStyle w:val="TableParagraph"/>
              <w:ind w:right="-1"/>
              <w:jc w:val="left"/>
              <w:rPr>
                <w:sz w:val="20"/>
                <w:lang w:val="ru-RU"/>
              </w:rPr>
            </w:pPr>
          </w:p>
        </w:tc>
      </w:tr>
      <w:tr w:rsidR="008B2B0F" w:rsidRPr="003A5432" w14:paraId="5D3ACD60" w14:textId="77777777" w:rsidTr="00090E45">
        <w:trPr>
          <w:trHeight w:val="275"/>
        </w:trPr>
        <w:tc>
          <w:tcPr>
            <w:tcW w:w="732" w:type="dxa"/>
          </w:tcPr>
          <w:p w14:paraId="3C0AB483" w14:textId="77777777" w:rsidR="008B2B0F" w:rsidRDefault="008B2B0F" w:rsidP="00090E45">
            <w:pPr>
              <w:pStyle w:val="TableParagraph"/>
              <w:spacing w:line="225" w:lineRule="exact"/>
              <w:ind w:right="-1"/>
              <w:jc w:val="left"/>
              <w:rPr>
                <w:sz w:val="20"/>
              </w:rPr>
            </w:pPr>
            <w:r>
              <w:rPr>
                <w:sz w:val="20"/>
              </w:rPr>
              <w:t>10.4.5.</w:t>
            </w:r>
          </w:p>
        </w:tc>
        <w:tc>
          <w:tcPr>
            <w:tcW w:w="7229" w:type="dxa"/>
          </w:tcPr>
          <w:p w14:paraId="01BBD252" w14:textId="77777777" w:rsidR="008B2B0F" w:rsidRPr="002D2758" w:rsidRDefault="008B2B0F" w:rsidP="00090E45">
            <w:pPr>
              <w:pStyle w:val="TableParagraph"/>
              <w:spacing w:line="249" w:lineRule="exact"/>
              <w:ind w:right="-1"/>
              <w:jc w:val="left"/>
              <w:rPr>
                <w:lang w:val="ru-RU"/>
              </w:rPr>
            </w:pPr>
            <w:r w:rsidRPr="002D2758">
              <w:rPr>
                <w:lang w:val="ru-RU"/>
              </w:rPr>
              <w:t>Подано про</w:t>
            </w:r>
            <w:r>
              <w:rPr>
                <w:lang w:val="ru-RU"/>
              </w:rPr>
              <w:t>є</w:t>
            </w:r>
            <w:r w:rsidRPr="002D2758">
              <w:rPr>
                <w:lang w:val="ru-RU"/>
              </w:rPr>
              <w:t>ктів наукових робіт та науково-технічних (експериментальних) розробок на конкурс молодих учених, з них:</w:t>
            </w:r>
          </w:p>
        </w:tc>
        <w:tc>
          <w:tcPr>
            <w:tcW w:w="1276" w:type="dxa"/>
          </w:tcPr>
          <w:p w14:paraId="1D804744" w14:textId="77777777" w:rsidR="008B2B0F" w:rsidRPr="00BF34D5" w:rsidRDefault="008B2B0F" w:rsidP="00090E45">
            <w:pPr>
              <w:pStyle w:val="TableParagraph"/>
              <w:ind w:right="-1"/>
              <w:jc w:val="left"/>
              <w:rPr>
                <w:sz w:val="20"/>
                <w:lang w:val="ru-RU"/>
              </w:rPr>
            </w:pPr>
          </w:p>
        </w:tc>
      </w:tr>
      <w:tr w:rsidR="008B2B0F" w:rsidRPr="003A5432" w14:paraId="0A300D36" w14:textId="77777777" w:rsidTr="00090E45">
        <w:trPr>
          <w:trHeight w:val="275"/>
        </w:trPr>
        <w:tc>
          <w:tcPr>
            <w:tcW w:w="732" w:type="dxa"/>
          </w:tcPr>
          <w:p w14:paraId="33E5CC45" w14:textId="77777777" w:rsidR="008B2B0F" w:rsidRDefault="008B2B0F" w:rsidP="00090E45">
            <w:pPr>
              <w:pStyle w:val="TableParagraph"/>
              <w:spacing w:line="225" w:lineRule="exact"/>
              <w:ind w:right="-1"/>
              <w:jc w:val="left"/>
              <w:rPr>
                <w:i/>
                <w:sz w:val="20"/>
              </w:rPr>
            </w:pPr>
            <w:r>
              <w:rPr>
                <w:i/>
                <w:sz w:val="20"/>
              </w:rPr>
              <w:t>1)</w:t>
            </w:r>
          </w:p>
        </w:tc>
        <w:tc>
          <w:tcPr>
            <w:tcW w:w="7229" w:type="dxa"/>
          </w:tcPr>
          <w:p w14:paraId="11DA383A" w14:textId="77777777" w:rsidR="008B2B0F" w:rsidRPr="002D2758" w:rsidRDefault="008B2B0F" w:rsidP="00090E45">
            <w:pPr>
              <w:pStyle w:val="TableParagraph"/>
              <w:spacing w:line="250" w:lineRule="exact"/>
              <w:ind w:right="-1"/>
              <w:jc w:val="left"/>
              <w:rPr>
                <w:lang w:val="ru-RU"/>
              </w:rPr>
            </w:pPr>
            <w:r w:rsidRPr="002D2758">
              <w:rPr>
                <w:lang w:val="ru-RU"/>
              </w:rPr>
              <w:t>– кількість про</w:t>
            </w:r>
            <w:r>
              <w:rPr>
                <w:lang w:val="ru-RU"/>
              </w:rPr>
              <w:t>є</w:t>
            </w:r>
            <w:r w:rsidRPr="002D2758">
              <w:rPr>
                <w:lang w:val="ru-RU"/>
              </w:rPr>
              <w:t>ктів, що стали переможцями</w:t>
            </w:r>
          </w:p>
        </w:tc>
        <w:tc>
          <w:tcPr>
            <w:tcW w:w="1276" w:type="dxa"/>
          </w:tcPr>
          <w:p w14:paraId="7BABD5A5" w14:textId="77777777" w:rsidR="008B2B0F" w:rsidRPr="00BF34D5" w:rsidRDefault="008B2B0F" w:rsidP="00090E45">
            <w:pPr>
              <w:pStyle w:val="TableParagraph"/>
              <w:ind w:right="-1"/>
              <w:jc w:val="left"/>
              <w:rPr>
                <w:sz w:val="20"/>
                <w:lang w:val="ru-RU"/>
              </w:rPr>
            </w:pPr>
          </w:p>
        </w:tc>
      </w:tr>
      <w:tr w:rsidR="008B2B0F" w:rsidRPr="003A5432" w14:paraId="6E163079" w14:textId="77777777" w:rsidTr="00090E45">
        <w:trPr>
          <w:trHeight w:val="275"/>
        </w:trPr>
        <w:tc>
          <w:tcPr>
            <w:tcW w:w="732" w:type="dxa"/>
          </w:tcPr>
          <w:p w14:paraId="7077843D" w14:textId="77777777" w:rsidR="008B2B0F" w:rsidRDefault="008B2B0F" w:rsidP="00090E45">
            <w:pPr>
              <w:pStyle w:val="TableParagraph"/>
              <w:spacing w:line="226" w:lineRule="exact"/>
              <w:ind w:right="-1"/>
              <w:jc w:val="left"/>
              <w:rPr>
                <w:sz w:val="20"/>
              </w:rPr>
            </w:pPr>
            <w:r>
              <w:rPr>
                <w:sz w:val="20"/>
              </w:rPr>
              <w:t>10.4.6.</w:t>
            </w:r>
          </w:p>
        </w:tc>
        <w:tc>
          <w:tcPr>
            <w:tcW w:w="7229" w:type="dxa"/>
          </w:tcPr>
          <w:p w14:paraId="34191E22" w14:textId="77777777" w:rsidR="008B2B0F" w:rsidRPr="002D2758" w:rsidRDefault="008B2B0F" w:rsidP="00090E45">
            <w:pPr>
              <w:pStyle w:val="TableParagraph"/>
              <w:spacing w:line="249" w:lineRule="exact"/>
              <w:ind w:right="-1"/>
              <w:jc w:val="left"/>
              <w:rPr>
                <w:lang w:val="ru-RU"/>
              </w:rPr>
            </w:pPr>
            <w:r w:rsidRPr="002D2758">
              <w:rPr>
                <w:lang w:val="ru-RU"/>
              </w:rPr>
              <w:t>Молоді вчені закладу вищої освіти або наукової</w:t>
            </w:r>
            <w:r>
              <w:rPr>
                <w:lang w:val="ru-RU"/>
              </w:rPr>
              <w:t xml:space="preserve"> </w:t>
            </w:r>
            <w:r w:rsidRPr="002D2758">
              <w:rPr>
                <w:lang w:val="ru-RU"/>
              </w:rPr>
              <w:t xml:space="preserve">установи, які є експертами у Експертній раді МОН або інших дорадчих </w:t>
            </w:r>
            <w:proofErr w:type="gramStart"/>
            <w:r w:rsidRPr="002D2758">
              <w:rPr>
                <w:lang w:val="ru-RU"/>
              </w:rPr>
              <w:t>органах</w:t>
            </w:r>
            <w:proofErr w:type="gramEnd"/>
          </w:p>
        </w:tc>
        <w:tc>
          <w:tcPr>
            <w:tcW w:w="1276" w:type="dxa"/>
          </w:tcPr>
          <w:p w14:paraId="42A5CF80" w14:textId="77777777" w:rsidR="008B2B0F" w:rsidRPr="00BF34D5" w:rsidRDefault="008B2B0F" w:rsidP="00090E45">
            <w:pPr>
              <w:pStyle w:val="TableParagraph"/>
              <w:ind w:right="-1"/>
              <w:jc w:val="left"/>
              <w:rPr>
                <w:sz w:val="20"/>
                <w:lang w:val="ru-RU"/>
              </w:rPr>
            </w:pPr>
          </w:p>
        </w:tc>
      </w:tr>
    </w:tbl>
    <w:p w14:paraId="644E7D07" w14:textId="77777777" w:rsidR="008B2B0F" w:rsidRPr="00530C92" w:rsidRDefault="008B2B0F" w:rsidP="008B2B0F">
      <w:pPr>
        <w:spacing w:before="22"/>
        <w:ind w:right="-1"/>
        <w:rPr>
          <w:rFonts w:ascii="Arial" w:hAnsi="Arial"/>
        </w:rPr>
      </w:pPr>
    </w:p>
    <w:p w14:paraId="321F651D" w14:textId="77777777" w:rsidR="00FA64BC" w:rsidRPr="008B2B0F" w:rsidRDefault="00FA64BC" w:rsidP="00A60643">
      <w:pPr>
        <w:pStyle w:val="a5"/>
        <w:spacing w:line="360" w:lineRule="auto"/>
        <w:ind w:left="0"/>
        <w:jc w:val="both"/>
        <w:rPr>
          <w:rFonts w:ascii="Times New Roman" w:hAnsi="Times New Roman" w:cs="Times New Roman"/>
          <w:sz w:val="28"/>
          <w:szCs w:val="28"/>
        </w:rPr>
      </w:pPr>
    </w:p>
    <w:sectPr w:rsidR="00FA64BC" w:rsidRPr="008B2B0F" w:rsidSect="00A60643">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C5474" w14:textId="77777777" w:rsidR="000523DB" w:rsidRDefault="000523DB" w:rsidP="00DF62E9">
      <w:pPr>
        <w:spacing w:after="0" w:line="240" w:lineRule="auto"/>
      </w:pPr>
      <w:r>
        <w:separator/>
      </w:r>
    </w:p>
  </w:endnote>
  <w:endnote w:type="continuationSeparator" w:id="0">
    <w:p w14:paraId="50D4E98A" w14:textId="77777777" w:rsidR="000523DB" w:rsidRDefault="000523DB" w:rsidP="00DF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47943" w14:textId="77777777" w:rsidR="000523DB" w:rsidRDefault="000523DB" w:rsidP="00DF62E9">
      <w:pPr>
        <w:spacing w:after="0" w:line="240" w:lineRule="auto"/>
      </w:pPr>
      <w:r>
        <w:separator/>
      </w:r>
    </w:p>
  </w:footnote>
  <w:footnote w:type="continuationSeparator" w:id="0">
    <w:p w14:paraId="0BCFC467" w14:textId="77777777" w:rsidR="000523DB" w:rsidRDefault="000523DB" w:rsidP="00DF6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59A"/>
    <w:multiLevelType w:val="hybridMultilevel"/>
    <w:tmpl w:val="07B0521C"/>
    <w:lvl w:ilvl="0" w:tplc="57E2CFF4">
      <w:start w:val="1"/>
      <w:numFmt w:val="upperRoman"/>
      <w:lvlText w:val="%1."/>
      <w:lvlJc w:val="righ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CD7CF9"/>
    <w:multiLevelType w:val="hybridMultilevel"/>
    <w:tmpl w:val="05CA6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AA6CDF"/>
    <w:multiLevelType w:val="hybridMultilevel"/>
    <w:tmpl w:val="05CA6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B9754BF"/>
    <w:multiLevelType w:val="hybridMultilevel"/>
    <w:tmpl w:val="0B10A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BC5E9B"/>
    <w:multiLevelType w:val="hybridMultilevel"/>
    <w:tmpl w:val="C73E122E"/>
    <w:lvl w:ilvl="0" w:tplc="C1CA1E86">
      <w:start w:val="6"/>
      <w:numFmt w:val="decimal"/>
      <w:lvlText w:val="%1"/>
      <w:lvlJc w:val="left"/>
      <w:pPr>
        <w:ind w:left="1085" w:hanging="934"/>
      </w:pPr>
      <w:rPr>
        <w:rFonts w:hint="default"/>
      </w:rPr>
    </w:lvl>
    <w:lvl w:ilvl="1" w:tplc="6AC48338">
      <w:numFmt w:val="none"/>
      <w:lvlText w:val=""/>
      <w:lvlJc w:val="left"/>
      <w:pPr>
        <w:tabs>
          <w:tab w:val="num" w:pos="360"/>
        </w:tabs>
      </w:pPr>
    </w:lvl>
    <w:lvl w:ilvl="2" w:tplc="A2725730">
      <w:numFmt w:val="none"/>
      <w:lvlText w:val=""/>
      <w:lvlJc w:val="left"/>
      <w:pPr>
        <w:tabs>
          <w:tab w:val="num" w:pos="360"/>
        </w:tabs>
      </w:pPr>
    </w:lvl>
    <w:lvl w:ilvl="3" w:tplc="54F21B3C">
      <w:numFmt w:val="bullet"/>
      <w:lvlText w:val="•"/>
      <w:lvlJc w:val="left"/>
      <w:pPr>
        <w:ind w:left="2925" w:hanging="1642"/>
      </w:pPr>
      <w:rPr>
        <w:rFonts w:hint="default"/>
      </w:rPr>
    </w:lvl>
    <w:lvl w:ilvl="4" w:tplc="18885B4C">
      <w:numFmt w:val="bullet"/>
      <w:lvlText w:val="•"/>
      <w:lvlJc w:val="left"/>
      <w:pPr>
        <w:ind w:left="3487" w:hanging="1642"/>
      </w:pPr>
      <w:rPr>
        <w:rFonts w:hint="default"/>
      </w:rPr>
    </w:lvl>
    <w:lvl w:ilvl="5" w:tplc="F0F0CD60">
      <w:numFmt w:val="bullet"/>
      <w:lvlText w:val="•"/>
      <w:lvlJc w:val="left"/>
      <w:pPr>
        <w:ind w:left="4050" w:hanging="1642"/>
      </w:pPr>
      <w:rPr>
        <w:rFonts w:hint="default"/>
      </w:rPr>
    </w:lvl>
    <w:lvl w:ilvl="6" w:tplc="563A6FD0">
      <w:numFmt w:val="bullet"/>
      <w:lvlText w:val="•"/>
      <w:lvlJc w:val="left"/>
      <w:pPr>
        <w:ind w:left="4613" w:hanging="1642"/>
      </w:pPr>
      <w:rPr>
        <w:rFonts w:hint="default"/>
      </w:rPr>
    </w:lvl>
    <w:lvl w:ilvl="7" w:tplc="F8D49CD4">
      <w:numFmt w:val="bullet"/>
      <w:lvlText w:val="•"/>
      <w:lvlJc w:val="left"/>
      <w:pPr>
        <w:ind w:left="5175" w:hanging="1642"/>
      </w:pPr>
      <w:rPr>
        <w:rFonts w:hint="default"/>
      </w:rPr>
    </w:lvl>
    <w:lvl w:ilvl="8" w:tplc="03A04A24">
      <w:numFmt w:val="bullet"/>
      <w:lvlText w:val="•"/>
      <w:lvlJc w:val="left"/>
      <w:pPr>
        <w:ind w:left="5738" w:hanging="1642"/>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7E13"/>
    <w:rsid w:val="00020DCB"/>
    <w:rsid w:val="00027B79"/>
    <w:rsid w:val="00037A78"/>
    <w:rsid w:val="000523DB"/>
    <w:rsid w:val="00053B38"/>
    <w:rsid w:val="00076A07"/>
    <w:rsid w:val="00090E45"/>
    <w:rsid w:val="000F23BF"/>
    <w:rsid w:val="000F6795"/>
    <w:rsid w:val="000F6829"/>
    <w:rsid w:val="000F6FEB"/>
    <w:rsid w:val="0010148F"/>
    <w:rsid w:val="00124C82"/>
    <w:rsid w:val="0013600D"/>
    <w:rsid w:val="00146D9C"/>
    <w:rsid w:val="001B3F87"/>
    <w:rsid w:val="001D56C3"/>
    <w:rsid w:val="001F5034"/>
    <w:rsid w:val="00264571"/>
    <w:rsid w:val="0029452B"/>
    <w:rsid w:val="002A02E8"/>
    <w:rsid w:val="002A4871"/>
    <w:rsid w:val="002B1BBB"/>
    <w:rsid w:val="002B41BC"/>
    <w:rsid w:val="002F2378"/>
    <w:rsid w:val="00326860"/>
    <w:rsid w:val="00326E8A"/>
    <w:rsid w:val="00335716"/>
    <w:rsid w:val="003430FF"/>
    <w:rsid w:val="003B2855"/>
    <w:rsid w:val="00436F41"/>
    <w:rsid w:val="004B5612"/>
    <w:rsid w:val="004D015E"/>
    <w:rsid w:val="004D0E61"/>
    <w:rsid w:val="00522F9E"/>
    <w:rsid w:val="00543132"/>
    <w:rsid w:val="00551E38"/>
    <w:rsid w:val="00552D67"/>
    <w:rsid w:val="0058052A"/>
    <w:rsid w:val="00591742"/>
    <w:rsid w:val="005E1A54"/>
    <w:rsid w:val="00614A3F"/>
    <w:rsid w:val="006234C9"/>
    <w:rsid w:val="006B240E"/>
    <w:rsid w:val="006B6E91"/>
    <w:rsid w:val="006C7A44"/>
    <w:rsid w:val="006F5593"/>
    <w:rsid w:val="006F6CE9"/>
    <w:rsid w:val="007172CA"/>
    <w:rsid w:val="007603E3"/>
    <w:rsid w:val="00796485"/>
    <w:rsid w:val="007B3997"/>
    <w:rsid w:val="007C703F"/>
    <w:rsid w:val="008654AF"/>
    <w:rsid w:val="008860EA"/>
    <w:rsid w:val="008B2B0F"/>
    <w:rsid w:val="008F2776"/>
    <w:rsid w:val="00951AEE"/>
    <w:rsid w:val="009536F6"/>
    <w:rsid w:val="00965196"/>
    <w:rsid w:val="009948FB"/>
    <w:rsid w:val="009B12CB"/>
    <w:rsid w:val="009D09EE"/>
    <w:rsid w:val="009E4E51"/>
    <w:rsid w:val="009F3F3F"/>
    <w:rsid w:val="00A02A11"/>
    <w:rsid w:val="00A04F11"/>
    <w:rsid w:val="00A135AC"/>
    <w:rsid w:val="00A2792E"/>
    <w:rsid w:val="00A539E8"/>
    <w:rsid w:val="00A60643"/>
    <w:rsid w:val="00A80803"/>
    <w:rsid w:val="00A94549"/>
    <w:rsid w:val="00AC15A4"/>
    <w:rsid w:val="00AC7E3F"/>
    <w:rsid w:val="00AE652E"/>
    <w:rsid w:val="00AF4B07"/>
    <w:rsid w:val="00B3436B"/>
    <w:rsid w:val="00B67F5E"/>
    <w:rsid w:val="00B745F6"/>
    <w:rsid w:val="00B8782A"/>
    <w:rsid w:val="00BA080D"/>
    <w:rsid w:val="00BA12C8"/>
    <w:rsid w:val="00BA5BA5"/>
    <w:rsid w:val="00BE5580"/>
    <w:rsid w:val="00C2020C"/>
    <w:rsid w:val="00C20B66"/>
    <w:rsid w:val="00C21B4E"/>
    <w:rsid w:val="00C64214"/>
    <w:rsid w:val="00C709F1"/>
    <w:rsid w:val="00C9505A"/>
    <w:rsid w:val="00CC5587"/>
    <w:rsid w:val="00CD4B2E"/>
    <w:rsid w:val="00CF36F4"/>
    <w:rsid w:val="00D36846"/>
    <w:rsid w:val="00D53DA4"/>
    <w:rsid w:val="00D608E0"/>
    <w:rsid w:val="00D676B4"/>
    <w:rsid w:val="00DB35AC"/>
    <w:rsid w:val="00DC3A07"/>
    <w:rsid w:val="00DD21D9"/>
    <w:rsid w:val="00DF62E9"/>
    <w:rsid w:val="00E77A46"/>
    <w:rsid w:val="00E878B5"/>
    <w:rsid w:val="00E9155B"/>
    <w:rsid w:val="00EA06FA"/>
    <w:rsid w:val="00EB711D"/>
    <w:rsid w:val="00ED717E"/>
    <w:rsid w:val="00F35293"/>
    <w:rsid w:val="00F5735C"/>
    <w:rsid w:val="00F807EB"/>
    <w:rsid w:val="00FA64BC"/>
    <w:rsid w:val="00FD4245"/>
    <w:rsid w:val="00FD6A92"/>
    <w:rsid w:val="00FD7522"/>
    <w:rsid w:val="00FE55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D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F6795"/>
    <w:pPr>
      <w:keepNext/>
      <w:spacing w:after="0" w:line="240" w:lineRule="auto"/>
      <w:jc w:val="center"/>
      <w:outlineLvl w:val="1"/>
    </w:pPr>
    <w:rPr>
      <w:rFonts w:ascii="Times New Roman" w:eastAsia="Times New Roman" w:hAnsi="Times New Roman" w:cs="Times New Roman"/>
      <w:b/>
      <w:bCs/>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F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F41"/>
    <w:rPr>
      <w:rFonts w:ascii="Tahoma" w:hAnsi="Tahoma" w:cs="Tahoma"/>
      <w:sz w:val="16"/>
      <w:szCs w:val="16"/>
    </w:rPr>
  </w:style>
  <w:style w:type="paragraph" w:styleId="a5">
    <w:name w:val="List Paragraph"/>
    <w:basedOn w:val="a"/>
    <w:uiPriority w:val="34"/>
    <w:qFormat/>
    <w:rsid w:val="00436F41"/>
    <w:pPr>
      <w:ind w:left="720"/>
      <w:contextualSpacing/>
    </w:pPr>
  </w:style>
  <w:style w:type="table" w:customStyle="1" w:styleId="TableNormal">
    <w:name w:val="Table Normal"/>
    <w:uiPriority w:val="2"/>
    <w:semiHidden/>
    <w:unhideWhenUsed/>
    <w:qFormat/>
    <w:rsid w:val="008B2B0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6">
    <w:name w:val="Body Text"/>
    <w:basedOn w:val="a"/>
    <w:link w:val="a7"/>
    <w:qFormat/>
    <w:rsid w:val="008B2B0F"/>
    <w:pPr>
      <w:widowControl w:val="0"/>
      <w:autoSpaceDE w:val="0"/>
      <w:autoSpaceDN w:val="0"/>
      <w:spacing w:after="0" w:line="240" w:lineRule="auto"/>
    </w:pPr>
    <w:rPr>
      <w:rFonts w:ascii="Arial" w:eastAsia="Arial" w:hAnsi="Arial" w:cs="Arial"/>
      <w:sz w:val="18"/>
      <w:szCs w:val="18"/>
      <w:lang w:val="en-US" w:eastAsia="en-US"/>
    </w:rPr>
  </w:style>
  <w:style w:type="character" w:customStyle="1" w:styleId="a7">
    <w:name w:val="Основной текст Знак"/>
    <w:basedOn w:val="a0"/>
    <w:link w:val="a6"/>
    <w:rsid w:val="008B2B0F"/>
    <w:rPr>
      <w:rFonts w:ascii="Arial" w:eastAsia="Arial" w:hAnsi="Arial" w:cs="Arial"/>
      <w:sz w:val="18"/>
      <w:szCs w:val="18"/>
      <w:lang w:val="en-US" w:eastAsia="en-US"/>
    </w:rPr>
  </w:style>
  <w:style w:type="paragraph" w:customStyle="1" w:styleId="11">
    <w:name w:val="Заголовок 11"/>
    <w:basedOn w:val="a"/>
    <w:uiPriority w:val="1"/>
    <w:qFormat/>
    <w:rsid w:val="008B2B0F"/>
    <w:pPr>
      <w:widowControl w:val="0"/>
      <w:autoSpaceDE w:val="0"/>
      <w:autoSpaceDN w:val="0"/>
      <w:spacing w:after="0" w:line="240" w:lineRule="auto"/>
      <w:jc w:val="center"/>
      <w:outlineLvl w:val="1"/>
    </w:pPr>
    <w:rPr>
      <w:rFonts w:ascii="Times New Roman" w:eastAsia="Times New Roman" w:hAnsi="Times New Roman" w:cs="Times New Roman"/>
      <w:b/>
      <w:bCs/>
      <w:sz w:val="28"/>
      <w:szCs w:val="28"/>
      <w:lang w:val="en-US" w:eastAsia="en-US"/>
    </w:rPr>
  </w:style>
  <w:style w:type="paragraph" w:customStyle="1" w:styleId="21">
    <w:name w:val="Заголовок 21"/>
    <w:basedOn w:val="a"/>
    <w:uiPriority w:val="1"/>
    <w:qFormat/>
    <w:rsid w:val="008B2B0F"/>
    <w:pPr>
      <w:widowControl w:val="0"/>
      <w:autoSpaceDE w:val="0"/>
      <w:autoSpaceDN w:val="0"/>
      <w:spacing w:after="0" w:line="240" w:lineRule="auto"/>
      <w:outlineLvl w:val="2"/>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8B2B0F"/>
    <w:pPr>
      <w:widowControl w:val="0"/>
      <w:autoSpaceDE w:val="0"/>
      <w:autoSpaceDN w:val="0"/>
      <w:spacing w:after="0" w:line="240" w:lineRule="auto"/>
      <w:jc w:val="center"/>
    </w:pPr>
    <w:rPr>
      <w:rFonts w:ascii="Times New Roman" w:eastAsia="Times New Roman" w:hAnsi="Times New Roman" w:cs="Times New Roman"/>
      <w:lang w:val="en-US" w:eastAsia="en-US"/>
    </w:rPr>
  </w:style>
  <w:style w:type="paragraph" w:styleId="a8">
    <w:name w:val="header"/>
    <w:basedOn w:val="a"/>
    <w:link w:val="a9"/>
    <w:uiPriority w:val="99"/>
    <w:unhideWhenUsed/>
    <w:rsid w:val="00D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62E9"/>
  </w:style>
  <w:style w:type="paragraph" w:styleId="aa">
    <w:name w:val="footer"/>
    <w:basedOn w:val="a"/>
    <w:link w:val="ab"/>
    <w:uiPriority w:val="99"/>
    <w:unhideWhenUsed/>
    <w:rsid w:val="00D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62E9"/>
  </w:style>
  <w:style w:type="paragraph" w:styleId="ac">
    <w:name w:val="Normal (Web)"/>
    <w:aliases w:val="Обычный (Web)1,Знак Знак"/>
    <w:basedOn w:val="a"/>
    <w:link w:val="ad"/>
    <w:uiPriority w:val="99"/>
    <w:unhideWhenUsed/>
    <w:qFormat/>
    <w:rsid w:val="00522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22F9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tlid-translation">
    <w:name w:val="tlid-translation"/>
    <w:rsid w:val="00522F9E"/>
  </w:style>
  <w:style w:type="character" w:customStyle="1" w:styleId="st">
    <w:name w:val="st"/>
    <w:rsid w:val="00522F9E"/>
  </w:style>
  <w:style w:type="character" w:customStyle="1" w:styleId="ad">
    <w:name w:val="Обычный (веб) Знак"/>
    <w:aliases w:val="Обычный (Web)1 Знак,Знак Знак Знак"/>
    <w:link w:val="ac"/>
    <w:uiPriority w:val="99"/>
    <w:locked/>
    <w:rsid w:val="00522F9E"/>
    <w:rPr>
      <w:rFonts w:ascii="Times New Roman" w:eastAsia="Times New Roman" w:hAnsi="Times New Roman" w:cs="Times New Roman"/>
      <w:sz w:val="24"/>
      <w:szCs w:val="24"/>
      <w:lang w:val="ru-RU" w:eastAsia="ru-RU"/>
    </w:rPr>
  </w:style>
  <w:style w:type="table" w:styleId="ae">
    <w:name w:val="Table Grid"/>
    <w:basedOn w:val="a1"/>
    <w:uiPriority w:val="59"/>
    <w:rsid w:val="00DC3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2487,baiaagaaboqcaaad6guaaax4bqaaaaaaaaaaaaaaaaaaaaaaaaaaaaaaaaaaaaaaaaaaaaaaaaaaaaaaaaaaaaaaaaaaaaaaaaaaaaaaaaaaaaaaaaaaaaaaaaaaaaaaaaaaaaaaaaaaaaaaaaaaaaaaaaaaaaaaaaaaaaaaaaaaaaaaaaaaaaaaaaaaaaaaaaaaaaaaaaaaaaaaaaaaaaaaaaaaaaaaaaaaaaaa"/>
    <w:rsid w:val="00DC3A07"/>
  </w:style>
  <w:style w:type="character" w:customStyle="1" w:styleId="apple-converted-space">
    <w:name w:val="apple-converted-space"/>
    <w:basedOn w:val="a0"/>
    <w:rsid w:val="004D015E"/>
  </w:style>
  <w:style w:type="character" w:customStyle="1" w:styleId="s3">
    <w:name w:val="s3"/>
    <w:rsid w:val="004D015E"/>
  </w:style>
  <w:style w:type="paragraph" w:customStyle="1" w:styleId="p7">
    <w:name w:val="p7"/>
    <w:basedOn w:val="a"/>
    <w:rsid w:val="004D0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4D015E"/>
  </w:style>
  <w:style w:type="character" w:customStyle="1" w:styleId="UnresolvedMention">
    <w:name w:val="Unresolved Mention"/>
    <w:basedOn w:val="a0"/>
    <w:uiPriority w:val="99"/>
    <w:semiHidden/>
    <w:unhideWhenUsed/>
    <w:rsid w:val="00C21B4E"/>
    <w:rPr>
      <w:color w:val="605E5C"/>
      <w:shd w:val="clear" w:color="auto" w:fill="E1DFDD"/>
    </w:rPr>
  </w:style>
  <w:style w:type="paragraph" w:customStyle="1" w:styleId="Style6">
    <w:name w:val="Style6"/>
    <w:basedOn w:val="a"/>
    <w:uiPriority w:val="99"/>
    <w:rsid w:val="000F6795"/>
    <w:pPr>
      <w:widowControl w:val="0"/>
      <w:autoSpaceDE w:val="0"/>
      <w:autoSpaceDN w:val="0"/>
      <w:adjustRightInd w:val="0"/>
      <w:spacing w:after="0" w:line="482" w:lineRule="exact"/>
      <w:ind w:firstLine="720"/>
      <w:jc w:val="both"/>
    </w:pPr>
    <w:rPr>
      <w:rFonts w:ascii="Times New Roman" w:eastAsia="Times New Roman" w:hAnsi="Times New Roman" w:cs="Times New Roman"/>
      <w:sz w:val="24"/>
      <w:szCs w:val="24"/>
    </w:rPr>
  </w:style>
  <w:style w:type="character" w:customStyle="1" w:styleId="FontStyle25">
    <w:name w:val="Font Style25"/>
    <w:rsid w:val="000F6795"/>
    <w:rPr>
      <w:rFonts w:ascii="Times New Roman" w:hAnsi="Times New Roman" w:cs="Times New Roman" w:hint="default"/>
      <w:b/>
      <w:bCs/>
      <w:sz w:val="26"/>
      <w:szCs w:val="26"/>
    </w:rPr>
  </w:style>
  <w:style w:type="character" w:customStyle="1" w:styleId="20">
    <w:name w:val="Заголовок 2 Знак"/>
    <w:basedOn w:val="a0"/>
    <w:link w:val="2"/>
    <w:rsid w:val="000F6795"/>
    <w:rPr>
      <w:rFonts w:ascii="Times New Roman" w:eastAsia="Times New Roman" w:hAnsi="Times New Roman" w:cs="Times New Roman"/>
      <w:b/>
      <w:bCs/>
      <w:sz w:val="30"/>
      <w:szCs w:val="20"/>
      <w:lang w:eastAsia="ru-RU"/>
    </w:rPr>
  </w:style>
  <w:style w:type="paragraph" w:customStyle="1" w:styleId="10">
    <w:name w:val="Знак Знак10"/>
    <w:basedOn w:val="a"/>
    <w:rsid w:val="00B3436B"/>
    <w:pPr>
      <w:spacing w:after="160" w:line="240" w:lineRule="exact"/>
    </w:pPr>
    <w:rPr>
      <w:rFonts w:ascii="Verdana" w:eastAsia="Times New Roman" w:hAnsi="Verdana" w:cs="Verdana"/>
      <w:sz w:val="20"/>
      <w:szCs w:val="20"/>
      <w:lang w:val="en-US" w:eastAsia="en-US"/>
    </w:rPr>
  </w:style>
  <w:style w:type="paragraph" w:styleId="22">
    <w:name w:val="Body Text Indent 2"/>
    <w:basedOn w:val="a"/>
    <w:link w:val="23"/>
    <w:uiPriority w:val="99"/>
    <w:semiHidden/>
    <w:unhideWhenUsed/>
    <w:rsid w:val="002B1BBB"/>
    <w:pPr>
      <w:spacing w:after="120" w:line="480" w:lineRule="auto"/>
      <w:ind w:left="283"/>
    </w:pPr>
  </w:style>
  <w:style w:type="character" w:customStyle="1" w:styleId="23">
    <w:name w:val="Основной текст с отступом 2 Знак"/>
    <w:basedOn w:val="a0"/>
    <w:link w:val="22"/>
    <w:uiPriority w:val="99"/>
    <w:semiHidden/>
    <w:rsid w:val="002B1BBB"/>
  </w:style>
  <w:style w:type="paragraph" w:customStyle="1" w:styleId="1">
    <w:name w:val="Звичайний1"/>
    <w:uiPriority w:val="99"/>
    <w:rsid w:val="002B1BB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F6795"/>
    <w:pPr>
      <w:keepNext/>
      <w:spacing w:after="0" w:line="240" w:lineRule="auto"/>
      <w:jc w:val="center"/>
      <w:outlineLvl w:val="1"/>
    </w:pPr>
    <w:rPr>
      <w:rFonts w:ascii="Times New Roman" w:eastAsia="Times New Roman" w:hAnsi="Times New Roman" w:cs="Times New Roman"/>
      <w:b/>
      <w:bCs/>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F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F41"/>
    <w:rPr>
      <w:rFonts w:ascii="Tahoma" w:hAnsi="Tahoma" w:cs="Tahoma"/>
      <w:sz w:val="16"/>
      <w:szCs w:val="16"/>
    </w:rPr>
  </w:style>
  <w:style w:type="paragraph" w:styleId="a5">
    <w:name w:val="List Paragraph"/>
    <w:basedOn w:val="a"/>
    <w:uiPriority w:val="34"/>
    <w:qFormat/>
    <w:rsid w:val="00436F41"/>
    <w:pPr>
      <w:ind w:left="720"/>
      <w:contextualSpacing/>
    </w:pPr>
  </w:style>
  <w:style w:type="table" w:customStyle="1" w:styleId="TableNormal">
    <w:name w:val="Table Normal"/>
    <w:uiPriority w:val="2"/>
    <w:semiHidden/>
    <w:unhideWhenUsed/>
    <w:qFormat/>
    <w:rsid w:val="008B2B0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6">
    <w:name w:val="Body Text"/>
    <w:basedOn w:val="a"/>
    <w:link w:val="a7"/>
    <w:qFormat/>
    <w:rsid w:val="008B2B0F"/>
    <w:pPr>
      <w:widowControl w:val="0"/>
      <w:autoSpaceDE w:val="0"/>
      <w:autoSpaceDN w:val="0"/>
      <w:spacing w:after="0" w:line="240" w:lineRule="auto"/>
    </w:pPr>
    <w:rPr>
      <w:rFonts w:ascii="Arial" w:eastAsia="Arial" w:hAnsi="Arial" w:cs="Arial"/>
      <w:sz w:val="18"/>
      <w:szCs w:val="18"/>
      <w:lang w:val="en-US" w:eastAsia="en-US"/>
    </w:rPr>
  </w:style>
  <w:style w:type="character" w:customStyle="1" w:styleId="a7">
    <w:name w:val="Основной текст Знак"/>
    <w:basedOn w:val="a0"/>
    <w:link w:val="a6"/>
    <w:rsid w:val="008B2B0F"/>
    <w:rPr>
      <w:rFonts w:ascii="Arial" w:eastAsia="Arial" w:hAnsi="Arial" w:cs="Arial"/>
      <w:sz w:val="18"/>
      <w:szCs w:val="18"/>
      <w:lang w:val="en-US" w:eastAsia="en-US"/>
    </w:rPr>
  </w:style>
  <w:style w:type="paragraph" w:customStyle="1" w:styleId="11">
    <w:name w:val="Заголовок 11"/>
    <w:basedOn w:val="a"/>
    <w:uiPriority w:val="1"/>
    <w:qFormat/>
    <w:rsid w:val="008B2B0F"/>
    <w:pPr>
      <w:widowControl w:val="0"/>
      <w:autoSpaceDE w:val="0"/>
      <w:autoSpaceDN w:val="0"/>
      <w:spacing w:after="0" w:line="240" w:lineRule="auto"/>
      <w:jc w:val="center"/>
      <w:outlineLvl w:val="1"/>
    </w:pPr>
    <w:rPr>
      <w:rFonts w:ascii="Times New Roman" w:eastAsia="Times New Roman" w:hAnsi="Times New Roman" w:cs="Times New Roman"/>
      <w:b/>
      <w:bCs/>
      <w:sz w:val="28"/>
      <w:szCs w:val="28"/>
      <w:lang w:val="en-US" w:eastAsia="en-US"/>
    </w:rPr>
  </w:style>
  <w:style w:type="paragraph" w:customStyle="1" w:styleId="21">
    <w:name w:val="Заголовок 21"/>
    <w:basedOn w:val="a"/>
    <w:uiPriority w:val="1"/>
    <w:qFormat/>
    <w:rsid w:val="008B2B0F"/>
    <w:pPr>
      <w:widowControl w:val="0"/>
      <w:autoSpaceDE w:val="0"/>
      <w:autoSpaceDN w:val="0"/>
      <w:spacing w:after="0" w:line="240" w:lineRule="auto"/>
      <w:outlineLvl w:val="2"/>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8B2B0F"/>
    <w:pPr>
      <w:widowControl w:val="0"/>
      <w:autoSpaceDE w:val="0"/>
      <w:autoSpaceDN w:val="0"/>
      <w:spacing w:after="0" w:line="240" w:lineRule="auto"/>
      <w:jc w:val="center"/>
    </w:pPr>
    <w:rPr>
      <w:rFonts w:ascii="Times New Roman" w:eastAsia="Times New Roman" w:hAnsi="Times New Roman" w:cs="Times New Roman"/>
      <w:lang w:val="en-US" w:eastAsia="en-US"/>
    </w:rPr>
  </w:style>
  <w:style w:type="paragraph" w:styleId="a8">
    <w:name w:val="header"/>
    <w:basedOn w:val="a"/>
    <w:link w:val="a9"/>
    <w:uiPriority w:val="99"/>
    <w:unhideWhenUsed/>
    <w:rsid w:val="00D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62E9"/>
  </w:style>
  <w:style w:type="paragraph" w:styleId="aa">
    <w:name w:val="footer"/>
    <w:basedOn w:val="a"/>
    <w:link w:val="ab"/>
    <w:uiPriority w:val="99"/>
    <w:unhideWhenUsed/>
    <w:rsid w:val="00D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62E9"/>
  </w:style>
  <w:style w:type="paragraph" w:styleId="ac">
    <w:name w:val="Normal (Web)"/>
    <w:aliases w:val="Обычный (Web)1,Знак Знак"/>
    <w:basedOn w:val="a"/>
    <w:link w:val="ad"/>
    <w:uiPriority w:val="99"/>
    <w:unhideWhenUsed/>
    <w:qFormat/>
    <w:rsid w:val="00522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22F9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tlid-translation">
    <w:name w:val="tlid-translation"/>
    <w:rsid w:val="00522F9E"/>
  </w:style>
  <w:style w:type="character" w:customStyle="1" w:styleId="st">
    <w:name w:val="st"/>
    <w:rsid w:val="00522F9E"/>
  </w:style>
  <w:style w:type="character" w:customStyle="1" w:styleId="ad">
    <w:name w:val="Обычный (веб) Знак"/>
    <w:aliases w:val="Обычный (Web)1 Знак,Знак Знак Знак"/>
    <w:link w:val="ac"/>
    <w:uiPriority w:val="99"/>
    <w:locked/>
    <w:rsid w:val="00522F9E"/>
    <w:rPr>
      <w:rFonts w:ascii="Times New Roman" w:eastAsia="Times New Roman" w:hAnsi="Times New Roman" w:cs="Times New Roman"/>
      <w:sz w:val="24"/>
      <w:szCs w:val="24"/>
      <w:lang w:val="ru-RU" w:eastAsia="ru-RU"/>
    </w:rPr>
  </w:style>
  <w:style w:type="table" w:styleId="ae">
    <w:name w:val="Table Grid"/>
    <w:basedOn w:val="a1"/>
    <w:uiPriority w:val="59"/>
    <w:rsid w:val="00DC3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2487,baiaagaaboqcaaad6guaaax4bqaaaaaaaaaaaaaaaaaaaaaaaaaaaaaaaaaaaaaaaaaaaaaaaaaaaaaaaaaaaaaaaaaaaaaaaaaaaaaaaaaaaaaaaaaaaaaaaaaaaaaaaaaaaaaaaaaaaaaaaaaaaaaaaaaaaaaaaaaaaaaaaaaaaaaaaaaaaaaaaaaaaaaaaaaaaaaaaaaaaaaaaaaaaaaaaaaaaaaaaaaaaaaa"/>
    <w:rsid w:val="00DC3A07"/>
  </w:style>
  <w:style w:type="character" w:customStyle="1" w:styleId="apple-converted-space">
    <w:name w:val="apple-converted-space"/>
    <w:basedOn w:val="a0"/>
    <w:rsid w:val="004D015E"/>
  </w:style>
  <w:style w:type="character" w:customStyle="1" w:styleId="s3">
    <w:name w:val="s3"/>
    <w:rsid w:val="004D015E"/>
  </w:style>
  <w:style w:type="paragraph" w:customStyle="1" w:styleId="p7">
    <w:name w:val="p7"/>
    <w:basedOn w:val="a"/>
    <w:rsid w:val="004D0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4D015E"/>
  </w:style>
  <w:style w:type="character" w:customStyle="1" w:styleId="UnresolvedMention">
    <w:name w:val="Unresolved Mention"/>
    <w:basedOn w:val="a0"/>
    <w:uiPriority w:val="99"/>
    <w:semiHidden/>
    <w:unhideWhenUsed/>
    <w:rsid w:val="00C21B4E"/>
    <w:rPr>
      <w:color w:val="605E5C"/>
      <w:shd w:val="clear" w:color="auto" w:fill="E1DFDD"/>
    </w:rPr>
  </w:style>
  <w:style w:type="paragraph" w:customStyle="1" w:styleId="Style6">
    <w:name w:val="Style6"/>
    <w:basedOn w:val="a"/>
    <w:uiPriority w:val="99"/>
    <w:rsid w:val="000F6795"/>
    <w:pPr>
      <w:widowControl w:val="0"/>
      <w:autoSpaceDE w:val="0"/>
      <w:autoSpaceDN w:val="0"/>
      <w:adjustRightInd w:val="0"/>
      <w:spacing w:after="0" w:line="482" w:lineRule="exact"/>
      <w:ind w:firstLine="720"/>
      <w:jc w:val="both"/>
    </w:pPr>
    <w:rPr>
      <w:rFonts w:ascii="Times New Roman" w:eastAsia="Times New Roman" w:hAnsi="Times New Roman" w:cs="Times New Roman"/>
      <w:sz w:val="24"/>
      <w:szCs w:val="24"/>
    </w:rPr>
  </w:style>
  <w:style w:type="character" w:customStyle="1" w:styleId="FontStyle25">
    <w:name w:val="Font Style25"/>
    <w:rsid w:val="000F6795"/>
    <w:rPr>
      <w:rFonts w:ascii="Times New Roman" w:hAnsi="Times New Roman" w:cs="Times New Roman" w:hint="default"/>
      <w:b/>
      <w:bCs/>
      <w:sz w:val="26"/>
      <w:szCs w:val="26"/>
    </w:rPr>
  </w:style>
  <w:style w:type="character" w:customStyle="1" w:styleId="20">
    <w:name w:val="Заголовок 2 Знак"/>
    <w:basedOn w:val="a0"/>
    <w:link w:val="2"/>
    <w:rsid w:val="000F6795"/>
    <w:rPr>
      <w:rFonts w:ascii="Times New Roman" w:eastAsia="Times New Roman" w:hAnsi="Times New Roman" w:cs="Times New Roman"/>
      <w:b/>
      <w:bCs/>
      <w:sz w:val="30"/>
      <w:szCs w:val="20"/>
      <w:lang w:eastAsia="ru-RU"/>
    </w:rPr>
  </w:style>
  <w:style w:type="paragraph" w:customStyle="1" w:styleId="10">
    <w:name w:val="Знак Знак10"/>
    <w:basedOn w:val="a"/>
    <w:rsid w:val="00B3436B"/>
    <w:pPr>
      <w:spacing w:after="160" w:line="240" w:lineRule="exact"/>
    </w:pPr>
    <w:rPr>
      <w:rFonts w:ascii="Verdana" w:eastAsia="Times New Roman" w:hAnsi="Verdana" w:cs="Verdana"/>
      <w:sz w:val="20"/>
      <w:szCs w:val="20"/>
      <w:lang w:val="en-US" w:eastAsia="en-US"/>
    </w:rPr>
  </w:style>
  <w:style w:type="paragraph" w:styleId="22">
    <w:name w:val="Body Text Indent 2"/>
    <w:basedOn w:val="a"/>
    <w:link w:val="23"/>
    <w:uiPriority w:val="99"/>
    <w:semiHidden/>
    <w:unhideWhenUsed/>
    <w:rsid w:val="002B1BBB"/>
    <w:pPr>
      <w:spacing w:after="120" w:line="480" w:lineRule="auto"/>
      <w:ind w:left="283"/>
    </w:pPr>
  </w:style>
  <w:style w:type="character" w:customStyle="1" w:styleId="23">
    <w:name w:val="Основной текст с отступом 2 Знак"/>
    <w:basedOn w:val="a0"/>
    <w:link w:val="22"/>
    <w:uiPriority w:val="99"/>
    <w:semiHidden/>
    <w:rsid w:val="002B1BBB"/>
  </w:style>
  <w:style w:type="paragraph" w:customStyle="1" w:styleId="1">
    <w:name w:val="Звичайний1"/>
    <w:uiPriority w:val="99"/>
    <w:rsid w:val="002B1BB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14152</Words>
  <Characters>80668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Хоришко</dc:creator>
  <cp:lastModifiedBy>RePack by Diakov</cp:lastModifiedBy>
  <cp:revision>3</cp:revision>
  <cp:lastPrinted>2021-03-02T08:59:00Z</cp:lastPrinted>
  <dcterms:created xsi:type="dcterms:W3CDTF">2021-03-10T10:43:00Z</dcterms:created>
  <dcterms:modified xsi:type="dcterms:W3CDTF">2021-03-10T10:49:00Z</dcterms:modified>
</cp:coreProperties>
</file>