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19582A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 w:rsidR="00C21ABC">
              <w:rPr>
                <w:b/>
                <w:i/>
                <w:sz w:val="36"/>
                <w:szCs w:val="36"/>
                <w:lang w:val="uk-UA"/>
              </w:rPr>
              <w:t>ІІ СЕМЕ</w:t>
            </w:r>
            <w:r>
              <w:rPr>
                <w:b/>
                <w:i/>
                <w:sz w:val="36"/>
                <w:szCs w:val="36"/>
                <w:lang w:val="uk-UA"/>
              </w:rPr>
              <w:t>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8515DF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11</w:t>
            </w:r>
            <w:r w:rsidR="0019582A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ПО 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2</w:t>
            </w:r>
            <w:r w:rsidR="008515DF">
              <w:rPr>
                <w:b/>
                <w:i/>
                <w:caps/>
                <w:sz w:val="36"/>
                <w:szCs w:val="36"/>
                <w:lang w:val="uk-UA"/>
              </w:rPr>
              <w:t>4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2"/>
        <w:gridCol w:w="809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6C4E36" w:rsidP="00506F4A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506F4A">
              <w:rPr>
                <w:b/>
                <w:sz w:val="44"/>
                <w:szCs w:val="44"/>
                <w:lang w:val="uk-UA"/>
              </w:rPr>
              <w:t>2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07F3A" w:rsidRDefault="00506F4A" w:rsidP="00506F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включно), перша - англійська</w:t>
            </w:r>
          </w:p>
        </w:tc>
      </w:tr>
      <w:tr w:rsidR="005F238C" w:rsidRPr="009168A7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Вівторок </w:t>
            </w:r>
          </w:p>
          <w:p w:rsidR="005F238C" w:rsidRPr="003049A0" w:rsidRDefault="005F238C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11.05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F238C" w:rsidRDefault="00506F4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506F4A" w:rsidRDefault="00506F4A" w:rsidP="00407F3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Pr="00506F4A" w:rsidRDefault="00307A57" w:rsidP="00307A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5F238C" w:rsidRPr="009168A7" w:rsidTr="007B41B5">
        <w:trPr>
          <w:gridAfter w:val="1"/>
          <w:wAfter w:w="12" w:type="pct"/>
          <w:cantSplit/>
          <w:trHeight w:val="873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F238C" w:rsidRPr="0081026B" w:rsidRDefault="005F238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6F4A" w:rsidRDefault="00506F4A" w:rsidP="00506F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5F238C" w:rsidRDefault="00506F4A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506F4A" w:rsidRPr="00407F3A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06F4A" w:rsidRPr="0081026B" w:rsidRDefault="00506F4A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6F4A" w:rsidRPr="00ED3B17" w:rsidRDefault="00506F4A" w:rsidP="00680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6F4A" w:rsidRPr="00ED3B17" w:rsidRDefault="00506F4A" w:rsidP="00680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6F4A" w:rsidRDefault="00506F4A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506F4A" w:rsidRPr="00506F4A" w:rsidRDefault="00506F4A" w:rsidP="00680F7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506F4A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506F4A" w:rsidRPr="00ED3B1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6F4A" w:rsidRDefault="00506F4A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</w:t>
            </w:r>
          </w:p>
          <w:p w:rsidR="00506F4A" w:rsidRPr="0081026B" w:rsidRDefault="00506F4A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12.05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06F4A" w:rsidRPr="00ED3B17" w:rsidRDefault="00506F4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6F4A" w:rsidRDefault="00506F4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506F4A" w:rsidRDefault="00506F4A" w:rsidP="00407F3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Pr="00506F4A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506F4A" w:rsidRPr="009168A7" w:rsidTr="007B41B5">
        <w:trPr>
          <w:gridAfter w:val="1"/>
          <w:wAfter w:w="12" w:type="pct"/>
          <w:cantSplit/>
          <w:trHeight w:val="783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6F4A" w:rsidRPr="00ED3B17" w:rsidRDefault="00506F4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6F4A" w:rsidRDefault="00506F4A" w:rsidP="00506F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506F4A" w:rsidRDefault="00506F4A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Pr="00F330D7" w:rsidRDefault="00307A57" w:rsidP="00307A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506F4A" w:rsidRPr="00ED3B17" w:rsidTr="00FB6F34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506F4A" w:rsidRPr="00ED3B17" w:rsidRDefault="00506F4A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6F4A" w:rsidRPr="00ED3B17" w:rsidRDefault="00506F4A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6F4A" w:rsidRDefault="00506F4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</w:t>
            </w:r>
            <w:r w:rsidR="000226DE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6F4A" w:rsidRDefault="00506F4A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307A57" w:rsidRPr="00506F4A" w:rsidRDefault="00307A57" w:rsidP="00307A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  <w:tr w:rsidR="008515DF" w:rsidRPr="0019582A" w:rsidTr="00E65158">
        <w:trPr>
          <w:gridAfter w:val="1"/>
          <w:wAfter w:w="12" w:type="pct"/>
          <w:cantSplit/>
          <w:trHeight w:val="1257"/>
          <w:jc w:val="center"/>
        </w:trPr>
        <w:tc>
          <w:tcPr>
            <w:tcW w:w="29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Четвер </w:t>
            </w:r>
          </w:p>
          <w:p w:rsidR="008515DF" w:rsidRPr="0081026B" w:rsidRDefault="008515DF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13.05</w:t>
            </w:r>
          </w:p>
        </w:tc>
        <w:tc>
          <w:tcPr>
            <w:tcW w:w="261" w:type="pct"/>
            <w:gridSpan w:val="2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Pr="00ED3B17" w:rsidRDefault="008515DF" w:rsidP="00C21AB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407F3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515DF" w:rsidRDefault="008515DF" w:rsidP="00407F3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307A57" w:rsidRPr="00407F3A" w:rsidRDefault="00307A57" w:rsidP="00307A57">
            <w:pPr>
              <w:jc w:val="center"/>
              <w:rPr>
                <w:i/>
                <w:spacing w:val="20"/>
                <w:sz w:val="22"/>
                <w:szCs w:val="22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xxv-sbsa-msm</w:t>
            </w:r>
          </w:p>
        </w:tc>
      </w:tr>
      <w:tr w:rsidR="00506F4A" w:rsidRPr="009168A7" w:rsidTr="00FB6F34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6F4A" w:rsidRDefault="00506F4A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506F4A" w:rsidRPr="0081026B" w:rsidRDefault="00506F4A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06F4A" w:rsidRPr="00ED3B17" w:rsidRDefault="00506F4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24DCC" w:rsidRDefault="00224DCC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224DCC" w:rsidRPr="00506F4A" w:rsidRDefault="00224DCC" w:rsidP="00224DC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506F4A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506F4A" w:rsidRPr="00506F4A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6F4A" w:rsidRPr="00ED3B17" w:rsidRDefault="00506F4A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24DCC" w:rsidRDefault="00224DCC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224DCC" w:rsidRPr="00506F4A" w:rsidRDefault="00224DCC" w:rsidP="00224DC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506F4A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506F4A" w:rsidRPr="00ED3B17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06F4A" w:rsidRPr="0081026B" w:rsidRDefault="00506F4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506F4A" w:rsidRPr="00ED3B17" w:rsidRDefault="00506F4A" w:rsidP="00DE79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6F4A" w:rsidRDefault="00506F4A" w:rsidP="00DE79A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224DCC" w:rsidRDefault="00224DCC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224DCC" w:rsidRPr="00506F4A" w:rsidRDefault="00224DCC" w:rsidP="00224DC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506F4A" w:rsidRPr="00B1630E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506F4A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515DF" w:rsidRPr="0081026B" w:rsidRDefault="008515D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680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515DF" w:rsidRPr="00ED3B17" w:rsidRDefault="008515DF" w:rsidP="00680F7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8515DF" w:rsidRDefault="008515DF" w:rsidP="00680F77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Pr="00506F4A" w:rsidRDefault="00307A57" w:rsidP="00307A5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8515DF" w:rsidRPr="00ED3B17" w:rsidTr="005F238C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ED3B17" w:rsidRDefault="008515DF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8515DF" w:rsidRDefault="008515DF" w:rsidP="00680F77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8515DF" w:rsidRPr="00ED3B17" w:rsidTr="009168A7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Pr="00ED3B17" w:rsidRDefault="008515DF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515DF" w:rsidRDefault="008515DF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 (лекція)</w:t>
            </w:r>
          </w:p>
          <w:p w:rsidR="008515DF" w:rsidRDefault="008515DF" w:rsidP="00224DC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307A57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  <w:tr w:rsidR="008515DF" w:rsidRPr="0019582A" w:rsidTr="009168A7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8515DF" w:rsidRPr="0081026B" w:rsidRDefault="008515DF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515DF" w:rsidRPr="00ED3B17" w:rsidRDefault="008515DF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515DF" w:rsidRDefault="008515DF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ПОСЛІДОВНИЙ ПЕРЕКЛАД ТА ТЕХНІКИ НОТУВАННЯ</w:t>
            </w:r>
          </w:p>
          <w:p w:rsidR="008515DF" w:rsidRDefault="008515DF" w:rsidP="00224DC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307A57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8515DF" w:rsidRPr="0019582A" w:rsidTr="00A61EEA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515DF" w:rsidRPr="00ED3B17" w:rsidRDefault="008515DF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8515DF" w:rsidRDefault="008515DF" w:rsidP="00224DC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8515DF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8515DF" w:rsidRPr="0019582A" w:rsidTr="00A61EEA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ED3B17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 (лекція)</w:t>
            </w:r>
          </w:p>
          <w:p w:rsidR="008515DF" w:rsidRDefault="008515DF" w:rsidP="00224DC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8515DF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  <w:tr w:rsidR="008515DF" w:rsidRPr="0019582A" w:rsidTr="009168A7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Pr="00ED3B17" w:rsidRDefault="008515DF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Default="008515DF" w:rsidP="00506F4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515DF" w:rsidRDefault="008515DF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8515DF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xxv-sbsa-msm</w:t>
            </w:r>
          </w:p>
        </w:tc>
      </w:tr>
      <w:tr w:rsidR="008515DF" w:rsidRPr="00C21ABC" w:rsidTr="009168A7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8515DF" w:rsidRPr="0081026B" w:rsidRDefault="008515DF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680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515DF" w:rsidRPr="00ED3B17" w:rsidRDefault="008515DF" w:rsidP="00680F7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8515DF" w:rsidRDefault="008515DF" w:rsidP="00680F77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наук,доцент Єфименко Тетяна Миколаївна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8515DF" w:rsidRDefault="00307A57" w:rsidP="00307A5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</w:tc>
      </w:tr>
      <w:tr w:rsidR="008515DF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Pr="00ED3B17" w:rsidRDefault="008515DF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C21AB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515DF" w:rsidRDefault="008515DF" w:rsidP="00224D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 (семінар)</w:t>
            </w:r>
          </w:p>
          <w:p w:rsidR="008515DF" w:rsidRDefault="008515DF" w:rsidP="00224DC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8515DF" w:rsidRPr="00B1630E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  <w:tr w:rsidR="008515DF" w:rsidRPr="00AD6077" w:rsidTr="009415AC">
        <w:trPr>
          <w:gridAfter w:val="1"/>
          <w:wAfter w:w="12" w:type="pct"/>
          <w:cantSplit/>
          <w:trHeight w:val="64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8515DF" w:rsidRPr="0081026B" w:rsidRDefault="008515DF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20.05</w:t>
            </w:r>
          </w:p>
        </w:tc>
        <w:tc>
          <w:tcPr>
            <w:tcW w:w="261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515DF" w:rsidRPr="00ED3B17" w:rsidRDefault="008515DF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8515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8515DF" w:rsidRPr="00506F4A" w:rsidRDefault="008515DF" w:rsidP="008515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8515DF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ED3B17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1B1E87" w:rsidRDefault="008515DF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ED3B17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506F4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515DF" w:rsidRDefault="008515DF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307A57" w:rsidRDefault="00307A57" w:rsidP="00307A5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xxv-sbsa-msm</w:t>
            </w:r>
          </w:p>
        </w:tc>
      </w:tr>
      <w:tr w:rsidR="008515DF" w:rsidRPr="00ED3B17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1B1E87" w:rsidRDefault="008515DF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Pr="00ED3B17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506F4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515DF" w:rsidRDefault="008515DF" w:rsidP="00506F4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307A57" w:rsidRPr="00ED3B17" w:rsidRDefault="00307A57" w:rsidP="00307A57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xxv-sbsa-msm</w:t>
            </w:r>
          </w:p>
        </w:tc>
      </w:tr>
      <w:tr w:rsidR="008515DF" w:rsidRPr="00C21ABC" w:rsidTr="00B3765A">
        <w:trPr>
          <w:cantSplit/>
          <w:trHeight w:val="299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8515DF" w:rsidRPr="00A7767E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515DF" w:rsidRPr="00ED3B17" w:rsidRDefault="008515DF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8515DF" w:rsidRPr="00506F4A" w:rsidRDefault="008515DF" w:rsidP="00680F7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8515DF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506F4A" w:rsidTr="006461FF">
        <w:trPr>
          <w:cantSplit/>
          <w:trHeight w:val="587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A7767E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515DF" w:rsidRPr="00ED3B17" w:rsidRDefault="008515DF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8515DF" w:rsidRPr="00506F4A" w:rsidRDefault="008515DF" w:rsidP="00680F7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8515DF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506F4A" w:rsidTr="007B41B5">
        <w:trPr>
          <w:cantSplit/>
          <w:trHeight w:val="567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A7767E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8515DF" w:rsidRPr="00ED3B17" w:rsidRDefault="008515DF" w:rsidP="00680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680F7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515DF" w:rsidRDefault="008515DF" w:rsidP="00680F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8515DF" w:rsidRPr="00506F4A" w:rsidRDefault="008515DF" w:rsidP="00680F7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8515DF" w:rsidRPr="00B1630E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620B2D" w:rsidTr="00B3765A">
        <w:trPr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515DF" w:rsidRPr="006D6E23" w:rsidRDefault="008515DF" w:rsidP="009E1EF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24.05</w:t>
            </w:r>
          </w:p>
        </w:tc>
        <w:tc>
          <w:tcPr>
            <w:tcW w:w="26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8515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515DF" w:rsidRPr="00ED3B17" w:rsidRDefault="008515DF" w:rsidP="008515D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8515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8515DF" w:rsidRPr="00506F4A" w:rsidRDefault="008515DF" w:rsidP="008515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A36C64" w:rsidRPr="00366596" w:rsidRDefault="00A36C64" w:rsidP="00A36C64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8515DF" w:rsidRDefault="00A36C64" w:rsidP="00A36C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8515DF" w:rsidRPr="00ED3B17" w:rsidTr="00292962">
        <w:trPr>
          <w:cantSplit/>
          <w:trHeight w:val="551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A7767E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ED3B17" w:rsidRDefault="008515DF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Default="008515DF" w:rsidP="00022B44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8515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 (семінар)</w:t>
            </w:r>
          </w:p>
          <w:p w:rsidR="008515DF" w:rsidRDefault="008515DF" w:rsidP="008515DF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8515DF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  <w:tr w:rsidR="008515DF" w:rsidRPr="00ED3B17" w:rsidTr="00B3765A">
        <w:trPr>
          <w:cantSplit/>
          <w:trHeight w:val="551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515DF" w:rsidRPr="00A7767E" w:rsidRDefault="008515DF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Pr="0081026B" w:rsidRDefault="008515DF" w:rsidP="008B33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515DF" w:rsidRPr="00ED3B17" w:rsidRDefault="008515DF" w:rsidP="008B33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515DF" w:rsidRDefault="008515DF" w:rsidP="008515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ГРАМАТИКА ПЕРШОЇ ІНОЗЕМНОЇ ТА УКРАЇНСЬКОЇ МОВ (семінар)</w:t>
            </w:r>
          </w:p>
          <w:p w:rsidR="008515DF" w:rsidRDefault="008515DF" w:rsidP="008515DF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освіти, доцент Мороз Тетяна Олександрівна</w:t>
            </w:r>
          </w:p>
          <w:p w:rsidR="00307A57" w:rsidRPr="00366596" w:rsidRDefault="00307A57" w:rsidP="00307A57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</w:rPr>
              <w:t>https</w:t>
            </w:r>
            <w:proofErr w:type="spellEnd"/>
            <w:r w:rsidRPr="00366596">
              <w:rPr>
                <w:b/>
                <w:lang w:val="uk-UA"/>
              </w:rPr>
              <w:t>://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04</w:t>
            </w:r>
            <w:proofErr w:type="spellStart"/>
            <w:r w:rsidRPr="00366596">
              <w:rPr>
                <w:b/>
              </w:rPr>
              <w:t>web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zoom</w:t>
            </w:r>
            <w:proofErr w:type="spellEnd"/>
            <w:r w:rsidRPr="00366596">
              <w:rPr>
                <w:b/>
                <w:lang w:val="uk-UA"/>
              </w:rPr>
              <w:t>.</w:t>
            </w:r>
            <w:proofErr w:type="spellStart"/>
            <w:r w:rsidRPr="00366596">
              <w:rPr>
                <w:b/>
              </w:rPr>
              <w:t>us</w:t>
            </w:r>
            <w:proofErr w:type="spellEnd"/>
            <w:r w:rsidRPr="00366596">
              <w:rPr>
                <w:b/>
                <w:lang w:val="uk-UA"/>
              </w:rPr>
              <w:t>/</w:t>
            </w:r>
            <w:r w:rsidRPr="00366596">
              <w:rPr>
                <w:b/>
              </w:rPr>
              <w:t>j</w:t>
            </w:r>
            <w:r w:rsidRPr="00366596">
              <w:rPr>
                <w:b/>
                <w:lang w:val="uk-UA"/>
              </w:rPr>
              <w:t>/9635065748?</w:t>
            </w:r>
            <w:proofErr w:type="spellStart"/>
            <w:r w:rsidRPr="00366596">
              <w:rPr>
                <w:b/>
              </w:rPr>
              <w:t>pwd</w:t>
            </w:r>
            <w:proofErr w:type="spellEnd"/>
            <w:r w:rsidRPr="00366596">
              <w:rPr>
                <w:b/>
                <w:lang w:val="uk-UA"/>
              </w:rPr>
              <w:t>=</w:t>
            </w:r>
            <w:proofErr w:type="spellStart"/>
            <w:r w:rsidRPr="00366596">
              <w:rPr>
                <w:b/>
              </w:rPr>
              <w:t>dktxb</w:t>
            </w:r>
            <w:proofErr w:type="spellEnd"/>
            <w:r w:rsidRPr="00366596">
              <w:rPr>
                <w:b/>
                <w:lang w:val="uk-UA"/>
              </w:rPr>
              <w:t>1</w:t>
            </w:r>
            <w:proofErr w:type="spellStart"/>
            <w:r w:rsidRPr="00366596">
              <w:rPr>
                <w:b/>
              </w:rPr>
              <w:t>NNSk</w:t>
            </w:r>
            <w:proofErr w:type="spellEnd"/>
            <w:r w:rsidRPr="00366596">
              <w:rPr>
                <w:b/>
                <w:lang w:val="uk-UA"/>
              </w:rPr>
              <w:t>9</w:t>
            </w:r>
            <w:proofErr w:type="spellStart"/>
            <w:r w:rsidRPr="00366596">
              <w:rPr>
                <w:b/>
              </w:rPr>
              <w:t>KbEoxSDFMbkJUcUdIQT</w:t>
            </w:r>
            <w:proofErr w:type="spellEnd"/>
            <w:r w:rsidRPr="00366596">
              <w:rPr>
                <w:b/>
                <w:lang w:val="uk-UA"/>
              </w:rPr>
              <w:t>09</w:t>
            </w:r>
          </w:p>
          <w:p w:rsidR="00307A57" w:rsidRPr="00366596" w:rsidRDefault="00307A57" w:rsidP="00307A57">
            <w:pPr>
              <w:jc w:val="center"/>
              <w:rPr>
                <w:b/>
              </w:rPr>
            </w:pPr>
            <w:r w:rsidRPr="00366596">
              <w:rPr>
                <w:b/>
              </w:rPr>
              <w:t>Идентификатор конференции: 963 506 5748</w:t>
            </w:r>
          </w:p>
          <w:p w:rsidR="008515DF" w:rsidRDefault="00307A57" w:rsidP="00307A5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 xml:space="preserve">Код доступа: </w:t>
            </w:r>
            <w:proofErr w:type="spellStart"/>
            <w:r w:rsidRPr="00366596">
              <w:rPr>
                <w:b/>
              </w:rPr>
              <w:t>moroz</w:t>
            </w:r>
            <w:proofErr w:type="spellEnd"/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 w:rsidR="00022B44">
        <w:rPr>
          <w:sz w:val="28"/>
          <w:szCs w:val="28"/>
          <w:lang w:val="uk-UA"/>
        </w:rPr>
        <w:t xml:space="preserve">філологічного </w:t>
      </w:r>
      <w:r w:rsidRPr="00880519">
        <w:rPr>
          <w:sz w:val="28"/>
          <w:szCs w:val="28"/>
          <w:lang w:val="uk-UA"/>
        </w:rPr>
        <w:t xml:space="preserve">факультету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BE73DF">
        <w:rPr>
          <w:sz w:val="28"/>
          <w:szCs w:val="28"/>
          <w:lang w:val="uk-UA"/>
        </w:rPr>
        <w:t xml:space="preserve">                           </w:t>
      </w:r>
      <w:r w:rsidRPr="00880519">
        <w:rPr>
          <w:sz w:val="28"/>
          <w:szCs w:val="28"/>
          <w:lang w:val="uk-UA"/>
        </w:rPr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26DE"/>
    <w:rsid w:val="00022B44"/>
    <w:rsid w:val="00035436"/>
    <w:rsid w:val="00043A0A"/>
    <w:rsid w:val="0004666F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100B"/>
    <w:rsid w:val="000F595B"/>
    <w:rsid w:val="0010136C"/>
    <w:rsid w:val="001038C8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4753"/>
    <w:rsid w:val="001909C5"/>
    <w:rsid w:val="00190A87"/>
    <w:rsid w:val="00191D3C"/>
    <w:rsid w:val="0019582A"/>
    <w:rsid w:val="001A1E92"/>
    <w:rsid w:val="001A286C"/>
    <w:rsid w:val="001A29AF"/>
    <w:rsid w:val="001A6D82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07617"/>
    <w:rsid w:val="0021015F"/>
    <w:rsid w:val="00210171"/>
    <w:rsid w:val="0021155C"/>
    <w:rsid w:val="00211B0D"/>
    <w:rsid w:val="0021251C"/>
    <w:rsid w:val="00213E0E"/>
    <w:rsid w:val="00217304"/>
    <w:rsid w:val="002176B2"/>
    <w:rsid w:val="00220E63"/>
    <w:rsid w:val="00221C36"/>
    <w:rsid w:val="00224DCC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07A57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27B5E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E023D"/>
    <w:rsid w:val="003E10CD"/>
    <w:rsid w:val="003E6B12"/>
    <w:rsid w:val="004021F7"/>
    <w:rsid w:val="00407F3A"/>
    <w:rsid w:val="004111F2"/>
    <w:rsid w:val="0041242B"/>
    <w:rsid w:val="00412FB5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4583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4016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6F4A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38C"/>
    <w:rsid w:val="005F2603"/>
    <w:rsid w:val="005F77AB"/>
    <w:rsid w:val="00602503"/>
    <w:rsid w:val="00605478"/>
    <w:rsid w:val="00606224"/>
    <w:rsid w:val="006138E9"/>
    <w:rsid w:val="006150A0"/>
    <w:rsid w:val="00620B2D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61FF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4E36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1524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41B5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15DF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45DD"/>
    <w:rsid w:val="008A54E1"/>
    <w:rsid w:val="008A5F26"/>
    <w:rsid w:val="008B1B00"/>
    <w:rsid w:val="008B338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05A1F"/>
    <w:rsid w:val="009116D3"/>
    <w:rsid w:val="00911E22"/>
    <w:rsid w:val="009138EB"/>
    <w:rsid w:val="00914308"/>
    <w:rsid w:val="00914588"/>
    <w:rsid w:val="00914D72"/>
    <w:rsid w:val="00915654"/>
    <w:rsid w:val="00915CAB"/>
    <w:rsid w:val="009168A7"/>
    <w:rsid w:val="00917A37"/>
    <w:rsid w:val="00926325"/>
    <w:rsid w:val="00926916"/>
    <w:rsid w:val="0092762F"/>
    <w:rsid w:val="00931506"/>
    <w:rsid w:val="0093678C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E1EF7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6C64"/>
    <w:rsid w:val="00A416D1"/>
    <w:rsid w:val="00A419C0"/>
    <w:rsid w:val="00A42FB5"/>
    <w:rsid w:val="00A43176"/>
    <w:rsid w:val="00A45C4A"/>
    <w:rsid w:val="00A50976"/>
    <w:rsid w:val="00A55041"/>
    <w:rsid w:val="00A6141A"/>
    <w:rsid w:val="00A61EEA"/>
    <w:rsid w:val="00A64DD2"/>
    <w:rsid w:val="00A659B8"/>
    <w:rsid w:val="00A65C1B"/>
    <w:rsid w:val="00A752AF"/>
    <w:rsid w:val="00A7767E"/>
    <w:rsid w:val="00A83E0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3682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E73D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1ABC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2B7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2C13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79A1"/>
    <w:rsid w:val="00DF13DD"/>
    <w:rsid w:val="00DF16AB"/>
    <w:rsid w:val="00DF5852"/>
    <w:rsid w:val="00DF5D3C"/>
    <w:rsid w:val="00DF6B40"/>
    <w:rsid w:val="00E000AB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1782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4D4F"/>
    <w:rsid w:val="00FB6F34"/>
    <w:rsid w:val="00FC1A23"/>
    <w:rsid w:val="00FC44CA"/>
    <w:rsid w:val="00FD1536"/>
    <w:rsid w:val="00FD5E49"/>
    <w:rsid w:val="00FE604C"/>
    <w:rsid w:val="00FE6E34"/>
    <w:rsid w:val="00FF0A8D"/>
    <w:rsid w:val="00FF0C22"/>
    <w:rsid w:val="00FF1318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A86E-F1DE-4DE2-8FD6-B563305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2021-05-11T09:58:00Z</dcterms:created>
  <dcterms:modified xsi:type="dcterms:W3CDTF">2021-05-11T09:58:00Z</dcterms:modified>
</cp:coreProperties>
</file>