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0" w:rsidRDefault="00D375A0" w:rsidP="00D375A0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D375A0" w:rsidRDefault="00D375A0" w:rsidP="00D375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МИКОЛАЇВСЬКИЙ НАЦІОНАЛЬНИЙ УНІВЕРСИТЕТ</w:t>
      </w:r>
    </w:p>
    <w:p w:rsidR="00D375A0" w:rsidRDefault="00D375A0" w:rsidP="00D375A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ІМЕНІ В. О. СУХОМЛИНСЬКОГО</w:t>
      </w:r>
    </w:p>
    <w:p w:rsidR="00D375A0" w:rsidRDefault="00D375A0" w:rsidP="00D375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8A6184"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  <w:lang w:val="uk-UA"/>
        </w:rPr>
        <w:t>перекладу</w:t>
      </w:r>
    </w:p>
    <w:p w:rsidR="00D375A0" w:rsidRDefault="00D375A0" w:rsidP="00D375A0">
      <w:pPr>
        <w:spacing w:line="360" w:lineRule="auto"/>
        <w:ind w:left="4820"/>
        <w:rPr>
          <w:b/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ind w:left="4820"/>
        <w:rPr>
          <w:b/>
          <w:sz w:val="28"/>
          <w:szCs w:val="28"/>
          <w:lang w:val="uk-UA"/>
        </w:rPr>
      </w:pPr>
    </w:p>
    <w:p w:rsidR="00D375A0" w:rsidRDefault="00D375A0" w:rsidP="00D375A0">
      <w:pPr>
        <w:tabs>
          <w:tab w:val="left" w:pos="5103"/>
        </w:tabs>
        <w:spacing w:line="360" w:lineRule="auto"/>
        <w:ind w:left="5103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ЗАТВЕРДЖУЮ</w:t>
      </w:r>
    </w:p>
    <w:p w:rsidR="00D375A0" w:rsidRDefault="00D375A0" w:rsidP="00D375A0">
      <w:pPr>
        <w:tabs>
          <w:tab w:val="left" w:pos="5103"/>
        </w:tabs>
        <w:spacing w:line="360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із науково-педагогічної роботи</w:t>
      </w:r>
      <w:r w:rsidR="003820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___________</w:t>
      </w:r>
      <w:r w:rsidR="008A618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Василькова </w:t>
      </w:r>
    </w:p>
    <w:p w:rsidR="00D375A0" w:rsidRDefault="00EC1B5E" w:rsidP="00D375A0">
      <w:pPr>
        <w:tabs>
          <w:tab w:val="left" w:pos="5103"/>
        </w:tabs>
        <w:spacing w:line="360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8A6184">
        <w:rPr>
          <w:sz w:val="28"/>
          <w:szCs w:val="28"/>
          <w:lang w:val="uk-UA"/>
        </w:rPr>
        <w:t xml:space="preserve"> вересня 2018</w:t>
      </w:r>
      <w:r w:rsidR="00D375A0">
        <w:rPr>
          <w:sz w:val="28"/>
          <w:szCs w:val="28"/>
          <w:lang w:val="uk-UA"/>
        </w:rPr>
        <w:t xml:space="preserve"> р.</w:t>
      </w:r>
    </w:p>
    <w:p w:rsidR="00D375A0" w:rsidRDefault="00D375A0" w:rsidP="00D375A0">
      <w:pPr>
        <w:spacing w:line="360" w:lineRule="auto"/>
        <w:rPr>
          <w:szCs w:val="28"/>
          <w:lang w:val="uk-UA"/>
        </w:rPr>
      </w:pPr>
    </w:p>
    <w:p w:rsidR="00D375A0" w:rsidRDefault="00D375A0" w:rsidP="00D375A0">
      <w:pPr>
        <w:spacing w:line="360" w:lineRule="auto"/>
        <w:rPr>
          <w:szCs w:val="28"/>
          <w:lang w:val="uk-UA"/>
        </w:rPr>
      </w:pPr>
    </w:p>
    <w:p w:rsidR="00D375A0" w:rsidRDefault="00D375A0" w:rsidP="00D375A0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D375A0" w:rsidRDefault="00D375A0" w:rsidP="00D375A0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Порівняльна лексикологія іноземної </w:t>
      </w:r>
    </w:p>
    <w:p w:rsidR="00D375A0" w:rsidRDefault="00D375A0" w:rsidP="00D375A0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та української мов </w:t>
      </w:r>
    </w:p>
    <w:p w:rsidR="006311C6" w:rsidRPr="00F359F9" w:rsidRDefault="006311C6" w:rsidP="006311C6">
      <w:pPr>
        <w:spacing w:line="360" w:lineRule="auto"/>
        <w:jc w:val="center"/>
        <w:rPr>
          <w:sz w:val="28"/>
          <w:szCs w:val="28"/>
          <w:lang w:val="uk-UA"/>
        </w:rPr>
      </w:pPr>
      <w:r w:rsidRPr="00F359F9">
        <w:rPr>
          <w:sz w:val="28"/>
          <w:szCs w:val="28"/>
          <w:lang w:val="uk-UA"/>
        </w:rPr>
        <w:t>Ступінь бакалавра</w:t>
      </w:r>
    </w:p>
    <w:p w:rsidR="006311C6" w:rsidRPr="00F359F9" w:rsidRDefault="006311C6" w:rsidP="006311C6">
      <w:pPr>
        <w:spacing w:line="360" w:lineRule="auto"/>
        <w:jc w:val="center"/>
        <w:rPr>
          <w:sz w:val="28"/>
          <w:szCs w:val="28"/>
          <w:lang w:val="uk-UA"/>
        </w:rPr>
      </w:pPr>
      <w:r w:rsidRPr="00F359F9">
        <w:rPr>
          <w:sz w:val="28"/>
          <w:szCs w:val="28"/>
          <w:lang w:val="uk-UA"/>
        </w:rPr>
        <w:t>Галузь знань 03 Гуманітарні науки</w:t>
      </w:r>
    </w:p>
    <w:p w:rsidR="006311C6" w:rsidRPr="00F359F9" w:rsidRDefault="006311C6" w:rsidP="006311C6">
      <w:pPr>
        <w:jc w:val="center"/>
        <w:rPr>
          <w:sz w:val="28"/>
          <w:szCs w:val="28"/>
          <w:u w:val="single"/>
          <w:lang w:val="uk-UA"/>
        </w:rPr>
      </w:pPr>
      <w:r w:rsidRPr="00F359F9">
        <w:rPr>
          <w:sz w:val="28"/>
          <w:szCs w:val="28"/>
          <w:u w:val="single"/>
        </w:rPr>
        <w:t xml:space="preserve">035 </w:t>
      </w:r>
      <w:proofErr w:type="spellStart"/>
      <w:r w:rsidRPr="00F359F9">
        <w:rPr>
          <w:sz w:val="28"/>
          <w:szCs w:val="28"/>
          <w:u w:val="single"/>
        </w:rPr>
        <w:t>Філологія</w:t>
      </w:r>
      <w:proofErr w:type="spellEnd"/>
    </w:p>
    <w:p w:rsidR="006311C6" w:rsidRPr="00FE490F" w:rsidRDefault="006311C6" w:rsidP="006311C6">
      <w:pPr>
        <w:spacing w:line="360" w:lineRule="auto"/>
        <w:jc w:val="center"/>
        <w:rPr>
          <w:sz w:val="16"/>
          <w:szCs w:val="16"/>
        </w:rPr>
      </w:pPr>
      <w:r w:rsidRPr="00FE490F">
        <w:rPr>
          <w:sz w:val="16"/>
          <w:szCs w:val="16"/>
        </w:rPr>
        <w:t xml:space="preserve">Код та </w:t>
      </w:r>
      <w:proofErr w:type="spellStart"/>
      <w:r w:rsidRPr="00FE490F">
        <w:rPr>
          <w:sz w:val="16"/>
          <w:szCs w:val="16"/>
        </w:rPr>
        <w:t>найменування</w:t>
      </w:r>
      <w:proofErr w:type="spellEnd"/>
      <w:r w:rsidRPr="00FE490F">
        <w:rPr>
          <w:sz w:val="16"/>
          <w:szCs w:val="16"/>
        </w:rPr>
        <w:t xml:space="preserve"> </w:t>
      </w:r>
      <w:proofErr w:type="spellStart"/>
      <w:proofErr w:type="gramStart"/>
      <w:r w:rsidRPr="00FE490F">
        <w:rPr>
          <w:sz w:val="16"/>
          <w:szCs w:val="16"/>
        </w:rPr>
        <w:t>спец</w:t>
      </w:r>
      <w:proofErr w:type="gramEnd"/>
      <w:r w:rsidRPr="00FE490F">
        <w:rPr>
          <w:sz w:val="16"/>
          <w:szCs w:val="16"/>
        </w:rPr>
        <w:t>іальності</w:t>
      </w:r>
      <w:proofErr w:type="spellEnd"/>
    </w:p>
    <w:p w:rsidR="006311C6" w:rsidRPr="00F359F9" w:rsidRDefault="006311C6" w:rsidP="006311C6">
      <w:pPr>
        <w:jc w:val="center"/>
        <w:rPr>
          <w:sz w:val="28"/>
          <w:szCs w:val="28"/>
          <w:u w:val="single"/>
        </w:rPr>
      </w:pPr>
      <w:r w:rsidRPr="00F359F9">
        <w:rPr>
          <w:sz w:val="28"/>
          <w:szCs w:val="28"/>
          <w:u w:val="single"/>
        </w:rPr>
        <w:t xml:space="preserve">035.04 </w:t>
      </w:r>
      <w:proofErr w:type="spellStart"/>
      <w:r w:rsidRPr="00F359F9">
        <w:rPr>
          <w:sz w:val="28"/>
          <w:szCs w:val="28"/>
          <w:u w:val="single"/>
        </w:rPr>
        <w:t>Філологія</w:t>
      </w:r>
      <w:proofErr w:type="spellEnd"/>
      <w:r w:rsidRPr="00F359F9">
        <w:rPr>
          <w:sz w:val="28"/>
          <w:szCs w:val="28"/>
          <w:u w:val="single"/>
        </w:rPr>
        <w:t xml:space="preserve"> (</w:t>
      </w:r>
      <w:proofErr w:type="spellStart"/>
      <w:r w:rsidRPr="00F359F9">
        <w:rPr>
          <w:sz w:val="28"/>
          <w:szCs w:val="28"/>
          <w:u w:val="single"/>
        </w:rPr>
        <w:t>Германські</w:t>
      </w:r>
      <w:proofErr w:type="spellEnd"/>
      <w:r w:rsidRPr="00F359F9">
        <w:rPr>
          <w:sz w:val="28"/>
          <w:szCs w:val="28"/>
          <w:u w:val="single"/>
        </w:rPr>
        <w:t xml:space="preserve"> </w:t>
      </w:r>
      <w:proofErr w:type="spellStart"/>
      <w:r w:rsidRPr="00F359F9">
        <w:rPr>
          <w:sz w:val="28"/>
          <w:szCs w:val="28"/>
          <w:u w:val="single"/>
        </w:rPr>
        <w:t>мови</w:t>
      </w:r>
      <w:proofErr w:type="spellEnd"/>
      <w:r w:rsidRPr="00F359F9">
        <w:rPr>
          <w:sz w:val="28"/>
          <w:szCs w:val="28"/>
          <w:u w:val="single"/>
        </w:rPr>
        <w:t xml:space="preserve"> та </w:t>
      </w:r>
      <w:proofErr w:type="spellStart"/>
      <w:r w:rsidRPr="00F359F9">
        <w:rPr>
          <w:sz w:val="28"/>
          <w:szCs w:val="28"/>
          <w:u w:val="single"/>
        </w:rPr>
        <w:t>літератури</w:t>
      </w:r>
      <w:proofErr w:type="spellEnd"/>
      <w:r w:rsidRPr="00F359F9">
        <w:rPr>
          <w:sz w:val="28"/>
          <w:szCs w:val="28"/>
          <w:u w:val="single"/>
        </w:rPr>
        <w:t xml:space="preserve"> (переклад </w:t>
      </w:r>
      <w:proofErr w:type="spellStart"/>
      <w:r w:rsidRPr="00F359F9">
        <w:rPr>
          <w:sz w:val="28"/>
          <w:szCs w:val="28"/>
          <w:u w:val="single"/>
        </w:rPr>
        <w:t>включно</w:t>
      </w:r>
      <w:proofErr w:type="spellEnd"/>
      <w:r w:rsidRPr="00F359F9">
        <w:rPr>
          <w:sz w:val="28"/>
          <w:szCs w:val="28"/>
          <w:u w:val="single"/>
        </w:rPr>
        <w:t>))</w:t>
      </w:r>
    </w:p>
    <w:p w:rsidR="006311C6" w:rsidRPr="00FE490F" w:rsidRDefault="006311C6" w:rsidP="006311C6">
      <w:pPr>
        <w:spacing w:line="360" w:lineRule="auto"/>
        <w:jc w:val="center"/>
        <w:rPr>
          <w:sz w:val="16"/>
          <w:szCs w:val="16"/>
        </w:rPr>
      </w:pPr>
      <w:proofErr w:type="gramStart"/>
      <w:r w:rsidRPr="00FE490F">
        <w:rPr>
          <w:sz w:val="16"/>
          <w:szCs w:val="16"/>
        </w:rPr>
        <w:t xml:space="preserve">Предметна </w:t>
      </w:r>
      <w:proofErr w:type="spellStart"/>
      <w:r w:rsidRPr="00FE490F">
        <w:rPr>
          <w:sz w:val="16"/>
          <w:szCs w:val="16"/>
        </w:rPr>
        <w:t>спеціал</w:t>
      </w:r>
      <w:proofErr w:type="gramEnd"/>
      <w:r w:rsidRPr="00FE490F">
        <w:rPr>
          <w:sz w:val="16"/>
          <w:szCs w:val="16"/>
        </w:rPr>
        <w:t>ізація</w:t>
      </w:r>
      <w:proofErr w:type="spellEnd"/>
    </w:p>
    <w:p w:rsidR="006311C6" w:rsidRPr="00F359F9" w:rsidRDefault="006311C6" w:rsidP="006311C6">
      <w:pPr>
        <w:jc w:val="center"/>
        <w:rPr>
          <w:sz w:val="28"/>
          <w:szCs w:val="28"/>
          <w:u w:val="single"/>
        </w:rPr>
      </w:pPr>
      <w:proofErr w:type="spellStart"/>
      <w:r w:rsidRPr="00F359F9">
        <w:rPr>
          <w:sz w:val="28"/>
          <w:szCs w:val="28"/>
          <w:u w:val="single"/>
        </w:rPr>
        <w:t>Філологія</w:t>
      </w:r>
      <w:proofErr w:type="spellEnd"/>
      <w:r w:rsidRPr="00F359F9">
        <w:rPr>
          <w:sz w:val="28"/>
          <w:szCs w:val="28"/>
          <w:u w:val="single"/>
        </w:rPr>
        <w:t>: переклад</w:t>
      </w:r>
    </w:p>
    <w:p w:rsidR="006311C6" w:rsidRPr="00FE490F" w:rsidRDefault="006311C6" w:rsidP="006311C6">
      <w:pPr>
        <w:spacing w:line="360" w:lineRule="auto"/>
        <w:jc w:val="center"/>
        <w:rPr>
          <w:sz w:val="16"/>
          <w:szCs w:val="16"/>
        </w:rPr>
      </w:pPr>
      <w:proofErr w:type="spellStart"/>
      <w:r w:rsidRPr="00FE490F">
        <w:rPr>
          <w:sz w:val="16"/>
          <w:szCs w:val="16"/>
        </w:rPr>
        <w:t>Освітня</w:t>
      </w:r>
      <w:proofErr w:type="spellEnd"/>
      <w:r w:rsidRPr="00FE490F">
        <w:rPr>
          <w:sz w:val="16"/>
          <w:szCs w:val="16"/>
        </w:rPr>
        <w:t xml:space="preserve"> </w:t>
      </w:r>
      <w:proofErr w:type="spellStart"/>
      <w:r w:rsidRPr="00FE490F">
        <w:rPr>
          <w:sz w:val="16"/>
          <w:szCs w:val="16"/>
        </w:rPr>
        <w:t>програма</w:t>
      </w:r>
      <w:proofErr w:type="spellEnd"/>
      <w:r w:rsidRPr="00FE490F">
        <w:rPr>
          <w:sz w:val="16"/>
          <w:szCs w:val="16"/>
        </w:rPr>
        <w:t xml:space="preserve"> </w:t>
      </w:r>
    </w:p>
    <w:p w:rsidR="006311C6" w:rsidRPr="00F359F9" w:rsidRDefault="006311C6" w:rsidP="006311C6">
      <w:pPr>
        <w:spacing w:line="360" w:lineRule="auto"/>
        <w:jc w:val="center"/>
        <w:rPr>
          <w:sz w:val="28"/>
          <w:szCs w:val="28"/>
        </w:rPr>
      </w:pPr>
      <w:r w:rsidRPr="00F359F9">
        <w:rPr>
          <w:sz w:val="28"/>
          <w:szCs w:val="28"/>
        </w:rPr>
        <w:t>Факультет іноземної філології</w:t>
      </w:r>
    </w:p>
    <w:p w:rsidR="00D375A0" w:rsidRDefault="00D375A0" w:rsidP="00D375A0">
      <w:pPr>
        <w:spacing w:line="360" w:lineRule="auto"/>
        <w:jc w:val="center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center"/>
        <w:rPr>
          <w:sz w:val="28"/>
          <w:szCs w:val="28"/>
          <w:lang w:val="uk-UA"/>
        </w:rPr>
      </w:pPr>
    </w:p>
    <w:p w:rsidR="00D375A0" w:rsidRDefault="0038202D" w:rsidP="00D375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2018-2019</w:t>
      </w:r>
      <w:r w:rsidR="00D375A0">
        <w:rPr>
          <w:sz w:val="28"/>
          <w:szCs w:val="28"/>
          <w:lang w:val="uk-UA"/>
        </w:rPr>
        <w:t xml:space="preserve"> навчальний рік</w:t>
      </w:r>
    </w:p>
    <w:p w:rsidR="00D375A0" w:rsidRPr="009567DC" w:rsidRDefault="0038202D" w:rsidP="009567D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D375A0" w:rsidRPr="009567DC">
        <w:rPr>
          <w:sz w:val="28"/>
          <w:szCs w:val="28"/>
          <w:lang w:val="uk-UA"/>
        </w:rPr>
        <w:lastRenderedPageBreak/>
        <w:t xml:space="preserve">Робоча програма навчальної дисципліни «Порівняльна лексикологія іноземної </w:t>
      </w:r>
    </w:p>
    <w:p w:rsidR="009567DC" w:rsidRPr="009567DC" w:rsidRDefault="00D375A0" w:rsidP="009567DC">
      <w:pPr>
        <w:spacing w:line="360" w:lineRule="auto"/>
        <w:jc w:val="both"/>
        <w:rPr>
          <w:sz w:val="28"/>
          <w:szCs w:val="28"/>
        </w:rPr>
      </w:pPr>
      <w:r w:rsidRPr="009567DC">
        <w:rPr>
          <w:sz w:val="28"/>
          <w:szCs w:val="28"/>
          <w:lang w:val="uk-UA"/>
        </w:rPr>
        <w:t xml:space="preserve">та української мов» для студентів </w:t>
      </w:r>
      <w:r w:rsidR="009567DC" w:rsidRPr="009567DC">
        <w:rPr>
          <w:sz w:val="28"/>
          <w:szCs w:val="28"/>
          <w:lang w:val="uk-UA"/>
        </w:rPr>
        <w:t xml:space="preserve">ступеня бакалавра </w:t>
      </w:r>
      <w:r w:rsidRPr="009567DC">
        <w:rPr>
          <w:sz w:val="28"/>
          <w:szCs w:val="28"/>
          <w:lang w:val="uk-UA"/>
        </w:rPr>
        <w:t xml:space="preserve">за </w:t>
      </w:r>
      <w:r w:rsidR="009567DC" w:rsidRPr="009567DC">
        <w:rPr>
          <w:sz w:val="28"/>
          <w:szCs w:val="28"/>
          <w:lang w:val="uk-UA"/>
        </w:rPr>
        <w:t xml:space="preserve">спеціальністю </w:t>
      </w:r>
      <w:r w:rsidR="009567DC" w:rsidRPr="009567DC">
        <w:rPr>
          <w:sz w:val="28"/>
          <w:szCs w:val="28"/>
        </w:rPr>
        <w:t xml:space="preserve">035.04 </w:t>
      </w:r>
      <w:proofErr w:type="spellStart"/>
      <w:r w:rsidR="009567DC" w:rsidRPr="009567DC">
        <w:rPr>
          <w:sz w:val="28"/>
          <w:szCs w:val="28"/>
        </w:rPr>
        <w:t>Філологія</w:t>
      </w:r>
      <w:proofErr w:type="spellEnd"/>
      <w:r w:rsidR="009567DC" w:rsidRPr="009567DC">
        <w:rPr>
          <w:sz w:val="28"/>
          <w:szCs w:val="28"/>
        </w:rPr>
        <w:t xml:space="preserve"> (</w:t>
      </w:r>
      <w:proofErr w:type="spellStart"/>
      <w:r w:rsidR="009567DC" w:rsidRPr="009567DC">
        <w:rPr>
          <w:sz w:val="28"/>
          <w:szCs w:val="28"/>
        </w:rPr>
        <w:t>Германські</w:t>
      </w:r>
      <w:proofErr w:type="spellEnd"/>
      <w:r w:rsidR="009567DC" w:rsidRPr="009567DC">
        <w:rPr>
          <w:sz w:val="28"/>
          <w:szCs w:val="28"/>
        </w:rPr>
        <w:t xml:space="preserve"> </w:t>
      </w:r>
      <w:proofErr w:type="spellStart"/>
      <w:r w:rsidR="009567DC" w:rsidRPr="009567DC">
        <w:rPr>
          <w:sz w:val="28"/>
          <w:szCs w:val="28"/>
        </w:rPr>
        <w:t>мови</w:t>
      </w:r>
      <w:proofErr w:type="spellEnd"/>
      <w:r w:rsidR="009567DC" w:rsidRPr="009567DC">
        <w:rPr>
          <w:sz w:val="28"/>
          <w:szCs w:val="28"/>
        </w:rPr>
        <w:t xml:space="preserve"> та </w:t>
      </w:r>
      <w:proofErr w:type="spellStart"/>
      <w:r w:rsidR="009567DC" w:rsidRPr="009567DC">
        <w:rPr>
          <w:sz w:val="28"/>
          <w:szCs w:val="28"/>
        </w:rPr>
        <w:t>літератури</w:t>
      </w:r>
      <w:proofErr w:type="spellEnd"/>
      <w:r w:rsidR="009567DC" w:rsidRPr="009567DC">
        <w:rPr>
          <w:sz w:val="28"/>
          <w:szCs w:val="28"/>
        </w:rPr>
        <w:t xml:space="preserve"> (переклад </w:t>
      </w:r>
      <w:proofErr w:type="spellStart"/>
      <w:r w:rsidR="009567DC" w:rsidRPr="009567DC">
        <w:rPr>
          <w:sz w:val="28"/>
          <w:szCs w:val="28"/>
        </w:rPr>
        <w:t>включно</w:t>
      </w:r>
      <w:proofErr w:type="spellEnd"/>
      <w:r w:rsidR="009567DC" w:rsidRPr="009567DC">
        <w:rPr>
          <w:sz w:val="28"/>
          <w:szCs w:val="28"/>
        </w:rPr>
        <w:t>))</w:t>
      </w:r>
    </w:p>
    <w:p w:rsidR="00D375A0" w:rsidRPr="009567DC" w:rsidRDefault="00D375A0" w:rsidP="009567DC">
      <w:pPr>
        <w:spacing w:line="360" w:lineRule="auto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Волченко Ольга Михайлівна, доцент кафедри </w:t>
      </w:r>
      <w:r w:rsidR="009567DC"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sz w:val="28"/>
          <w:szCs w:val="28"/>
          <w:lang w:val="uk-UA"/>
        </w:rPr>
        <w:t>перекладу, кандидат педагогічних наук     ___________(Волченко О.М. )</w:t>
      </w:r>
    </w:p>
    <w:p w:rsidR="00D375A0" w:rsidRDefault="00D375A0" w:rsidP="00D375A0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D375A0" w:rsidRDefault="00D375A0" w:rsidP="00D375A0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 w:rsidR="009567DC"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D375A0" w:rsidRDefault="00D375A0" w:rsidP="00D375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</w:t>
      </w:r>
      <w:r w:rsidR="00EC1B5E">
        <w:rPr>
          <w:sz w:val="28"/>
          <w:szCs w:val="28"/>
          <w:lang w:val="uk-UA"/>
        </w:rPr>
        <w:t xml:space="preserve"> від «</w:t>
      </w:r>
      <w:r w:rsidR="00AC180D">
        <w:rPr>
          <w:sz w:val="28"/>
          <w:szCs w:val="28"/>
          <w:lang w:val="uk-UA"/>
        </w:rPr>
        <w:t>0</w:t>
      </w:r>
      <w:r w:rsidR="00EC1B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» </w:t>
      </w:r>
      <w:r w:rsidR="009567DC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</w:t>
      </w:r>
      <w:r w:rsidR="009567D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</w:p>
    <w:p w:rsidR="00D375A0" w:rsidRDefault="00D375A0" w:rsidP="00D375A0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 (</w:t>
      </w:r>
      <w:r w:rsidR="001F46D7">
        <w:rPr>
          <w:sz w:val="28"/>
          <w:szCs w:val="28"/>
          <w:lang w:val="uk-UA"/>
        </w:rPr>
        <w:t>Майстренко М.І.</w:t>
      </w:r>
      <w:r>
        <w:rPr>
          <w:sz w:val="28"/>
          <w:szCs w:val="28"/>
          <w:lang w:val="uk-UA"/>
        </w:rPr>
        <w:t>)</w:t>
      </w:r>
    </w:p>
    <w:p w:rsidR="00D375A0" w:rsidRDefault="00D375A0" w:rsidP="00D375A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C180D">
        <w:rPr>
          <w:sz w:val="28"/>
          <w:szCs w:val="28"/>
          <w:lang w:val="uk-UA"/>
        </w:rPr>
        <w:t>0</w:t>
      </w:r>
      <w:r w:rsidR="00EC1B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» </w:t>
      </w:r>
      <w:r w:rsidR="009567DC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 201</w:t>
      </w:r>
      <w:r w:rsidR="009567D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</w:t>
      </w:r>
    </w:p>
    <w:p w:rsidR="00D375A0" w:rsidRDefault="00D375A0" w:rsidP="00D375A0">
      <w:pPr>
        <w:ind w:left="8213" w:hanging="425"/>
        <w:rPr>
          <w:sz w:val="28"/>
          <w:szCs w:val="28"/>
          <w:lang w:val="uk-UA"/>
        </w:rPr>
      </w:pPr>
    </w:p>
    <w:p w:rsidR="00D375A0" w:rsidRDefault="00D375A0" w:rsidP="00D375A0">
      <w:pPr>
        <w:ind w:left="8213" w:hanging="425"/>
        <w:jc w:val="both"/>
        <w:rPr>
          <w:sz w:val="28"/>
          <w:szCs w:val="28"/>
          <w:lang w:val="uk-UA"/>
        </w:rPr>
      </w:pPr>
    </w:p>
    <w:p w:rsidR="00D375A0" w:rsidRDefault="00D375A0" w:rsidP="00D375A0">
      <w:pPr>
        <w:ind w:left="6720" w:firstLine="720"/>
        <w:rPr>
          <w:szCs w:val="28"/>
        </w:rPr>
      </w:pPr>
      <w:r>
        <w:rPr>
          <w:lang w:val="uk-UA"/>
        </w:rPr>
        <w:br w:type="page"/>
      </w:r>
    </w:p>
    <w:p w:rsidR="00D375A0" w:rsidRDefault="00D375A0" w:rsidP="00D375A0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D375A0" w:rsidRDefault="00D375A0" w:rsidP="00D375A0">
      <w:pPr>
        <w:rPr>
          <w:sz w:val="28"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176"/>
        <w:gridCol w:w="1319"/>
        <w:gridCol w:w="6"/>
        <w:gridCol w:w="2927"/>
      </w:tblGrid>
      <w:tr w:rsidR="00D375A0" w:rsidTr="00D2219D">
        <w:trPr>
          <w:trHeight w:val="80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375A0" w:rsidTr="00D2219D">
        <w:trPr>
          <w:trHeight w:val="549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Default="00D375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D375A0" w:rsidTr="00D2219D">
        <w:trPr>
          <w:trHeight w:val="409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кредитів  –5,0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Галузь знань</w:t>
            </w: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03Гуманітарні науки</w:t>
            </w:r>
          </w:p>
          <w:p w:rsidR="00622AD0" w:rsidRDefault="00622AD0" w:rsidP="00622A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 </w:t>
            </w:r>
          </w:p>
          <w:p w:rsidR="00622AD0" w:rsidRPr="006105B1" w:rsidRDefault="00622AD0" w:rsidP="00622AD0">
            <w:pPr>
              <w:jc w:val="center"/>
              <w:rPr>
                <w:szCs w:val="28"/>
                <w:u w:val="single"/>
                <w:lang w:val="uk-UA"/>
              </w:rPr>
            </w:pPr>
            <w:r w:rsidRPr="00AC180D">
              <w:rPr>
                <w:sz w:val="28"/>
                <w:szCs w:val="28"/>
                <w:u w:val="single"/>
                <w:lang w:val="uk-UA"/>
              </w:rPr>
              <w:t>035 Філологія</w:t>
            </w: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Нормативна</w:t>
            </w:r>
          </w:p>
          <w:p w:rsidR="00D375A0" w:rsidRDefault="00D375A0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375A0" w:rsidTr="00D2219D">
        <w:trPr>
          <w:trHeight w:val="409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D0" w:rsidRPr="00622AD0" w:rsidRDefault="00622AD0" w:rsidP="00622AD0">
            <w:pPr>
              <w:jc w:val="center"/>
              <w:rPr>
                <w:sz w:val="28"/>
                <w:szCs w:val="28"/>
                <w:lang w:val="uk-UA"/>
              </w:rPr>
            </w:pPr>
            <w:r w:rsidRPr="00622AD0">
              <w:rPr>
                <w:sz w:val="28"/>
                <w:szCs w:val="28"/>
                <w:lang w:val="uk-UA"/>
              </w:rPr>
              <w:t xml:space="preserve">Предметна спеціалізація </w:t>
            </w:r>
          </w:p>
          <w:p w:rsidR="00622AD0" w:rsidRPr="00622AD0" w:rsidRDefault="00622AD0" w:rsidP="00622AD0">
            <w:pPr>
              <w:jc w:val="center"/>
              <w:rPr>
                <w:sz w:val="28"/>
                <w:szCs w:val="28"/>
                <w:u w:val="single"/>
              </w:rPr>
            </w:pPr>
            <w:r w:rsidRPr="00622AD0">
              <w:rPr>
                <w:sz w:val="28"/>
                <w:szCs w:val="28"/>
                <w:u w:val="single"/>
              </w:rPr>
              <w:t xml:space="preserve">035.04 </w:t>
            </w:r>
            <w:proofErr w:type="spellStart"/>
            <w:r w:rsidRPr="00622AD0">
              <w:rPr>
                <w:sz w:val="28"/>
                <w:szCs w:val="28"/>
                <w:u w:val="single"/>
              </w:rPr>
              <w:t>Філологія</w:t>
            </w:r>
            <w:proofErr w:type="spellEnd"/>
            <w:r w:rsidRPr="00622AD0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Pr="00622AD0">
              <w:rPr>
                <w:sz w:val="28"/>
                <w:szCs w:val="28"/>
                <w:u w:val="single"/>
              </w:rPr>
              <w:t>Германські</w:t>
            </w:r>
            <w:proofErr w:type="spellEnd"/>
            <w:r w:rsidRPr="00622AD0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22AD0">
              <w:rPr>
                <w:sz w:val="28"/>
                <w:szCs w:val="28"/>
                <w:u w:val="single"/>
              </w:rPr>
              <w:t>мови</w:t>
            </w:r>
            <w:proofErr w:type="spellEnd"/>
            <w:r w:rsidRPr="00622AD0">
              <w:rPr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622AD0">
              <w:rPr>
                <w:sz w:val="28"/>
                <w:szCs w:val="28"/>
                <w:u w:val="single"/>
              </w:rPr>
              <w:t>літератури</w:t>
            </w:r>
            <w:proofErr w:type="spellEnd"/>
            <w:r w:rsidRPr="00622AD0">
              <w:rPr>
                <w:sz w:val="28"/>
                <w:szCs w:val="28"/>
                <w:u w:val="single"/>
              </w:rPr>
              <w:t xml:space="preserve"> (переклад </w:t>
            </w:r>
            <w:proofErr w:type="spellStart"/>
            <w:r w:rsidRPr="00622AD0">
              <w:rPr>
                <w:sz w:val="28"/>
                <w:szCs w:val="28"/>
                <w:u w:val="single"/>
              </w:rPr>
              <w:t>включно</w:t>
            </w:r>
            <w:proofErr w:type="spellEnd"/>
            <w:r w:rsidRPr="00622AD0">
              <w:rPr>
                <w:sz w:val="28"/>
                <w:szCs w:val="28"/>
                <w:u w:val="single"/>
              </w:rPr>
              <w:t>))</w:t>
            </w:r>
          </w:p>
          <w:p w:rsidR="00D375A0" w:rsidRDefault="00D375A0">
            <w:pPr>
              <w:spacing w:line="276" w:lineRule="auto"/>
              <w:ind w:firstLine="7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D2219D" w:rsidRDefault="00D2219D" w:rsidP="00D2219D">
            <w:pPr>
              <w:ind w:left="279" w:hanging="27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IV </w:t>
            </w:r>
            <w:r>
              <w:rPr>
                <w:i/>
                <w:sz w:val="28"/>
                <w:szCs w:val="28"/>
              </w:rPr>
              <w:t>курс</w:t>
            </w:r>
          </w:p>
        </w:tc>
      </w:tr>
      <w:tr w:rsidR="00D375A0" w:rsidTr="00D2219D">
        <w:trPr>
          <w:trHeight w:val="23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Індивідуальне науково-дослідне завдання  -</w:t>
            </w:r>
          </w:p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622AD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Освітня програма</w:t>
            </w:r>
          </w:p>
          <w:p w:rsidR="00622AD0" w:rsidRPr="00622AD0" w:rsidRDefault="00622AD0" w:rsidP="00622AD0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22AD0">
              <w:rPr>
                <w:sz w:val="28"/>
                <w:szCs w:val="28"/>
                <w:u w:val="single"/>
              </w:rPr>
              <w:t>Філологія</w:t>
            </w:r>
            <w:proofErr w:type="spellEnd"/>
            <w:r w:rsidRPr="00622AD0">
              <w:rPr>
                <w:sz w:val="28"/>
                <w:szCs w:val="28"/>
                <w:u w:val="single"/>
              </w:rPr>
              <w:t>: переклад</w:t>
            </w:r>
          </w:p>
          <w:p w:rsidR="00622AD0" w:rsidRDefault="00622AD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bookmarkStart w:id="0" w:name="_GoBack"/>
        <w:bookmarkEnd w:id="0"/>
      </w:tr>
      <w:tr w:rsidR="00D375A0" w:rsidTr="00D2219D">
        <w:trPr>
          <w:trHeight w:val="32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годин – 150 год.</w:t>
            </w: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6-й</w:t>
            </w:r>
          </w:p>
        </w:tc>
      </w:tr>
      <w:tr w:rsidR="00D375A0" w:rsidTr="00D2219D">
        <w:trPr>
          <w:trHeight w:val="322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D375A0" w:rsidTr="00D2219D">
        <w:trPr>
          <w:trHeight w:val="32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 3год.</w:t>
            </w:r>
          </w:p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 6год.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910D4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r w:rsidR="00D375A0">
              <w:rPr>
                <w:sz w:val="28"/>
                <w:szCs w:val="28"/>
                <w:lang w:val="uk-UA"/>
              </w:rPr>
              <w:t>бакалавр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год.</w:t>
            </w: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75A0" w:rsidTr="00D2219D">
        <w:trPr>
          <w:trHeight w:val="320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D375A0" w:rsidTr="00D2219D">
        <w:trPr>
          <w:trHeight w:val="320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год.</w:t>
            </w: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75A0" w:rsidTr="00D2219D">
        <w:trPr>
          <w:trHeight w:val="138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375A0" w:rsidTr="00D2219D">
        <w:trPr>
          <w:trHeight w:val="138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год.</w:t>
            </w:r>
          </w:p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75A0" w:rsidTr="00D2219D">
        <w:trPr>
          <w:trHeight w:val="37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D375A0" w:rsidTr="00D2219D">
        <w:trPr>
          <w:trHeight w:val="264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A0" w:rsidRDefault="00D375A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375A0" w:rsidRDefault="00D375A0" w:rsidP="00D375A0">
      <w:pPr>
        <w:rPr>
          <w:sz w:val="28"/>
          <w:szCs w:val="28"/>
          <w:lang w:val="uk-UA"/>
        </w:rPr>
      </w:pPr>
    </w:p>
    <w:p w:rsidR="00D375A0" w:rsidRDefault="00D375A0" w:rsidP="00D375A0">
      <w:pPr>
        <w:ind w:left="1440" w:hanging="14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>.</w:t>
      </w:r>
    </w:p>
    <w:p w:rsidR="00D375A0" w:rsidRDefault="00D375A0" w:rsidP="00D375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D375A0" w:rsidRDefault="00D375A0" w:rsidP="00D375A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денної форми навчання – 33% / 67%</w:t>
      </w:r>
    </w:p>
    <w:p w:rsidR="00D375A0" w:rsidRDefault="00D375A0" w:rsidP="00D375A0">
      <w:pPr>
        <w:ind w:left="1440" w:hanging="1440"/>
        <w:jc w:val="right"/>
        <w:rPr>
          <w:lang w:val="uk-UA"/>
        </w:rPr>
      </w:pPr>
    </w:p>
    <w:p w:rsidR="00D375A0" w:rsidRDefault="00D375A0" w:rsidP="00D375A0">
      <w:pPr>
        <w:ind w:left="1440" w:hanging="1440"/>
        <w:jc w:val="right"/>
        <w:rPr>
          <w:lang w:val="uk-UA"/>
        </w:rPr>
      </w:pPr>
    </w:p>
    <w:p w:rsidR="00D375A0" w:rsidRDefault="00D375A0" w:rsidP="00D375A0">
      <w:pPr>
        <w:ind w:left="1440" w:hanging="1440"/>
        <w:jc w:val="right"/>
        <w:rPr>
          <w:lang w:val="uk-UA"/>
        </w:rPr>
      </w:pPr>
    </w:p>
    <w:p w:rsidR="00D375A0" w:rsidRDefault="00D375A0" w:rsidP="00D375A0">
      <w:pPr>
        <w:ind w:left="1440" w:hanging="1440"/>
        <w:jc w:val="right"/>
        <w:rPr>
          <w:lang w:val="uk-UA"/>
        </w:rPr>
      </w:pPr>
    </w:p>
    <w:p w:rsidR="00D375A0" w:rsidRDefault="00D375A0" w:rsidP="00D375A0">
      <w:pPr>
        <w:ind w:left="1440" w:hanging="1440"/>
        <w:jc w:val="right"/>
        <w:rPr>
          <w:lang w:val="uk-UA"/>
        </w:rPr>
      </w:pPr>
    </w:p>
    <w:p w:rsidR="00D375A0" w:rsidRDefault="00D375A0" w:rsidP="00D375A0">
      <w:pPr>
        <w:ind w:left="1440" w:hanging="1440"/>
        <w:jc w:val="right"/>
        <w:rPr>
          <w:lang w:val="uk-UA"/>
        </w:rPr>
      </w:pPr>
    </w:p>
    <w:p w:rsidR="00D375A0" w:rsidRPr="00FE490F" w:rsidRDefault="00D375A0" w:rsidP="00FE490F">
      <w:pPr>
        <w:numPr>
          <w:ilvl w:val="0"/>
          <w:numId w:val="1"/>
        </w:numPr>
        <w:tabs>
          <w:tab w:val="left" w:pos="3900"/>
        </w:tabs>
        <w:jc w:val="center"/>
        <w:rPr>
          <w:b/>
          <w:lang w:val="uk-UA"/>
        </w:rPr>
      </w:pPr>
      <w:r>
        <w:rPr>
          <w:b/>
          <w:szCs w:val="28"/>
          <w:lang w:val="uk-UA"/>
        </w:rPr>
        <w:br w:type="page"/>
      </w:r>
      <w:r w:rsidRPr="00FE490F">
        <w:rPr>
          <w:b/>
          <w:lang w:val="uk-UA"/>
        </w:rPr>
        <w:lastRenderedPageBreak/>
        <w:t>Мета та завдання навчальної дисципліни</w:t>
      </w:r>
    </w:p>
    <w:p w:rsidR="00D375A0" w:rsidRPr="00FE490F" w:rsidRDefault="00D375A0" w:rsidP="00FE490F">
      <w:pPr>
        <w:tabs>
          <w:tab w:val="left" w:pos="3900"/>
        </w:tabs>
        <w:ind w:left="720"/>
        <w:rPr>
          <w:b/>
          <w:lang w:val="uk-UA"/>
        </w:rPr>
      </w:pPr>
    </w:p>
    <w:p w:rsidR="00D375A0" w:rsidRPr="00FE490F" w:rsidRDefault="00D375A0" w:rsidP="00FE490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FE490F">
        <w:rPr>
          <w:bCs/>
          <w:color w:val="000000"/>
          <w:lang w:val="uk-UA"/>
        </w:rPr>
        <w:t>2.1.</w:t>
      </w:r>
      <w:r w:rsidRPr="00FE490F">
        <w:rPr>
          <w:b/>
          <w:bCs/>
          <w:color w:val="000000"/>
          <w:lang w:val="uk-UA"/>
        </w:rPr>
        <w:t xml:space="preserve"> Мета </w:t>
      </w:r>
      <w:r w:rsidRPr="00FE490F">
        <w:rPr>
          <w:b/>
          <w:color w:val="000000"/>
          <w:lang w:val="uk-UA"/>
        </w:rPr>
        <w:t>кусу</w:t>
      </w:r>
      <w:r w:rsidRPr="00FE490F">
        <w:rPr>
          <w:color w:val="000000"/>
          <w:lang w:val="uk-UA"/>
        </w:rPr>
        <w:t xml:space="preserve"> – сформувати в студентів теоретичні основи розуміння мови як інтегрованої </w:t>
      </w:r>
      <w:proofErr w:type="spellStart"/>
      <w:r w:rsidRPr="00FE490F">
        <w:rPr>
          <w:color w:val="000000"/>
          <w:lang w:val="uk-UA"/>
        </w:rPr>
        <w:t>сигніфікативної</w:t>
      </w:r>
      <w:proofErr w:type="spellEnd"/>
      <w:r w:rsidRPr="00FE490F">
        <w:rPr>
          <w:color w:val="000000"/>
          <w:lang w:val="uk-UA"/>
        </w:rPr>
        <w:t xml:space="preserve"> одиниці, що розвивається, зокрема принципів організації та функціонування лексичних систем англійської та української мов у зіставленні.</w:t>
      </w:r>
    </w:p>
    <w:p w:rsidR="00D375A0" w:rsidRPr="00FE490F" w:rsidRDefault="00D375A0" w:rsidP="00FE490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FE490F">
        <w:rPr>
          <w:bCs/>
          <w:color w:val="000000"/>
          <w:lang w:val="uk-UA"/>
        </w:rPr>
        <w:t>2.2.</w:t>
      </w:r>
      <w:r w:rsidRPr="00FE490F">
        <w:rPr>
          <w:b/>
          <w:bCs/>
          <w:color w:val="000000"/>
          <w:lang w:val="uk-UA"/>
        </w:rPr>
        <w:t xml:space="preserve"> Завдання курсу: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ознайомити студентів з категоріальним апаратом та ввести в курс основних понять дисципліни;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розширити знання студентів про основні напрями досліджень в галузі лексикологічних студій;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навчити студентів розпізнавати </w:t>
      </w:r>
      <w:proofErr w:type="spellStart"/>
      <w:r w:rsidRPr="00FE490F">
        <w:rPr>
          <w:color w:val="000000"/>
          <w:lang w:val="uk-UA"/>
        </w:rPr>
        <w:t>аломорфні</w:t>
      </w:r>
      <w:proofErr w:type="spellEnd"/>
      <w:r w:rsidRPr="00FE490F">
        <w:rPr>
          <w:color w:val="000000"/>
          <w:lang w:val="uk-UA"/>
        </w:rPr>
        <w:t xml:space="preserve"> та ізоморфні риси у лексичних системах англійської та української мов;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домогтися від студентів вміння виявляти спільні та відмінні явища лексичних систем англійської та української мов у зіставленні на семасіологічному зрізі;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сприяти розвитку у студентів вмінь та навичок користування різними видами словників;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засобами феномена негомогенності і </w:t>
      </w:r>
      <w:proofErr w:type="spellStart"/>
      <w:r w:rsidRPr="00FE490F">
        <w:rPr>
          <w:color w:val="000000"/>
          <w:lang w:val="uk-UA"/>
        </w:rPr>
        <w:t>неконгруентності</w:t>
      </w:r>
      <w:proofErr w:type="spellEnd"/>
      <w:r w:rsidRPr="00FE490F">
        <w:rPr>
          <w:color w:val="000000"/>
          <w:lang w:val="uk-UA"/>
        </w:rPr>
        <w:t xml:space="preserve"> семантичного обсягу лексичних одиниць у зіставлюваних мовах виявляти можливі труднощі при перекладі та вчити студентів пошуку адекватних засобів перекладу.</w:t>
      </w:r>
    </w:p>
    <w:p w:rsidR="00D375A0" w:rsidRPr="00FE490F" w:rsidRDefault="00D375A0" w:rsidP="00FE490F">
      <w:pPr>
        <w:ind w:firstLine="709"/>
        <w:jc w:val="both"/>
        <w:rPr>
          <w:lang w:val="uk-UA"/>
        </w:rPr>
      </w:pPr>
      <w:r w:rsidRPr="00FE490F">
        <w:rPr>
          <w:lang w:val="uk-UA"/>
        </w:rPr>
        <w:t xml:space="preserve">2.3. Згідно з вимогами освітньо-професійної програми студент оволодіває такими </w:t>
      </w:r>
      <w:r w:rsidRPr="00FE490F">
        <w:rPr>
          <w:b/>
          <w:lang w:val="uk-UA"/>
        </w:rPr>
        <w:t>компетентностями:</w:t>
      </w:r>
      <w:r w:rsidRPr="00FE490F">
        <w:rPr>
          <w:lang w:val="uk-UA"/>
        </w:rPr>
        <w:t xml:space="preserve"> 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FE490F">
        <w:rPr>
          <w:b/>
          <w:bCs/>
          <w:color w:val="000000"/>
          <w:lang w:val="uk-UA"/>
        </w:rPr>
        <w:t xml:space="preserve">I. </w:t>
      </w:r>
      <w:proofErr w:type="spellStart"/>
      <w:r w:rsidRPr="00FE490F">
        <w:rPr>
          <w:b/>
          <w:bCs/>
          <w:color w:val="000000"/>
          <w:lang w:val="uk-UA"/>
        </w:rPr>
        <w:t>Загальнопредметні</w:t>
      </w:r>
      <w:proofErr w:type="spellEnd"/>
      <w:r w:rsidRPr="00FE490F">
        <w:rPr>
          <w:b/>
          <w:bCs/>
          <w:color w:val="000000"/>
          <w:lang w:val="uk-UA"/>
        </w:rPr>
        <w:t>:</w:t>
      </w:r>
    </w:p>
    <w:p w:rsidR="00D375A0" w:rsidRPr="00FE490F" w:rsidRDefault="00D375A0" w:rsidP="00FE490F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FE490F">
        <w:rPr>
          <w:b/>
          <w:lang w:val="uk-UA"/>
        </w:rPr>
        <w:t>Соціальна компетентність</w:t>
      </w:r>
      <w:r w:rsidRPr="00FE490F">
        <w:rPr>
          <w:lang w:val="uk-UA"/>
        </w:rPr>
        <w:t xml:space="preserve">. </w:t>
      </w:r>
      <w:r w:rsidRPr="00FE490F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D375A0" w:rsidRPr="00FE490F" w:rsidRDefault="00D375A0" w:rsidP="00FE490F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FE490F">
        <w:rPr>
          <w:b/>
          <w:lang w:val="uk-UA"/>
        </w:rPr>
        <w:t>Загальнокультурна компетентність</w:t>
      </w:r>
      <w:r w:rsidRPr="00FE490F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D375A0" w:rsidRPr="00FE490F" w:rsidRDefault="00D375A0" w:rsidP="00FE490F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FE490F">
        <w:rPr>
          <w:b/>
          <w:lang w:val="uk-UA"/>
        </w:rPr>
        <w:t>Компетентності з інформаційних і комунікаційних технологій</w:t>
      </w:r>
      <w:r w:rsidRPr="00FE490F">
        <w:rPr>
          <w:lang w:val="uk-UA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D375A0" w:rsidRPr="00FE490F" w:rsidRDefault="00D375A0" w:rsidP="00FE490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Cs/>
          <w:color w:val="000000"/>
        </w:rPr>
      </w:pPr>
      <w:r w:rsidRPr="00FE490F">
        <w:rPr>
          <w:b/>
        </w:rPr>
        <w:t xml:space="preserve">Здатність навчатися упродовж життя як база професійного та життєвого самовизначення </w:t>
      </w:r>
      <w:r w:rsidRPr="00FE490F">
        <w:t>(</w:t>
      </w:r>
      <w:proofErr w:type="spellStart"/>
      <w:r w:rsidRPr="00FE490F">
        <w:t>long</w:t>
      </w:r>
      <w:proofErr w:type="spellEnd"/>
      <w:r w:rsidRPr="00FE490F">
        <w:t xml:space="preserve"> </w:t>
      </w:r>
      <w:proofErr w:type="spellStart"/>
      <w:r w:rsidRPr="00FE490F">
        <w:t>life</w:t>
      </w:r>
      <w:proofErr w:type="spellEnd"/>
      <w:r w:rsidRPr="00FE490F">
        <w:t xml:space="preserve"> </w:t>
      </w:r>
      <w:proofErr w:type="spellStart"/>
      <w:r w:rsidRPr="00FE490F">
        <w:t>learning</w:t>
      </w:r>
      <w:proofErr w:type="spellEnd"/>
      <w:r w:rsidRPr="00FE490F">
        <w:t xml:space="preserve"> </w:t>
      </w:r>
      <w:proofErr w:type="spellStart"/>
      <w:r w:rsidRPr="00FE490F">
        <w:t>competence</w:t>
      </w:r>
      <w:proofErr w:type="spellEnd"/>
      <w:r w:rsidRPr="00FE490F">
        <w:t>). Усвідомлює свою діяльність і прагне її вдосконалити.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FE490F">
        <w:rPr>
          <w:b/>
          <w:bCs/>
          <w:color w:val="000000"/>
          <w:lang w:val="uk-UA"/>
        </w:rPr>
        <w:t>II. Фахові:</w:t>
      </w:r>
    </w:p>
    <w:p w:rsidR="00D375A0" w:rsidRPr="00FE490F" w:rsidRDefault="00D375A0" w:rsidP="00FE490F">
      <w:pPr>
        <w:pStyle w:val="a8"/>
        <w:numPr>
          <w:ilvl w:val="0"/>
          <w:numId w:val="4"/>
        </w:numPr>
        <w:tabs>
          <w:tab w:val="left" w:pos="288"/>
        </w:tabs>
        <w:ind w:left="0" w:right="23" w:firstLine="426"/>
        <w:jc w:val="both"/>
      </w:pPr>
      <w:r w:rsidRPr="00FE490F">
        <w:rPr>
          <w:b/>
        </w:rPr>
        <w:t>Лінгвістична компетентність</w:t>
      </w:r>
      <w:r w:rsidRPr="00FE490F"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D375A0" w:rsidRPr="00FE490F" w:rsidRDefault="00D375A0" w:rsidP="00FE490F">
      <w:pPr>
        <w:pStyle w:val="a8"/>
        <w:numPr>
          <w:ilvl w:val="0"/>
          <w:numId w:val="4"/>
        </w:numPr>
        <w:tabs>
          <w:tab w:val="left" w:pos="288"/>
        </w:tabs>
        <w:ind w:left="0" w:right="23" w:firstLine="426"/>
        <w:jc w:val="both"/>
      </w:pPr>
      <w:r w:rsidRPr="00FE490F">
        <w:rPr>
          <w:b/>
        </w:rPr>
        <w:t>Мовленнєва компетентність</w:t>
      </w:r>
      <w:r w:rsidRPr="00FE490F">
        <w:t>. Володіння видами мовленнєвої діяльності, які задіяні у перекладі (говоріння, аудіювання, читання, письмо).</w:t>
      </w:r>
    </w:p>
    <w:p w:rsidR="00D375A0" w:rsidRPr="00FE490F" w:rsidRDefault="00D375A0" w:rsidP="00FE490F">
      <w:pPr>
        <w:pStyle w:val="a8"/>
        <w:numPr>
          <w:ilvl w:val="0"/>
          <w:numId w:val="4"/>
        </w:numPr>
        <w:tabs>
          <w:tab w:val="left" w:pos="288"/>
        </w:tabs>
        <w:ind w:left="0" w:right="23" w:firstLine="426"/>
        <w:jc w:val="both"/>
      </w:pPr>
      <w:r w:rsidRPr="00FE490F">
        <w:rPr>
          <w:b/>
        </w:rPr>
        <w:t>Соціолінгвістична компетентність</w:t>
      </w:r>
      <w:r w:rsidRPr="00FE490F"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D375A0" w:rsidRPr="00FE490F" w:rsidRDefault="00D375A0" w:rsidP="00FE490F">
      <w:pPr>
        <w:pStyle w:val="a8"/>
        <w:numPr>
          <w:ilvl w:val="0"/>
          <w:numId w:val="4"/>
        </w:numPr>
        <w:tabs>
          <w:tab w:val="left" w:pos="288"/>
        </w:tabs>
        <w:ind w:left="0" w:right="23" w:firstLine="426"/>
        <w:jc w:val="both"/>
      </w:pPr>
      <w:r w:rsidRPr="00FE490F">
        <w:rPr>
          <w:b/>
        </w:rPr>
        <w:t>Перекладацька компетентність</w:t>
      </w:r>
      <w:r w:rsidRPr="00FE490F">
        <w:t>. Знання загальних  принципів перекладу, навички та уміння його здійснення.</w:t>
      </w:r>
    </w:p>
    <w:p w:rsidR="00D375A0" w:rsidRPr="00FE490F" w:rsidRDefault="00D375A0" w:rsidP="00FE490F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FE490F">
        <w:rPr>
          <w:b/>
        </w:rPr>
        <w:t>Екстралінгвістична компетентність</w:t>
      </w:r>
      <w:r w:rsidRPr="00FE490F">
        <w:t xml:space="preserve">. Знання, що виходять за межі лінгвістичних та перекладознавчих (фонові і предметні знання).  </w:t>
      </w:r>
    </w:p>
    <w:p w:rsidR="00D375A0" w:rsidRPr="00FE490F" w:rsidRDefault="00D375A0" w:rsidP="00FE490F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Опанувавши курс </w:t>
      </w:r>
      <w:r w:rsidRPr="00FE490F">
        <w:rPr>
          <w:lang w:val="uk-UA"/>
        </w:rPr>
        <w:t>«Порівняльна лексикологія іноземної та української мов»</w:t>
      </w:r>
      <w:r w:rsidRPr="00FE490F">
        <w:rPr>
          <w:color w:val="000000"/>
          <w:lang w:val="uk-UA"/>
        </w:rPr>
        <w:t>, студенти повинні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b/>
          <w:iCs/>
          <w:color w:val="000000"/>
          <w:lang w:val="uk-UA"/>
        </w:rPr>
      </w:pPr>
      <w:r w:rsidRPr="00FE490F">
        <w:rPr>
          <w:b/>
          <w:iCs/>
          <w:color w:val="000000"/>
          <w:lang w:val="uk-UA"/>
        </w:rPr>
        <w:t>знати: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галузі лексикологічних досліджень, провідних вітчизняних і зарубіжних вчених у них;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етимологічний склад англійської та української мов, поняття, що складають спільнослов’янський та </w:t>
      </w:r>
      <w:proofErr w:type="spellStart"/>
      <w:r w:rsidRPr="00FE490F">
        <w:rPr>
          <w:color w:val="000000"/>
          <w:lang w:val="uk-UA"/>
        </w:rPr>
        <w:t>спільногерманський</w:t>
      </w:r>
      <w:proofErr w:type="spellEnd"/>
      <w:r w:rsidRPr="00FE490F">
        <w:rPr>
          <w:color w:val="000000"/>
          <w:lang w:val="uk-UA"/>
        </w:rPr>
        <w:t xml:space="preserve"> лексичні пласти;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 сучасні джерела поповнення словникового складу української та англійської мов;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спільні та відмінні риси морфемної будови англійського та українського слова;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продуктивні та непродуктивні способи словотворення в англійській та українській мовах;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lastRenderedPageBreak/>
        <w:t>• сучасні словотворчі процеси та тенденції у зіставлюваних мовах;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основні концепції щодо визначення поняття слова, значення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слова, типів значень, характеру сполучуваності лексичних одиниць;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принципи будови семантично-функціональних полів та групування слів у семантичні, тематичні класи; характер відношень між елементами/ </w:t>
      </w:r>
      <w:proofErr w:type="spellStart"/>
      <w:r w:rsidRPr="00FE490F">
        <w:rPr>
          <w:color w:val="000000"/>
          <w:lang w:val="uk-UA"/>
        </w:rPr>
        <w:t>конституентами</w:t>
      </w:r>
      <w:proofErr w:type="spellEnd"/>
      <w:r w:rsidRPr="00FE490F">
        <w:rPr>
          <w:color w:val="000000"/>
          <w:lang w:val="uk-UA"/>
        </w:rPr>
        <w:t>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b/>
          <w:iCs/>
          <w:color w:val="000000"/>
          <w:lang w:val="uk-UA"/>
        </w:rPr>
      </w:pPr>
      <w:r w:rsidRPr="00FE490F">
        <w:rPr>
          <w:b/>
          <w:iCs/>
          <w:color w:val="000000"/>
          <w:lang w:val="uk-UA"/>
        </w:rPr>
        <w:t>уміти: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застосовувати методи семного, трансформаційного, субституційного, </w:t>
      </w:r>
      <w:proofErr w:type="spellStart"/>
      <w:r w:rsidRPr="00FE490F">
        <w:rPr>
          <w:color w:val="000000"/>
          <w:lang w:val="uk-UA"/>
        </w:rPr>
        <w:t>конституентного</w:t>
      </w:r>
      <w:proofErr w:type="spellEnd"/>
      <w:r w:rsidRPr="00FE490F">
        <w:rPr>
          <w:color w:val="000000"/>
          <w:lang w:val="uk-UA"/>
        </w:rPr>
        <w:t xml:space="preserve"> аналізів до досліджуваних лексичних явищ;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визначити походження слова;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зробити морфемний аналіз слова, віднайти вільні чи зв’язані морфеми;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проаналізувати характер деривації, визначити тип словотвору лексеми і її перекладного еквівалента;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розпізнавати частиномовну приналежність афіксів;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визначати семантичні процеси у слові;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визначати характер мотивації значення;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розпізнавати денотативні / конотативні значення слова;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визначати характер сполучуваності, виявляти вільні словосполучення та сталі вирази;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визначати класи фразеологічних одиниць;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добирати ідеографічні та стилістичні синоніми; семантичні, дериваційні антоніми; доповнювати системи </w:t>
      </w:r>
      <w:proofErr w:type="spellStart"/>
      <w:r w:rsidRPr="00FE490F">
        <w:rPr>
          <w:color w:val="000000"/>
          <w:lang w:val="uk-UA"/>
        </w:rPr>
        <w:t>гіпонімами</w:t>
      </w:r>
      <w:proofErr w:type="spellEnd"/>
      <w:r w:rsidRPr="00FE490F">
        <w:rPr>
          <w:color w:val="000000"/>
          <w:lang w:val="uk-UA"/>
        </w:rPr>
        <w:t xml:space="preserve">, </w:t>
      </w:r>
      <w:proofErr w:type="spellStart"/>
      <w:r w:rsidRPr="00FE490F">
        <w:rPr>
          <w:color w:val="000000"/>
          <w:lang w:val="uk-UA"/>
        </w:rPr>
        <w:t>гіперонімами</w:t>
      </w:r>
      <w:proofErr w:type="spellEnd"/>
      <w:r w:rsidRPr="00FE490F">
        <w:rPr>
          <w:color w:val="000000"/>
          <w:lang w:val="uk-UA"/>
        </w:rPr>
        <w:t>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застосовувати метод семного аналізу для виявлення рівня семантичного обсягу лексичної одиниці у мові оригіналу та у мові перекладу;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визначати, до якого функціонального пласту належить лексична одиниця;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розпізнавати архаїзми, історизми, неологізми у порівнюваних мовах;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• відрізняти </w:t>
      </w:r>
      <w:proofErr w:type="spellStart"/>
      <w:r w:rsidRPr="00FE490F">
        <w:rPr>
          <w:color w:val="000000"/>
          <w:lang w:val="uk-UA"/>
        </w:rPr>
        <w:t>полісемне</w:t>
      </w:r>
      <w:proofErr w:type="spellEnd"/>
      <w:r w:rsidRPr="00FE490F">
        <w:rPr>
          <w:color w:val="000000"/>
          <w:lang w:val="uk-UA"/>
        </w:rPr>
        <w:t xml:space="preserve"> слово від омоніма, пароніма; робити правильний переклад паронімів з англійської мови на українську та навпаки;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визначати характер перенесення значень у лексичних одиницях: метафора, метонімія;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• доречно застосовувати образний ресурс мови при перекладі.</w:t>
      </w:r>
    </w:p>
    <w:p w:rsidR="00D375A0" w:rsidRPr="00FE490F" w:rsidRDefault="00D375A0" w:rsidP="00FE490F">
      <w:pPr>
        <w:ind w:firstLine="709"/>
        <w:jc w:val="center"/>
        <w:rPr>
          <w:b/>
          <w:bCs/>
        </w:rPr>
      </w:pPr>
    </w:p>
    <w:p w:rsidR="00D375A0" w:rsidRPr="00FE490F" w:rsidRDefault="00D375A0" w:rsidP="00FE490F">
      <w:pPr>
        <w:ind w:firstLine="709"/>
        <w:jc w:val="center"/>
        <w:rPr>
          <w:b/>
          <w:bCs/>
          <w:lang w:val="uk-UA"/>
        </w:rPr>
      </w:pPr>
      <w:r w:rsidRPr="00FE490F">
        <w:rPr>
          <w:b/>
          <w:bCs/>
          <w:lang w:val="uk-UA"/>
        </w:rPr>
        <w:t>3. Програма навчальної дисципліни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lang w:val="uk-UA"/>
        </w:rPr>
      </w:pPr>
      <w:r w:rsidRPr="00FE490F">
        <w:rPr>
          <w:rFonts w:eastAsia="Calibri"/>
          <w:b/>
          <w:bCs/>
          <w:iCs/>
          <w:lang w:val="uk-UA"/>
        </w:rPr>
        <w:t>Кредит 1.</w:t>
      </w:r>
      <w:r w:rsidRPr="00FE490F">
        <w:rPr>
          <w:lang w:val="uk-UA"/>
        </w:rPr>
        <w:t xml:space="preserve"> </w:t>
      </w:r>
      <w:r w:rsidRPr="00FE490F">
        <w:rPr>
          <w:b/>
          <w:lang w:val="uk-UA"/>
        </w:rPr>
        <w:t>Порівняльна лексикологія як галузь лінгвістики.</w:t>
      </w:r>
      <w:r w:rsidRPr="00FE490F">
        <w:rPr>
          <w:rFonts w:eastAsia="Calibri"/>
          <w:b/>
          <w:bCs/>
          <w:iCs/>
          <w:lang w:val="uk-UA"/>
        </w:rPr>
        <w:t xml:space="preserve"> 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lang w:val="uk-UA"/>
        </w:rPr>
      </w:pPr>
      <w:r w:rsidRPr="00FE490F">
        <w:rPr>
          <w:rFonts w:eastAsia="Calibri"/>
          <w:b/>
          <w:bCs/>
          <w:iCs/>
          <w:lang w:val="uk-UA"/>
        </w:rPr>
        <w:t>Тема 1. Фундаментальні засади порівняльної лексикології.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Галузі лексикологічних досліджень: етимологія, </w:t>
      </w:r>
      <w:proofErr w:type="spellStart"/>
      <w:r w:rsidRPr="00FE490F">
        <w:rPr>
          <w:rFonts w:eastAsia="Calibri"/>
          <w:lang w:val="uk-UA"/>
        </w:rPr>
        <w:t>неологія</w:t>
      </w:r>
      <w:proofErr w:type="spellEnd"/>
      <w:r w:rsidRPr="00FE490F">
        <w:rPr>
          <w:rFonts w:eastAsia="Calibri"/>
          <w:lang w:val="uk-UA"/>
        </w:rPr>
        <w:t xml:space="preserve">, </w:t>
      </w:r>
      <w:proofErr w:type="spellStart"/>
      <w:r w:rsidRPr="00FE490F">
        <w:rPr>
          <w:rFonts w:eastAsia="Calibri"/>
          <w:lang w:val="uk-UA"/>
        </w:rPr>
        <w:t>дериватологія</w:t>
      </w:r>
      <w:proofErr w:type="spellEnd"/>
      <w:r w:rsidRPr="00FE490F">
        <w:rPr>
          <w:rFonts w:eastAsia="Calibri"/>
          <w:lang w:val="uk-UA"/>
        </w:rPr>
        <w:t xml:space="preserve">, ономастика, семасіологія, фразеологія, </w:t>
      </w:r>
      <w:proofErr w:type="spellStart"/>
      <w:r w:rsidRPr="00FE490F">
        <w:rPr>
          <w:rFonts w:eastAsia="Calibri"/>
          <w:lang w:val="uk-UA"/>
        </w:rPr>
        <w:t>фоносемантика</w:t>
      </w:r>
      <w:proofErr w:type="spellEnd"/>
      <w:r w:rsidRPr="00FE490F">
        <w:rPr>
          <w:rFonts w:eastAsia="Calibri"/>
          <w:lang w:val="uk-UA"/>
        </w:rPr>
        <w:t>, діалектологія, лексикографія.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Зв’язок лексикології з іншими галузями лінгвістики. Типи словників. Способи формування словникового гнізда/ статті. Методи дослідження словникового складу мови. Загальна, порівняльна, </w:t>
      </w:r>
      <w:proofErr w:type="spellStart"/>
      <w:r w:rsidRPr="00FE490F">
        <w:rPr>
          <w:rFonts w:eastAsia="Calibri"/>
          <w:lang w:val="uk-UA"/>
        </w:rPr>
        <w:t>контрастивна</w:t>
      </w:r>
      <w:proofErr w:type="spellEnd"/>
      <w:r w:rsidRPr="00FE490F">
        <w:rPr>
          <w:rFonts w:eastAsia="Calibri"/>
          <w:lang w:val="uk-UA"/>
        </w:rPr>
        <w:t xml:space="preserve"> лексикології: завдання, об’єкт та предмет дослідження.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lang w:val="uk-UA"/>
        </w:rPr>
      </w:pPr>
      <w:r w:rsidRPr="00FE490F">
        <w:rPr>
          <w:rFonts w:eastAsia="Calibri"/>
          <w:b/>
          <w:bCs/>
          <w:iCs/>
          <w:lang w:val="uk-UA"/>
        </w:rPr>
        <w:t>Тема 2. Слово як базова лінгвістична одиниця.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Поняття слова у лексикологічних студіях. Слово у семіотичному розрізі. Функції та характеристика слова як </w:t>
      </w:r>
      <w:proofErr w:type="spellStart"/>
      <w:r w:rsidRPr="00FE490F">
        <w:rPr>
          <w:rFonts w:eastAsia="Calibri"/>
          <w:lang w:val="uk-UA"/>
        </w:rPr>
        <w:t>сигніфікативного</w:t>
      </w:r>
      <w:proofErr w:type="spellEnd"/>
      <w:r w:rsidRPr="00FE490F">
        <w:rPr>
          <w:rFonts w:eastAsia="Calibri"/>
          <w:lang w:val="uk-UA"/>
        </w:rPr>
        <w:t xml:space="preserve"> знака. Семіотичний трикутник. Функціональний та </w:t>
      </w:r>
      <w:proofErr w:type="spellStart"/>
      <w:r w:rsidRPr="00FE490F">
        <w:rPr>
          <w:rFonts w:eastAsia="Calibri"/>
          <w:lang w:val="uk-UA"/>
        </w:rPr>
        <w:t>референційний</w:t>
      </w:r>
      <w:proofErr w:type="spellEnd"/>
      <w:r w:rsidRPr="00FE490F">
        <w:rPr>
          <w:rFonts w:eastAsia="Calibri"/>
          <w:lang w:val="uk-UA"/>
        </w:rPr>
        <w:t xml:space="preserve"> підходи до визначення значення. Співвідношення між концептом та поняттям. Денотативне (пряме/ логічне) і конотативне (непряме/ переносне/ образне) значення слова. Лексичне та граматичне значення слова. Внутрішня структура слова.</w:t>
      </w:r>
    </w:p>
    <w:p w:rsidR="00D375A0" w:rsidRPr="00FE490F" w:rsidRDefault="00D375A0" w:rsidP="00FE490F">
      <w:pPr>
        <w:ind w:left="34"/>
        <w:jc w:val="both"/>
        <w:rPr>
          <w:b/>
          <w:lang w:val="uk-UA"/>
        </w:rPr>
      </w:pPr>
      <w:r w:rsidRPr="00FE490F">
        <w:rPr>
          <w:b/>
          <w:lang w:val="uk-UA"/>
        </w:rPr>
        <w:t>Кредит 2. Особливості словотвору в англійській та українських мовах.</w:t>
      </w:r>
    </w:p>
    <w:p w:rsidR="00D375A0" w:rsidRPr="00FE490F" w:rsidRDefault="00D375A0" w:rsidP="00FE490F">
      <w:pPr>
        <w:ind w:left="34"/>
        <w:jc w:val="both"/>
        <w:rPr>
          <w:b/>
          <w:lang w:val="uk-UA"/>
        </w:rPr>
      </w:pPr>
      <w:r w:rsidRPr="00FE490F">
        <w:rPr>
          <w:b/>
          <w:lang w:val="uk-UA"/>
        </w:rPr>
        <w:t>Тема 3. Способи словотвору в англійській та українських мовах.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bCs/>
          <w:iCs/>
          <w:lang w:val="uk-UA"/>
        </w:rPr>
        <w:t xml:space="preserve">Морфемна будова українських та англійських слів. </w:t>
      </w:r>
      <w:r w:rsidRPr="00FE490F">
        <w:rPr>
          <w:rFonts w:eastAsia="Calibri"/>
          <w:lang w:val="uk-UA"/>
        </w:rPr>
        <w:t xml:space="preserve">Поняття морфу, морфеми та </w:t>
      </w:r>
      <w:proofErr w:type="spellStart"/>
      <w:r w:rsidRPr="00FE490F">
        <w:rPr>
          <w:rFonts w:eastAsia="Calibri"/>
          <w:lang w:val="uk-UA"/>
        </w:rPr>
        <w:t>аломорфу</w:t>
      </w:r>
      <w:proofErr w:type="spellEnd"/>
      <w:r w:rsidRPr="00FE490F">
        <w:rPr>
          <w:rFonts w:eastAsia="Calibri"/>
          <w:lang w:val="uk-UA"/>
        </w:rPr>
        <w:t>. Вільні та зв’язані морфеми. Класифікація морфем за структурно-функціональним критерієм: корінь, основа, афікси, інтерфікси, постфікси, флексії. Структурні відмінності морфемної будови слів в аналітичних і синтетичних мовах. Прості, похідні та складні слова у зіставлюваних мовах. Типові моделі похідних і складних слів в українській та англійській мовах.</w:t>
      </w:r>
    </w:p>
    <w:p w:rsidR="00D375A0" w:rsidRPr="00FE490F" w:rsidRDefault="00D375A0" w:rsidP="00FE490F">
      <w:pPr>
        <w:ind w:left="34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>Афіксальна деривація іменників, прикметників, дієслів, числівників англійської та української мов.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lastRenderedPageBreak/>
        <w:t xml:space="preserve">Зіставний аналіз афіксів за частотним критерієм (продуктивні, непродуктивні), за семантичним критерієм (формант виконавця дії, статі, пестливості, згрубілості, зменшення ознаки, неповноти ознаки, приблизності, перебільшення ознаки, семантичної ознаки збірності, </w:t>
      </w:r>
      <w:proofErr w:type="spellStart"/>
      <w:r w:rsidRPr="00FE490F">
        <w:rPr>
          <w:rFonts w:eastAsia="Calibri"/>
          <w:lang w:val="uk-UA"/>
        </w:rPr>
        <w:t>разовості</w:t>
      </w:r>
      <w:proofErr w:type="spellEnd"/>
      <w:r w:rsidRPr="00FE490F">
        <w:rPr>
          <w:rFonts w:eastAsia="Calibri"/>
          <w:lang w:val="uk-UA"/>
        </w:rPr>
        <w:t>, неподільності, нескінченності тощо), за функціональним критерієм (афікси частиномовної належності, категоріальні афікси, граматична транспозиція дієслівних префіксів в українській мові).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bCs/>
          <w:iCs/>
          <w:lang w:val="uk-UA"/>
        </w:rPr>
        <w:t xml:space="preserve">Словоскладання і скорочення в українській та англійській мовах. </w:t>
      </w:r>
      <w:r w:rsidRPr="00FE490F">
        <w:rPr>
          <w:rFonts w:eastAsia="Calibri"/>
          <w:lang w:val="uk-UA"/>
        </w:rPr>
        <w:t>Конверсія на морфологічному, синтаксичному та семантичному рівнях.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Другорядні способи словотвору: чергування голосного, наголосу; зворотний словотвір, реконверсія, </w:t>
      </w:r>
      <w:proofErr w:type="spellStart"/>
      <w:r w:rsidRPr="00FE490F">
        <w:rPr>
          <w:rFonts w:eastAsia="Calibri"/>
          <w:lang w:val="uk-UA"/>
        </w:rPr>
        <w:t>звукоімітація</w:t>
      </w:r>
      <w:proofErr w:type="spellEnd"/>
      <w:r w:rsidRPr="00FE490F">
        <w:rPr>
          <w:rFonts w:eastAsia="Calibri"/>
          <w:lang w:val="uk-UA"/>
        </w:rPr>
        <w:t xml:space="preserve">, </w:t>
      </w:r>
      <w:proofErr w:type="spellStart"/>
      <w:r w:rsidRPr="00FE490F">
        <w:rPr>
          <w:rFonts w:eastAsia="Calibri"/>
          <w:lang w:val="uk-UA"/>
        </w:rPr>
        <w:t>римокомбінація</w:t>
      </w:r>
      <w:proofErr w:type="spellEnd"/>
      <w:r w:rsidRPr="00FE490F">
        <w:rPr>
          <w:rFonts w:eastAsia="Calibri"/>
          <w:lang w:val="uk-UA"/>
        </w:rPr>
        <w:t xml:space="preserve"> та їх вага у нейтральному, розмовному та офіційному регістрах мовлення у зіставлюваних мовах.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lang w:val="uk-UA"/>
        </w:rPr>
      </w:pPr>
      <w:r w:rsidRPr="00FE490F">
        <w:rPr>
          <w:rFonts w:eastAsia="Calibri"/>
          <w:b/>
          <w:lang w:val="uk-UA"/>
        </w:rPr>
        <w:t xml:space="preserve">Кредит 3. </w:t>
      </w:r>
      <w:proofErr w:type="spellStart"/>
      <w:r w:rsidRPr="00FE490F">
        <w:rPr>
          <w:b/>
          <w:lang w:val="uk-UA"/>
        </w:rPr>
        <w:t>Семасеологія</w:t>
      </w:r>
      <w:proofErr w:type="spellEnd"/>
      <w:r w:rsidRPr="00FE490F">
        <w:rPr>
          <w:b/>
          <w:lang w:val="uk-UA"/>
        </w:rPr>
        <w:t>. Фразеологічні одиниці англійської та української мов.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lang w:val="uk-UA"/>
        </w:rPr>
      </w:pPr>
      <w:r w:rsidRPr="00FE490F">
        <w:rPr>
          <w:rFonts w:eastAsia="Calibri"/>
          <w:b/>
          <w:bCs/>
          <w:iCs/>
          <w:lang w:val="uk-UA"/>
        </w:rPr>
        <w:t>Тема 4. Семантичні класи слів в англійській та українській мовах.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Моносемія та полісемія. Пряме й переносне значення слова, характер </w:t>
      </w:r>
      <w:proofErr w:type="spellStart"/>
      <w:r w:rsidRPr="00FE490F">
        <w:rPr>
          <w:rFonts w:eastAsia="Calibri"/>
          <w:lang w:val="uk-UA"/>
        </w:rPr>
        <w:t>денотації</w:t>
      </w:r>
      <w:proofErr w:type="spellEnd"/>
      <w:r w:rsidRPr="00FE490F">
        <w:rPr>
          <w:rFonts w:eastAsia="Calibri"/>
          <w:lang w:val="uk-UA"/>
        </w:rPr>
        <w:t xml:space="preserve">. Радіальність та </w:t>
      </w:r>
      <w:proofErr w:type="spellStart"/>
      <w:r w:rsidRPr="00FE490F">
        <w:rPr>
          <w:rFonts w:eastAsia="Calibri"/>
          <w:lang w:val="uk-UA"/>
        </w:rPr>
        <w:t>ланцюжковість</w:t>
      </w:r>
      <w:proofErr w:type="spellEnd"/>
      <w:r w:rsidRPr="00FE490F">
        <w:rPr>
          <w:rFonts w:eastAsia="Calibri"/>
          <w:lang w:val="uk-UA"/>
        </w:rPr>
        <w:t xml:space="preserve"> як способи зв’язку при полісемії.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Омонімія та класи: омофони, омографи, омоформи та </w:t>
      </w:r>
      <w:proofErr w:type="spellStart"/>
      <w:r w:rsidRPr="00FE490F">
        <w:rPr>
          <w:rFonts w:eastAsia="Calibri"/>
          <w:lang w:val="uk-UA"/>
        </w:rPr>
        <w:t>омофрази</w:t>
      </w:r>
      <w:proofErr w:type="spellEnd"/>
      <w:r w:rsidRPr="00FE490F">
        <w:rPr>
          <w:rFonts w:eastAsia="Calibri"/>
          <w:lang w:val="uk-UA"/>
        </w:rPr>
        <w:t xml:space="preserve">. Омонімія у власних назвах (антропоніми, </w:t>
      </w:r>
      <w:proofErr w:type="spellStart"/>
      <w:r w:rsidRPr="00FE490F">
        <w:rPr>
          <w:rFonts w:eastAsia="Calibri"/>
          <w:lang w:val="uk-UA"/>
        </w:rPr>
        <w:t>фітоніми</w:t>
      </w:r>
      <w:proofErr w:type="spellEnd"/>
      <w:r w:rsidRPr="00FE490F">
        <w:rPr>
          <w:rFonts w:eastAsia="Calibri"/>
          <w:lang w:val="uk-UA"/>
        </w:rPr>
        <w:t>, топоніми тощо). Абсолютні, ідеографічні, стилістичні, фразеологічні, контекстуальні синоніми. Зіставний аналіз питомої ваги кожного класу в англійській та українській мовах. Кореневі, афіксальні антоніми.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lang w:val="uk-UA"/>
        </w:rPr>
      </w:pPr>
      <w:r w:rsidRPr="00FE490F">
        <w:rPr>
          <w:rFonts w:eastAsia="Calibri"/>
          <w:b/>
          <w:bCs/>
          <w:iCs/>
          <w:lang w:val="uk-UA"/>
        </w:rPr>
        <w:t>Тема 5. Фразеологізми: види, характеристика значень.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FE490F">
        <w:rPr>
          <w:rFonts w:eastAsia="Calibri"/>
          <w:lang w:val="uk-UA"/>
        </w:rPr>
        <w:t xml:space="preserve">Вільні словосполучення та усталені вирази. Диференційні риси. Вітчизняні та зарубіжні підходи до проблеми виокремлення та класифікації фразеологізмів: єдності, сполучення, зрощення, фразеологічні вирази; </w:t>
      </w:r>
      <w:proofErr w:type="spellStart"/>
      <w:r w:rsidRPr="00FE490F">
        <w:rPr>
          <w:rFonts w:eastAsia="Calibri"/>
          <w:lang w:val="uk-UA"/>
        </w:rPr>
        <w:t>колокації</w:t>
      </w:r>
      <w:proofErr w:type="spellEnd"/>
      <w:r w:rsidRPr="00FE490F">
        <w:rPr>
          <w:rFonts w:eastAsia="Calibri"/>
          <w:lang w:val="uk-UA"/>
        </w:rPr>
        <w:t xml:space="preserve">, ідіоми. Характеристика структури та семантики класів усталених виразів. Афоризми, приказки та паремії у системі фразеології. Джерела походження фразеологізмів в українській та англійській мовах, стильова ознака їх вживання. 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rFonts w:eastAsia="Calibri"/>
          <w:b/>
          <w:lang w:val="uk-UA"/>
        </w:rPr>
      </w:pPr>
      <w:r w:rsidRPr="00FE490F">
        <w:rPr>
          <w:rFonts w:eastAsia="Calibri"/>
          <w:b/>
          <w:lang w:val="uk-UA"/>
        </w:rPr>
        <w:t xml:space="preserve">Кредит 4. </w:t>
      </w:r>
      <w:r w:rsidRPr="00FE490F">
        <w:rPr>
          <w:b/>
          <w:lang w:val="uk-UA"/>
        </w:rPr>
        <w:t>Етимологія.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uk-UA"/>
        </w:rPr>
      </w:pPr>
      <w:r w:rsidRPr="00FE490F">
        <w:rPr>
          <w:b/>
          <w:bCs/>
          <w:iCs/>
          <w:color w:val="000000"/>
          <w:lang w:val="uk-UA"/>
        </w:rPr>
        <w:t>Тема 6. Етимологічна характеристика словникового складу сучасної англійської та української мов.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Етимологічний склад української мови: лексика індоєвропейського </w:t>
      </w:r>
      <w:proofErr w:type="spellStart"/>
      <w:r w:rsidRPr="00FE490F">
        <w:rPr>
          <w:color w:val="000000"/>
          <w:lang w:val="uk-UA"/>
        </w:rPr>
        <w:t>оходження</w:t>
      </w:r>
      <w:proofErr w:type="spellEnd"/>
      <w:r w:rsidRPr="00FE490F">
        <w:rPr>
          <w:color w:val="000000"/>
          <w:lang w:val="uk-UA"/>
        </w:rPr>
        <w:t>, праслов’янського пласту, власне українська, запозичена (тюркського походження, з класичних мов, французької,італійської, німецької, англійської). Періоди запозичення; фонетичні, морфологічні диференційні риси запозичень, позначувані поняття та класи слів, сфери функціонування запозиченої лексики.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>Етимологічний склад англійської мови: лексика індоєвропейського походження, германського походження, власне англійська лексика; ранні та пізні запозичення до словникового складу зі Скандинавії, класичних мов, іспанської, французької, італійської, східних мов.</w:t>
      </w:r>
    </w:p>
    <w:p w:rsidR="00D375A0" w:rsidRPr="00FE490F" w:rsidRDefault="00D375A0" w:rsidP="00FE490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FE490F">
        <w:rPr>
          <w:color w:val="000000"/>
          <w:lang w:val="uk-UA"/>
        </w:rPr>
        <w:t xml:space="preserve">Періодизація запозичень, сфери </w:t>
      </w:r>
      <w:proofErr w:type="spellStart"/>
      <w:r w:rsidRPr="00FE490F">
        <w:rPr>
          <w:color w:val="000000"/>
          <w:lang w:val="uk-UA"/>
        </w:rPr>
        <w:t>денотації</w:t>
      </w:r>
      <w:proofErr w:type="spellEnd"/>
      <w:r w:rsidRPr="00FE490F">
        <w:rPr>
          <w:color w:val="000000"/>
          <w:lang w:val="uk-UA"/>
        </w:rPr>
        <w:t>, фонетичні та морфологічні форманти запозичень.</w:t>
      </w:r>
    </w:p>
    <w:p w:rsidR="00D375A0" w:rsidRPr="00FE490F" w:rsidRDefault="00D375A0" w:rsidP="00FE490F">
      <w:pPr>
        <w:jc w:val="both"/>
        <w:rPr>
          <w:b/>
          <w:lang w:val="uk-UA"/>
        </w:rPr>
      </w:pPr>
      <w:r w:rsidRPr="00FE490F">
        <w:rPr>
          <w:b/>
          <w:lang w:val="uk-UA"/>
        </w:rPr>
        <w:t>Кредит 5. Соціальні, стилістичні та функціональні класи слів англійської та української мов.</w:t>
      </w:r>
    </w:p>
    <w:p w:rsidR="00D375A0" w:rsidRPr="00FE490F" w:rsidRDefault="00D375A0" w:rsidP="00FE490F">
      <w:pPr>
        <w:jc w:val="both"/>
        <w:rPr>
          <w:b/>
          <w:lang w:val="uk-UA"/>
        </w:rPr>
      </w:pPr>
      <w:r w:rsidRPr="00FE490F">
        <w:rPr>
          <w:b/>
          <w:lang w:val="uk-UA"/>
        </w:rPr>
        <w:t>Тема 7. Соціальні, стилістичні та функціональні класи слів у порівнюваних мовах.</w:t>
      </w:r>
    </w:p>
    <w:p w:rsidR="00D375A0" w:rsidRPr="00FE490F" w:rsidRDefault="00D375A0" w:rsidP="00FE490F">
      <w:pPr>
        <w:tabs>
          <w:tab w:val="left" w:pos="300"/>
        </w:tabs>
        <w:jc w:val="both"/>
        <w:rPr>
          <w:lang w:val="uk-UA"/>
        </w:rPr>
      </w:pPr>
      <w:r w:rsidRPr="00FE490F">
        <w:rPr>
          <w:lang w:val="uk-UA"/>
        </w:rPr>
        <w:t>Територіальна диференціація лексики в англійській та українській мовах. Діалекти української та англійської мов. Функціональна диференціація лексики в порівнюваних мовах: а) стилістично нейтральна лексика; б) книжна лексика. Сленг, жаргон, арго в англійській та українській мовах. Терміни, термінологічна і професійна лексика у порівнюваних мовах.</w:t>
      </w:r>
    </w:p>
    <w:p w:rsidR="00D375A0" w:rsidRPr="00FE490F" w:rsidRDefault="00D375A0" w:rsidP="00FE490F">
      <w:pPr>
        <w:jc w:val="center"/>
        <w:rPr>
          <w:b/>
          <w:bCs/>
          <w:lang w:val="uk-UA"/>
        </w:rPr>
      </w:pPr>
      <w:r w:rsidRPr="00FE490F">
        <w:rPr>
          <w:b/>
          <w:bCs/>
          <w:lang w:val="uk-UA"/>
        </w:rPr>
        <w:t>4. Структура навчальної дисципліни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32"/>
        <w:gridCol w:w="754"/>
        <w:gridCol w:w="104"/>
        <w:gridCol w:w="589"/>
        <w:gridCol w:w="83"/>
        <w:gridCol w:w="609"/>
        <w:gridCol w:w="218"/>
        <w:gridCol w:w="474"/>
        <w:gridCol w:w="102"/>
        <w:gridCol w:w="590"/>
        <w:gridCol w:w="83"/>
        <w:gridCol w:w="644"/>
      </w:tblGrid>
      <w:tr w:rsidR="00D375A0" w:rsidRPr="00FE490F" w:rsidTr="00D375A0">
        <w:trPr>
          <w:cantSplit/>
        </w:trPr>
        <w:tc>
          <w:tcPr>
            <w:tcW w:w="2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Назви змістових модулів і тем</w:t>
            </w:r>
          </w:p>
        </w:tc>
        <w:tc>
          <w:tcPr>
            <w:tcW w:w="22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Кількість годин</w:t>
            </w:r>
          </w:p>
        </w:tc>
      </w:tr>
      <w:tr w:rsidR="00D375A0" w:rsidRPr="00FE490F" w:rsidTr="00D375A0">
        <w:trPr>
          <w:cantSplit/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FE490F" w:rsidRDefault="00D375A0" w:rsidP="00FE490F">
            <w:pPr>
              <w:rPr>
                <w:lang w:val="uk-UA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ind w:hanging="137"/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усього</w:t>
            </w:r>
          </w:p>
        </w:tc>
        <w:tc>
          <w:tcPr>
            <w:tcW w:w="18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у тому числі</w:t>
            </w:r>
          </w:p>
        </w:tc>
      </w:tr>
      <w:tr w:rsidR="00D375A0" w:rsidRPr="00FE490F" w:rsidTr="00D375A0">
        <w:trPr>
          <w:cantSplit/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FE490F" w:rsidRDefault="00D375A0" w:rsidP="00FE49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FE490F" w:rsidRDefault="00D375A0" w:rsidP="00FE490F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л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П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proofErr w:type="spellStart"/>
            <w:r w:rsidRPr="00FE490F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proofErr w:type="spellStart"/>
            <w:r w:rsidRPr="00FE490F"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proofErr w:type="spellStart"/>
            <w:r w:rsidRPr="00FE490F">
              <w:rPr>
                <w:lang w:val="uk-UA"/>
              </w:rPr>
              <w:t>ср</w:t>
            </w:r>
            <w:proofErr w:type="spellEnd"/>
          </w:p>
        </w:tc>
      </w:tr>
      <w:tr w:rsidR="00D375A0" w:rsidRPr="00FE490F" w:rsidTr="00D375A0"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7</w:t>
            </w:r>
          </w:p>
        </w:tc>
      </w:tr>
      <w:tr w:rsidR="00D375A0" w:rsidRPr="00FE490F" w:rsidTr="00D375A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ind w:firstLine="34"/>
              <w:rPr>
                <w:lang w:val="uk-UA"/>
              </w:rPr>
            </w:pPr>
            <w:r w:rsidRPr="00FE490F">
              <w:rPr>
                <w:b/>
                <w:bCs/>
                <w:lang w:val="uk-UA"/>
              </w:rPr>
              <w:t>Кредит 1</w:t>
            </w:r>
            <w:r w:rsidRPr="00FE490F">
              <w:rPr>
                <w:lang w:val="uk-UA"/>
              </w:rPr>
              <w:t xml:space="preserve">. </w:t>
            </w:r>
            <w:r w:rsidRPr="00FE490F">
              <w:rPr>
                <w:b/>
                <w:lang w:val="uk-UA"/>
              </w:rPr>
              <w:t>Порівняльна лексикологія як галузь лінгвістики</w:t>
            </w:r>
          </w:p>
        </w:tc>
      </w:tr>
      <w:tr w:rsidR="00D375A0" w:rsidRPr="00FE490F" w:rsidTr="00D375A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rFonts w:eastAsia="Calibri"/>
                <w:b/>
                <w:bCs/>
                <w:iCs/>
                <w:lang w:val="uk-UA"/>
              </w:rPr>
            </w:pPr>
            <w:r w:rsidRPr="00FE490F">
              <w:rPr>
                <w:b/>
                <w:lang w:val="uk-UA"/>
              </w:rPr>
              <w:t>Тема 1</w:t>
            </w:r>
            <w:r w:rsidRPr="00FE490F">
              <w:rPr>
                <w:lang w:val="uk-UA"/>
              </w:rPr>
              <w:t xml:space="preserve">. </w:t>
            </w:r>
            <w:r w:rsidRPr="00FE490F">
              <w:rPr>
                <w:rFonts w:eastAsia="Calibri"/>
                <w:b/>
                <w:bCs/>
                <w:iCs/>
                <w:lang w:val="uk-UA"/>
              </w:rPr>
              <w:t>Фундаментальні засади порівняльної лексикології.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490F">
              <w:rPr>
                <w:rFonts w:eastAsia="Calibri"/>
                <w:lang w:val="uk-UA"/>
              </w:rPr>
              <w:lastRenderedPageBreak/>
              <w:t xml:space="preserve">Галузі лексикологічних досліджень. Зв’язок лексикології з іншими галузями лінгвістики. Методи дослідження словникового складу мови. Загальна, порівняльна, </w:t>
            </w:r>
            <w:proofErr w:type="spellStart"/>
            <w:r w:rsidRPr="00FE490F">
              <w:rPr>
                <w:rFonts w:eastAsia="Calibri"/>
                <w:lang w:val="uk-UA"/>
              </w:rPr>
              <w:t>контрастивна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лексикології: завдання, об’єкт та предмет дослідження.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lastRenderedPageBreak/>
              <w:t>14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rFonts w:eastAsia="Calibri"/>
                <w:b/>
                <w:bCs/>
                <w:iCs/>
                <w:lang w:val="uk-UA"/>
              </w:rPr>
            </w:pPr>
            <w:r w:rsidRPr="00FE490F">
              <w:rPr>
                <w:b/>
                <w:lang w:val="uk-UA"/>
              </w:rPr>
              <w:lastRenderedPageBreak/>
              <w:t>Тема 2.</w:t>
            </w:r>
            <w:r w:rsidRPr="00FE490F">
              <w:rPr>
                <w:lang w:val="uk-UA"/>
              </w:rPr>
              <w:t xml:space="preserve"> </w:t>
            </w:r>
            <w:r w:rsidRPr="00FE490F">
              <w:rPr>
                <w:rFonts w:eastAsia="Calibri"/>
                <w:b/>
                <w:bCs/>
                <w:iCs/>
              </w:rPr>
              <w:t xml:space="preserve">Слово як </w:t>
            </w:r>
            <w:proofErr w:type="spellStart"/>
            <w:r w:rsidRPr="00FE490F">
              <w:rPr>
                <w:rFonts w:eastAsia="Calibri"/>
                <w:b/>
                <w:bCs/>
                <w:iCs/>
              </w:rPr>
              <w:t>базова</w:t>
            </w:r>
            <w:proofErr w:type="spellEnd"/>
            <w:r w:rsidRPr="00FE490F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FE490F">
              <w:rPr>
                <w:rFonts w:eastAsia="Calibri"/>
                <w:b/>
                <w:bCs/>
                <w:iCs/>
              </w:rPr>
              <w:t>лінгвістична</w:t>
            </w:r>
            <w:proofErr w:type="spellEnd"/>
            <w:r w:rsidRPr="00FE490F">
              <w:rPr>
                <w:rFonts w:eastAsia="Calibri"/>
                <w:b/>
                <w:bCs/>
                <w:iCs/>
              </w:rPr>
              <w:t xml:space="preserve"> </w:t>
            </w:r>
            <w:proofErr w:type="spellStart"/>
            <w:r w:rsidRPr="00FE490F">
              <w:rPr>
                <w:rFonts w:eastAsia="Calibri"/>
                <w:b/>
                <w:bCs/>
                <w:iCs/>
              </w:rPr>
              <w:t>одиниця</w:t>
            </w:r>
            <w:proofErr w:type="spellEnd"/>
            <w:r w:rsidRPr="00FE490F">
              <w:rPr>
                <w:rFonts w:eastAsia="Calibri"/>
                <w:b/>
                <w:bCs/>
                <w:iCs/>
                <w:lang w:val="uk-UA"/>
              </w:rPr>
              <w:t>.</w:t>
            </w:r>
          </w:p>
          <w:p w:rsidR="00D375A0" w:rsidRPr="00FE490F" w:rsidRDefault="00D375A0" w:rsidP="00FE490F">
            <w:pPr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Поняття слова у лексикологічних студіях. Слово у семіотичному розрізі. Функції та характеристика слова як </w:t>
            </w:r>
            <w:proofErr w:type="spellStart"/>
            <w:r w:rsidRPr="00FE490F">
              <w:rPr>
                <w:rFonts w:eastAsia="Calibri"/>
                <w:lang w:val="uk-UA"/>
              </w:rPr>
              <w:t>сигніфікативного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знака. Семіотичний трикутник.</w:t>
            </w:r>
          </w:p>
          <w:p w:rsidR="00D375A0" w:rsidRPr="00FE490F" w:rsidRDefault="00D375A0" w:rsidP="00FE490F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rPr>
          <w:trHeight w:val="2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</w:rPr>
            </w:pPr>
            <w:r w:rsidRPr="00FE490F">
              <w:rPr>
                <w:b/>
                <w:lang w:val="uk-UA"/>
              </w:rPr>
              <w:t xml:space="preserve">Кредит 2. Особливості </w:t>
            </w:r>
            <w:proofErr w:type="spellStart"/>
            <w:r w:rsidRPr="00FE490F">
              <w:rPr>
                <w:b/>
              </w:rPr>
              <w:t>словотвору</w:t>
            </w:r>
            <w:proofErr w:type="spellEnd"/>
            <w:r w:rsidRPr="00FE490F">
              <w:rPr>
                <w:b/>
              </w:rPr>
              <w:t xml:space="preserve"> в </w:t>
            </w:r>
            <w:proofErr w:type="spellStart"/>
            <w:r w:rsidRPr="00FE490F">
              <w:rPr>
                <w:b/>
              </w:rPr>
              <w:t>англійській</w:t>
            </w:r>
            <w:proofErr w:type="spellEnd"/>
            <w:r w:rsidRPr="00FE490F">
              <w:rPr>
                <w:b/>
              </w:rPr>
              <w:t xml:space="preserve"> та </w:t>
            </w:r>
            <w:proofErr w:type="spellStart"/>
            <w:r w:rsidRPr="00FE490F">
              <w:rPr>
                <w:b/>
              </w:rPr>
              <w:t>українськ</w:t>
            </w:r>
            <w:r w:rsidRPr="00FE490F">
              <w:rPr>
                <w:b/>
                <w:lang w:val="uk-UA"/>
              </w:rPr>
              <w:t>ій</w:t>
            </w:r>
            <w:proofErr w:type="spellEnd"/>
            <w:r w:rsidRPr="00FE490F">
              <w:rPr>
                <w:b/>
              </w:rPr>
              <w:t xml:space="preserve"> </w:t>
            </w:r>
            <w:proofErr w:type="spellStart"/>
            <w:r w:rsidRPr="00FE490F">
              <w:rPr>
                <w:b/>
              </w:rPr>
              <w:t>мовах</w:t>
            </w:r>
            <w:proofErr w:type="spellEnd"/>
          </w:p>
        </w:tc>
      </w:tr>
      <w:tr w:rsidR="00D375A0" w:rsidRPr="00FE490F" w:rsidTr="00EC1B5E">
        <w:trPr>
          <w:trHeight w:val="7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ind w:left="34"/>
              <w:jc w:val="both"/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 xml:space="preserve">Тема 3. </w:t>
            </w:r>
            <w:proofErr w:type="spellStart"/>
            <w:r w:rsidRPr="00FE490F">
              <w:rPr>
                <w:b/>
              </w:rPr>
              <w:t>Способи</w:t>
            </w:r>
            <w:proofErr w:type="spellEnd"/>
            <w:r w:rsidRPr="00FE490F">
              <w:rPr>
                <w:b/>
              </w:rPr>
              <w:t xml:space="preserve"> </w:t>
            </w:r>
            <w:proofErr w:type="spellStart"/>
            <w:r w:rsidRPr="00FE490F">
              <w:rPr>
                <w:b/>
              </w:rPr>
              <w:t>словотвору</w:t>
            </w:r>
            <w:proofErr w:type="spellEnd"/>
            <w:r w:rsidRPr="00FE490F">
              <w:rPr>
                <w:b/>
              </w:rPr>
              <w:t xml:space="preserve"> в </w:t>
            </w:r>
            <w:proofErr w:type="spellStart"/>
            <w:proofErr w:type="gramStart"/>
            <w:r w:rsidRPr="00FE490F">
              <w:rPr>
                <w:b/>
              </w:rPr>
              <w:t>англ</w:t>
            </w:r>
            <w:proofErr w:type="gramEnd"/>
            <w:r w:rsidRPr="00FE490F">
              <w:rPr>
                <w:b/>
              </w:rPr>
              <w:t>ійській</w:t>
            </w:r>
            <w:proofErr w:type="spellEnd"/>
            <w:r w:rsidRPr="00FE490F">
              <w:rPr>
                <w:b/>
              </w:rPr>
              <w:t xml:space="preserve"> та </w:t>
            </w:r>
            <w:proofErr w:type="spellStart"/>
            <w:r w:rsidRPr="00FE490F">
              <w:rPr>
                <w:b/>
              </w:rPr>
              <w:t>українських</w:t>
            </w:r>
            <w:proofErr w:type="spellEnd"/>
            <w:r w:rsidRPr="00FE490F">
              <w:rPr>
                <w:b/>
              </w:rPr>
              <w:t xml:space="preserve"> </w:t>
            </w:r>
            <w:proofErr w:type="spellStart"/>
            <w:r w:rsidRPr="00FE490F">
              <w:rPr>
                <w:b/>
              </w:rPr>
              <w:t>мовах</w:t>
            </w:r>
            <w:proofErr w:type="spellEnd"/>
            <w:r w:rsidRPr="00FE490F">
              <w:rPr>
                <w:b/>
                <w:lang w:val="uk-UA"/>
              </w:rPr>
              <w:t>.</w:t>
            </w:r>
          </w:p>
          <w:p w:rsidR="00D375A0" w:rsidRPr="00FE490F" w:rsidRDefault="00D375A0" w:rsidP="00FE490F">
            <w:pPr>
              <w:ind w:left="34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 xml:space="preserve">Морфемна будова українських та англійських слів. </w:t>
            </w:r>
            <w:r w:rsidRPr="00FE490F">
              <w:rPr>
                <w:rFonts w:eastAsia="Calibri"/>
                <w:lang w:val="uk-UA"/>
              </w:rPr>
              <w:t xml:space="preserve">Поняття морфу, морфеми та </w:t>
            </w:r>
            <w:proofErr w:type="spellStart"/>
            <w:r w:rsidRPr="00FE490F">
              <w:rPr>
                <w:rFonts w:eastAsia="Calibri"/>
                <w:lang w:val="uk-UA"/>
              </w:rPr>
              <w:t>аломорфу</w:t>
            </w:r>
            <w:proofErr w:type="spellEnd"/>
            <w:r w:rsidRPr="00FE490F">
              <w:rPr>
                <w:rFonts w:eastAsia="Calibri"/>
                <w:lang w:val="uk-UA"/>
              </w:rPr>
              <w:t>. Вільні та зв’язані морфеми. Класифікація морфем.</w:t>
            </w:r>
          </w:p>
          <w:p w:rsidR="00D375A0" w:rsidRPr="00FE490F" w:rsidRDefault="00D375A0" w:rsidP="00FE490F">
            <w:pPr>
              <w:ind w:left="34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>Афіксальна деривація іменників, прикметників, дієслів, числівників англійської та української мов.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Зіставний аналіз афіксів за частотним критерієм (продуктивні, непродуктивні), за семантичним критерієм (формант виконавця дії, статі, пестливості, згрубілості, зменшення ознаки, неповноти ознаки, приблизності, перебільшення ознаки, семантичної ознаки збірності, </w:t>
            </w:r>
            <w:proofErr w:type="spellStart"/>
            <w:r w:rsidRPr="00FE490F">
              <w:rPr>
                <w:rFonts w:eastAsia="Calibri"/>
                <w:lang w:val="uk-UA"/>
              </w:rPr>
              <w:t>разовості</w:t>
            </w:r>
            <w:proofErr w:type="spellEnd"/>
            <w:r w:rsidRPr="00FE490F">
              <w:rPr>
                <w:rFonts w:eastAsia="Calibri"/>
                <w:lang w:val="uk-UA"/>
              </w:rPr>
              <w:t>, неподільності, нескінченності тощо), за функціональним критерієм (афікси частиномовної належності, категоріальні афікси, граматична транспозиція дієслівних префіксів в українській мові).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 xml:space="preserve">Словоскладання і скорочення в українській та англійській мовах. </w:t>
            </w:r>
            <w:r w:rsidRPr="00FE490F">
              <w:rPr>
                <w:rFonts w:eastAsia="Calibri"/>
                <w:lang w:val="uk-UA"/>
              </w:rPr>
              <w:t>Конверсія на морфологічному, синтаксичному та семантичному рівнях.</w:t>
            </w:r>
          </w:p>
          <w:p w:rsidR="00D375A0" w:rsidRPr="00FE490F" w:rsidRDefault="00D375A0" w:rsidP="00FE490F">
            <w:pPr>
              <w:ind w:left="34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Другорядні способи словотвору: чергування голосного, наголосу; зворотний словотвір, реконверсія, </w:t>
            </w:r>
            <w:proofErr w:type="spellStart"/>
            <w:r w:rsidRPr="00FE490F">
              <w:rPr>
                <w:rFonts w:eastAsia="Calibri"/>
                <w:lang w:val="uk-UA"/>
              </w:rPr>
              <w:t>звукоімітація</w:t>
            </w:r>
            <w:proofErr w:type="spellEnd"/>
            <w:r w:rsidRPr="00FE490F">
              <w:rPr>
                <w:rFonts w:eastAsia="Calibri"/>
                <w:lang w:val="uk-UA"/>
              </w:rPr>
              <w:t>.</w:t>
            </w:r>
          </w:p>
          <w:p w:rsidR="00662926" w:rsidRPr="00FE490F" w:rsidRDefault="00662926" w:rsidP="00FE490F">
            <w:pPr>
              <w:ind w:left="34"/>
              <w:jc w:val="both"/>
              <w:rPr>
                <w:b/>
                <w:lang w:val="uk-UA"/>
              </w:rPr>
            </w:pPr>
            <w:r w:rsidRPr="00FE490F">
              <w:rPr>
                <w:rFonts w:eastAsia="Calibri"/>
                <w:lang w:val="uk-UA"/>
              </w:rPr>
              <w:t>КР № 1.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20</w:t>
            </w:r>
          </w:p>
        </w:tc>
      </w:tr>
      <w:tr w:rsidR="00D375A0" w:rsidRPr="00FE490F" w:rsidTr="00D375A0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 xml:space="preserve">Кредит 3. </w:t>
            </w:r>
            <w:proofErr w:type="spellStart"/>
            <w:r w:rsidRPr="00FE490F">
              <w:rPr>
                <w:b/>
                <w:lang w:val="uk-UA"/>
              </w:rPr>
              <w:t>Семасеологія</w:t>
            </w:r>
            <w:proofErr w:type="spellEnd"/>
            <w:r w:rsidRPr="00FE490F">
              <w:rPr>
                <w:b/>
                <w:lang w:val="uk-UA"/>
              </w:rPr>
              <w:t>. Фразеологічні одиниці англійської та української мов</w:t>
            </w:r>
          </w:p>
        </w:tc>
      </w:tr>
      <w:tr w:rsidR="00D375A0" w:rsidRPr="00FE490F" w:rsidTr="00D375A0">
        <w:trPr>
          <w:trHeight w:val="1095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lang w:val="uk-UA"/>
              </w:rPr>
            </w:pPr>
            <w:r w:rsidRPr="00FE490F">
              <w:rPr>
                <w:b/>
                <w:lang w:val="uk-UA"/>
              </w:rPr>
              <w:t>Тема 4.</w:t>
            </w:r>
            <w:r w:rsidRPr="00FE490F">
              <w:rPr>
                <w:lang w:val="uk-UA"/>
              </w:rPr>
              <w:t xml:space="preserve"> </w:t>
            </w:r>
            <w:r w:rsidRPr="00FE490F">
              <w:rPr>
                <w:rFonts w:eastAsia="Calibri"/>
                <w:b/>
                <w:bCs/>
                <w:iCs/>
                <w:lang w:val="uk-UA"/>
              </w:rPr>
              <w:t>Семантичні класи слів в англійській та українській мовах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Моносемія та полісемія. Пряме й переносне значення слова, характер </w:t>
            </w:r>
            <w:proofErr w:type="spellStart"/>
            <w:r w:rsidRPr="00FE490F">
              <w:rPr>
                <w:rFonts w:eastAsia="Calibri"/>
                <w:lang w:val="uk-UA"/>
              </w:rPr>
              <w:t>денотації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. Радіальність та </w:t>
            </w:r>
            <w:proofErr w:type="spellStart"/>
            <w:r w:rsidRPr="00FE490F">
              <w:rPr>
                <w:rFonts w:eastAsia="Calibri"/>
                <w:lang w:val="uk-UA"/>
              </w:rPr>
              <w:t>ланцюжковість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як способи зв’язку при полісемії.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Омонімія та класи: омофони, омографи, омоформи та </w:t>
            </w:r>
            <w:proofErr w:type="spellStart"/>
            <w:r w:rsidRPr="00FE490F">
              <w:rPr>
                <w:rFonts w:eastAsia="Calibri"/>
                <w:lang w:val="uk-UA"/>
              </w:rPr>
              <w:t>омофрази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. Омонімія у власних назвах (антропоніми, </w:t>
            </w:r>
            <w:proofErr w:type="spellStart"/>
            <w:r w:rsidRPr="00FE490F">
              <w:rPr>
                <w:rFonts w:eastAsia="Calibri"/>
                <w:lang w:val="uk-UA"/>
              </w:rPr>
              <w:t>фітоніми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, топоніми тощо). Абсолютні, ідеографічні, стилістичні, фразеологічні, контекстуальні синоніми. </w:t>
            </w:r>
            <w:r w:rsidRPr="00FE490F">
              <w:rPr>
                <w:rFonts w:eastAsia="Calibri"/>
                <w:lang w:val="uk-UA"/>
              </w:rPr>
              <w:lastRenderedPageBreak/>
              <w:t>Зіставний аналіз питомої ваги кожного класу в англійській та українській мовах. Кореневі, афіксальні антоніми.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lastRenderedPageBreak/>
              <w:t>14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rPr>
          <w:trHeight w:val="2505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lang w:val="uk-UA"/>
              </w:rPr>
            </w:pPr>
            <w:r w:rsidRPr="00FE490F">
              <w:rPr>
                <w:b/>
                <w:lang w:val="uk-UA"/>
              </w:rPr>
              <w:lastRenderedPageBreak/>
              <w:t>Тема 5.</w:t>
            </w:r>
            <w:r w:rsidRPr="00FE490F">
              <w:rPr>
                <w:lang w:val="uk-UA"/>
              </w:rPr>
              <w:t xml:space="preserve"> </w:t>
            </w:r>
            <w:r w:rsidRPr="00FE490F">
              <w:rPr>
                <w:rFonts w:eastAsia="Calibri"/>
                <w:b/>
                <w:bCs/>
                <w:iCs/>
                <w:lang w:val="uk-UA"/>
              </w:rPr>
              <w:t>Фразеологізми: види, характеристика значень.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>Вільні словосполучення та усталені вирази. Диференційні риси. Вітчизняні та зарубіжні підходи до проблеми виокремлення та класифікації фразеологізмів. Джерела походження фразеологізмів в українській та англійській мовах, стильова ознака їх вживання.</w:t>
            </w:r>
          </w:p>
          <w:p w:rsidR="00D375A0" w:rsidRPr="00FE490F" w:rsidRDefault="00662926" w:rsidP="00FE490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FE490F">
              <w:rPr>
                <w:rFonts w:eastAsia="Calibri"/>
                <w:lang w:val="uk-UA"/>
              </w:rPr>
              <w:t>КР № 2</w:t>
            </w:r>
            <w:r w:rsidR="00D375A0" w:rsidRPr="00FE490F">
              <w:rPr>
                <w:rFonts w:eastAsia="Calibri"/>
                <w:lang w:val="uk-UA"/>
              </w:rPr>
              <w:t>.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 xml:space="preserve">Кредит 4. Етимологія </w:t>
            </w:r>
          </w:p>
        </w:tc>
      </w:tr>
      <w:tr w:rsidR="00D375A0" w:rsidRPr="00FE490F" w:rsidTr="00EC1B5E">
        <w:trPr>
          <w:trHeight w:val="1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lang w:val="uk-UA"/>
              </w:rPr>
            </w:pPr>
            <w:r w:rsidRPr="00FE490F">
              <w:rPr>
                <w:b/>
                <w:lang w:val="uk-UA"/>
              </w:rPr>
              <w:t>Тема 6.</w:t>
            </w:r>
            <w:r w:rsidRPr="00FE490F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FE490F">
              <w:rPr>
                <w:b/>
                <w:bCs/>
                <w:iCs/>
                <w:color w:val="000000"/>
              </w:rPr>
              <w:t>Етимологічна</w:t>
            </w:r>
            <w:proofErr w:type="spellEnd"/>
            <w:r w:rsidRPr="00FE490F">
              <w:rPr>
                <w:b/>
                <w:bCs/>
                <w:iCs/>
                <w:color w:val="000000"/>
              </w:rPr>
              <w:t xml:space="preserve"> характеристика </w:t>
            </w:r>
            <w:proofErr w:type="spellStart"/>
            <w:r w:rsidRPr="00FE490F">
              <w:rPr>
                <w:b/>
                <w:bCs/>
                <w:iCs/>
                <w:color w:val="000000"/>
              </w:rPr>
              <w:t>словникового</w:t>
            </w:r>
            <w:proofErr w:type="spellEnd"/>
            <w:r w:rsidRPr="00FE490F">
              <w:rPr>
                <w:b/>
                <w:bCs/>
                <w:iCs/>
                <w:color w:val="000000"/>
              </w:rPr>
              <w:t xml:space="preserve"> складу </w:t>
            </w:r>
            <w:proofErr w:type="spellStart"/>
            <w:r w:rsidRPr="00FE490F">
              <w:rPr>
                <w:b/>
                <w:bCs/>
                <w:iCs/>
                <w:color w:val="000000"/>
              </w:rPr>
              <w:t>сучасної</w:t>
            </w:r>
            <w:proofErr w:type="spellEnd"/>
            <w:r w:rsidRPr="00FE490F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FE490F">
              <w:rPr>
                <w:b/>
                <w:bCs/>
                <w:iCs/>
                <w:color w:val="000000"/>
              </w:rPr>
              <w:t>англ</w:t>
            </w:r>
            <w:proofErr w:type="gramEnd"/>
            <w:r w:rsidRPr="00FE490F">
              <w:rPr>
                <w:b/>
                <w:bCs/>
                <w:iCs/>
                <w:color w:val="000000"/>
              </w:rPr>
              <w:t>ійської</w:t>
            </w:r>
            <w:proofErr w:type="spellEnd"/>
            <w:r w:rsidRPr="00FE490F">
              <w:rPr>
                <w:b/>
                <w:bCs/>
                <w:iCs/>
                <w:color w:val="000000"/>
              </w:rPr>
              <w:t xml:space="preserve"> та </w:t>
            </w:r>
            <w:proofErr w:type="spellStart"/>
            <w:r w:rsidRPr="00FE490F">
              <w:rPr>
                <w:b/>
                <w:bCs/>
                <w:iCs/>
                <w:color w:val="000000"/>
              </w:rPr>
              <w:t>української</w:t>
            </w:r>
            <w:proofErr w:type="spellEnd"/>
            <w:r w:rsidRPr="00FE490F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FE490F">
              <w:rPr>
                <w:b/>
                <w:bCs/>
                <w:iCs/>
                <w:color w:val="000000"/>
              </w:rPr>
              <w:t>мов</w:t>
            </w:r>
            <w:proofErr w:type="spellEnd"/>
            <w:r w:rsidRPr="00FE490F">
              <w:rPr>
                <w:b/>
                <w:bCs/>
                <w:iCs/>
                <w:color w:val="000000"/>
              </w:rPr>
              <w:t>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E490F">
              <w:rPr>
                <w:color w:val="000000"/>
                <w:lang w:val="uk-UA"/>
              </w:rPr>
              <w:t xml:space="preserve">Етимологічний склад української мови: лексика індоєвропейського </w:t>
            </w:r>
            <w:proofErr w:type="spellStart"/>
            <w:r w:rsidRPr="00FE490F">
              <w:rPr>
                <w:color w:val="000000"/>
                <w:lang w:val="uk-UA"/>
              </w:rPr>
              <w:t>оходження</w:t>
            </w:r>
            <w:proofErr w:type="spellEnd"/>
            <w:r w:rsidRPr="00FE490F">
              <w:rPr>
                <w:color w:val="000000"/>
                <w:lang w:val="uk-UA"/>
              </w:rPr>
              <w:t>, праслов’янського пласту, власне українська, запозичена (тюркського походження, з класичних мов, французької,італійської, німецької, англійської). Періоди запозичення; фонетичні, морфологічні диференційні риси запозичень, позначувані поняття та класи слів, сфери функціонування запозиченої лексики.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E490F">
              <w:rPr>
                <w:color w:val="000000"/>
                <w:lang w:val="uk-UA"/>
              </w:rPr>
              <w:t>Етимологічний склад англійської мови: лексика індоєвропейського походження, германського походження, власне англійська лексика; ранні та пізні запозичення до словникового складу зі Скандинавії, класичних мов, іспанської, французької, італійської, східних мов.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FE490F">
              <w:rPr>
                <w:color w:val="000000"/>
                <w:lang w:val="uk-UA"/>
              </w:rPr>
              <w:t xml:space="preserve">Періодизація запозичень, сфери </w:t>
            </w:r>
            <w:proofErr w:type="spellStart"/>
            <w:r w:rsidRPr="00FE490F">
              <w:rPr>
                <w:color w:val="000000"/>
                <w:lang w:val="uk-UA"/>
              </w:rPr>
              <w:t>денотації</w:t>
            </w:r>
            <w:proofErr w:type="spellEnd"/>
            <w:r w:rsidRPr="00FE490F">
              <w:rPr>
                <w:color w:val="000000"/>
                <w:lang w:val="uk-UA"/>
              </w:rPr>
              <w:t>, фонетичні та морфологічні форманти запозичень.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20</w:t>
            </w:r>
          </w:p>
        </w:tc>
      </w:tr>
      <w:tr w:rsidR="00D375A0" w:rsidRPr="00FE490F" w:rsidTr="00D375A0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Кредит 5. Соціальні, стилістичні та функціональні класи слів англійської та української мов</w:t>
            </w:r>
          </w:p>
        </w:tc>
      </w:tr>
      <w:tr w:rsidR="00D375A0" w:rsidRPr="00FE490F" w:rsidTr="00D375A0">
        <w:trPr>
          <w:trHeight w:val="1155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b/>
                <w:lang w:val="uk-UA"/>
              </w:rPr>
              <w:t>Тема 7.</w:t>
            </w:r>
            <w:r w:rsidRPr="00FE490F">
              <w:rPr>
                <w:lang w:val="uk-UA"/>
              </w:rPr>
              <w:t xml:space="preserve"> </w:t>
            </w:r>
            <w:r w:rsidRPr="00FE490F">
              <w:rPr>
                <w:b/>
                <w:lang w:val="uk-UA"/>
              </w:rPr>
              <w:t>Соціальні, стилістичні та функціональні класи слів у порівнюваних мовах.</w:t>
            </w:r>
          </w:p>
          <w:p w:rsidR="00D375A0" w:rsidRPr="00FE490F" w:rsidRDefault="00D375A0" w:rsidP="00FE490F">
            <w:pPr>
              <w:tabs>
                <w:tab w:val="left" w:pos="300"/>
              </w:tabs>
              <w:jc w:val="both"/>
              <w:rPr>
                <w:lang w:val="uk-UA"/>
              </w:rPr>
            </w:pPr>
            <w:r w:rsidRPr="00FE490F">
              <w:rPr>
                <w:lang w:val="uk-UA"/>
              </w:rPr>
              <w:t>Територіальна диференціація лексики в англійській та українській мовах. Діалекти української та англійської мов. Функціональна диференціація лексики в порівнюваних мовах: а) стилістично нейтральна лексика; б) книжна лексика. Сленг, жаргон, арго в англійській та українській мовах. Терміни, термінологічна і професійна лексика у порівнюваних мовах.</w:t>
            </w:r>
          </w:p>
          <w:p w:rsidR="00D375A0" w:rsidRPr="00FE490F" w:rsidRDefault="002E2CB7" w:rsidP="00FE490F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FE490F">
              <w:rPr>
                <w:lang w:val="uk-UA"/>
              </w:rPr>
              <w:t>КР № 3</w:t>
            </w:r>
            <w:r w:rsidR="00D375A0" w:rsidRPr="00FE490F">
              <w:rPr>
                <w:lang w:val="uk-UA"/>
              </w:rPr>
              <w:t>.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20</w:t>
            </w:r>
          </w:p>
        </w:tc>
      </w:tr>
      <w:tr w:rsidR="00D375A0" w:rsidRPr="00FE490F" w:rsidTr="00D375A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keepNext/>
              <w:jc w:val="right"/>
              <w:outlineLvl w:val="3"/>
              <w:rPr>
                <w:b/>
                <w:bCs/>
                <w:lang w:val="uk-UA"/>
              </w:rPr>
            </w:pPr>
            <w:r w:rsidRPr="00FE490F">
              <w:rPr>
                <w:b/>
                <w:bCs/>
                <w:lang w:val="uk-UA"/>
              </w:rPr>
              <w:t>Усього годин: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150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100</w:t>
            </w:r>
          </w:p>
        </w:tc>
      </w:tr>
    </w:tbl>
    <w:p w:rsidR="00D375A0" w:rsidRPr="00FE490F" w:rsidRDefault="00D375A0" w:rsidP="00FE490F">
      <w:pPr>
        <w:ind w:left="7513" w:hanging="6946"/>
        <w:jc w:val="center"/>
        <w:rPr>
          <w:b/>
          <w:lang w:val="uk-UA"/>
        </w:rPr>
      </w:pPr>
    </w:p>
    <w:p w:rsidR="00D375A0" w:rsidRPr="00FE490F" w:rsidRDefault="00D375A0" w:rsidP="00FE490F">
      <w:pPr>
        <w:ind w:left="7513" w:hanging="6946"/>
        <w:jc w:val="center"/>
        <w:rPr>
          <w:b/>
          <w:lang w:val="uk-UA"/>
        </w:rPr>
      </w:pPr>
      <w:r w:rsidRPr="00FE490F">
        <w:rPr>
          <w:b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ind w:left="142" w:hanging="142"/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lastRenderedPageBreak/>
              <w:t>№</w:t>
            </w:r>
          </w:p>
          <w:p w:rsidR="00D375A0" w:rsidRPr="00FE490F" w:rsidRDefault="00D375A0" w:rsidP="00FE490F">
            <w:pPr>
              <w:ind w:left="142" w:hanging="142"/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Кількість</w:t>
            </w: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годин</w:t>
            </w:r>
          </w:p>
        </w:tc>
      </w:tr>
      <w:tr w:rsidR="00D375A0" w:rsidRPr="00FE490F" w:rsidTr="00D375A0">
        <w:trPr>
          <w:trHeight w:val="3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lang w:val="uk-UA"/>
              </w:rPr>
            </w:pPr>
            <w:r w:rsidRPr="00FE490F">
              <w:rPr>
                <w:b/>
                <w:bCs/>
                <w:lang w:val="uk-UA"/>
              </w:rPr>
              <w:t>Кредит 1</w:t>
            </w:r>
            <w:r w:rsidRPr="00FE490F">
              <w:rPr>
                <w:lang w:val="uk-UA"/>
              </w:rPr>
              <w:t xml:space="preserve">. </w:t>
            </w:r>
            <w:r w:rsidRPr="00FE490F">
              <w:rPr>
                <w:b/>
                <w:lang w:val="uk-UA"/>
              </w:rPr>
              <w:t>Порівняльна лексикологія як галузь лінгвістики</w:t>
            </w:r>
          </w:p>
        </w:tc>
      </w:tr>
      <w:tr w:rsidR="00D375A0" w:rsidRPr="00FE490F" w:rsidTr="00D375A0">
        <w:trPr>
          <w:trHeight w:val="2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 xml:space="preserve">Фундаментальні засади порівняльної лексикології. </w:t>
            </w:r>
            <w:r w:rsidRPr="00FE490F">
              <w:rPr>
                <w:rFonts w:eastAsia="Calibri"/>
                <w:lang w:val="uk-UA"/>
              </w:rPr>
              <w:t xml:space="preserve">Галузі лексикологічних досліджень: етимологія, </w:t>
            </w:r>
            <w:proofErr w:type="spellStart"/>
            <w:r w:rsidRPr="00FE490F">
              <w:rPr>
                <w:rFonts w:eastAsia="Calibri"/>
                <w:lang w:val="uk-UA"/>
              </w:rPr>
              <w:t>неологія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, </w:t>
            </w:r>
            <w:proofErr w:type="spellStart"/>
            <w:r w:rsidRPr="00FE490F">
              <w:rPr>
                <w:rFonts w:eastAsia="Calibri"/>
                <w:lang w:val="uk-UA"/>
              </w:rPr>
              <w:t>дериватологія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, ономастика, семасіологія, фразеологія, </w:t>
            </w:r>
            <w:proofErr w:type="spellStart"/>
            <w:r w:rsidRPr="00FE490F">
              <w:rPr>
                <w:rFonts w:eastAsia="Calibri"/>
                <w:lang w:val="uk-UA"/>
              </w:rPr>
              <w:t>фоносемантика</w:t>
            </w:r>
            <w:proofErr w:type="spellEnd"/>
            <w:r w:rsidRPr="00FE490F">
              <w:rPr>
                <w:rFonts w:eastAsia="Calibri"/>
                <w:lang w:val="uk-UA"/>
              </w:rPr>
              <w:t>, діалектологія, лексикографія.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Зв’язок лексикології з іншими галузями лінгвістики. Методи дослідження словникового складу мови. Загальна, порівняльна, </w:t>
            </w:r>
            <w:proofErr w:type="spellStart"/>
            <w:r w:rsidRPr="00FE490F">
              <w:rPr>
                <w:rFonts w:eastAsia="Calibri"/>
                <w:lang w:val="uk-UA"/>
              </w:rPr>
              <w:t>контрастивна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лексикології: завдання, об’єкт та предмет дослідження.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 xml:space="preserve">Слово як базова лінгвістична одиниця. </w:t>
            </w:r>
            <w:r w:rsidRPr="00FE490F">
              <w:rPr>
                <w:rFonts w:eastAsia="Calibri"/>
                <w:lang w:val="uk-UA"/>
              </w:rPr>
              <w:t xml:space="preserve">Функції та характеристика слова як </w:t>
            </w:r>
            <w:proofErr w:type="spellStart"/>
            <w:r w:rsidRPr="00FE490F">
              <w:rPr>
                <w:rFonts w:eastAsia="Calibri"/>
                <w:lang w:val="uk-UA"/>
              </w:rPr>
              <w:t>сигніфікативного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знака. Семіотичний трикутник. Денотативне (пряме/ логічне) і конотативне (непряме/ переносне/ образне) значення слова. Лексичне та граматичне значення слова. Внутрішня структура слова.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Морфемна будова українських та англійських слів.</w:t>
            </w:r>
          </w:p>
          <w:p w:rsidR="00D375A0" w:rsidRPr="00FE490F" w:rsidRDefault="00D375A0" w:rsidP="00FE490F">
            <w:pPr>
              <w:jc w:val="both"/>
              <w:rPr>
                <w:rFonts w:ascii="Times New Roman CYR" w:hAnsi="Times New Roman CYR"/>
                <w:u w:val="single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Поняття морфу, морфеми та </w:t>
            </w:r>
            <w:proofErr w:type="spellStart"/>
            <w:r w:rsidRPr="00FE490F">
              <w:rPr>
                <w:rFonts w:eastAsia="Calibri"/>
                <w:lang w:val="uk-UA"/>
              </w:rPr>
              <w:t>аломорфу</w:t>
            </w:r>
            <w:proofErr w:type="spellEnd"/>
            <w:r w:rsidRPr="00FE490F">
              <w:rPr>
                <w:rFonts w:eastAsia="Calibri"/>
                <w:lang w:val="uk-UA"/>
              </w:rPr>
              <w:t>. Вільні та зв’язані морфеми.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</w:tr>
      <w:tr w:rsidR="00D375A0" w:rsidRPr="00FE490F" w:rsidTr="00D375A0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lang w:val="uk-UA"/>
              </w:rPr>
            </w:pPr>
            <w:r w:rsidRPr="00FE490F">
              <w:rPr>
                <w:b/>
                <w:lang w:val="uk-UA"/>
              </w:rPr>
              <w:t xml:space="preserve">Кредит 2. Особливості </w:t>
            </w:r>
            <w:proofErr w:type="spellStart"/>
            <w:r w:rsidRPr="00FE490F">
              <w:rPr>
                <w:b/>
              </w:rPr>
              <w:t>словотвору</w:t>
            </w:r>
            <w:proofErr w:type="spellEnd"/>
            <w:r w:rsidRPr="00FE490F">
              <w:rPr>
                <w:b/>
              </w:rPr>
              <w:t xml:space="preserve"> в </w:t>
            </w:r>
            <w:proofErr w:type="spellStart"/>
            <w:r w:rsidRPr="00FE490F">
              <w:rPr>
                <w:b/>
              </w:rPr>
              <w:t>англійській</w:t>
            </w:r>
            <w:proofErr w:type="spellEnd"/>
            <w:r w:rsidRPr="00FE490F">
              <w:rPr>
                <w:b/>
              </w:rPr>
              <w:t xml:space="preserve"> та </w:t>
            </w:r>
            <w:proofErr w:type="spellStart"/>
            <w:r w:rsidRPr="00FE490F">
              <w:rPr>
                <w:b/>
              </w:rPr>
              <w:t>українськ</w:t>
            </w:r>
            <w:r w:rsidRPr="00FE490F">
              <w:rPr>
                <w:b/>
                <w:lang w:val="uk-UA"/>
              </w:rPr>
              <w:t>ій</w:t>
            </w:r>
            <w:proofErr w:type="spellEnd"/>
            <w:r w:rsidRPr="00FE490F">
              <w:rPr>
                <w:b/>
              </w:rPr>
              <w:t xml:space="preserve"> </w:t>
            </w:r>
            <w:proofErr w:type="spellStart"/>
            <w:r w:rsidRPr="00FE490F">
              <w:rPr>
                <w:b/>
              </w:rPr>
              <w:t>мовах</w:t>
            </w:r>
            <w:proofErr w:type="spellEnd"/>
          </w:p>
        </w:tc>
      </w:tr>
      <w:tr w:rsidR="00D375A0" w:rsidRPr="00FE490F" w:rsidTr="00D375A0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ind w:left="34"/>
              <w:jc w:val="both"/>
              <w:rPr>
                <w:rFonts w:eastAsia="Calibri"/>
                <w:lang w:val="uk-UA"/>
              </w:rPr>
            </w:pPr>
            <w:r w:rsidRPr="00FE490F">
              <w:rPr>
                <w:lang w:val="uk-UA"/>
              </w:rPr>
              <w:t>Способи словотвору в англійській та українських мовах.</w:t>
            </w:r>
            <w:r w:rsidRPr="00FE490F">
              <w:rPr>
                <w:rFonts w:eastAsia="Calibri"/>
                <w:lang w:val="uk-UA"/>
              </w:rPr>
              <w:t xml:space="preserve"> Афіксальна деривація іменників, прикметників, дієслів, числівників англійської та української мов.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>Зіставний аналіз афіксів за частотним критерієм (продуктивні,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непродуктивні), за семантичним критерієм (формант виконавця дії, статі, пестливості, згрубілості, зменшення ознаки, неповноти ознаки, приблизності, перебільшення ознаки, семантичної ознаки збірності, </w:t>
            </w:r>
            <w:proofErr w:type="spellStart"/>
            <w:r w:rsidRPr="00FE490F">
              <w:rPr>
                <w:rFonts w:eastAsia="Calibri"/>
                <w:lang w:val="uk-UA"/>
              </w:rPr>
              <w:t>разовості</w:t>
            </w:r>
            <w:proofErr w:type="spellEnd"/>
            <w:r w:rsidRPr="00FE490F">
              <w:rPr>
                <w:rFonts w:eastAsia="Calibri"/>
                <w:lang w:val="uk-UA"/>
              </w:rPr>
              <w:t>, неподільності, нескінченності тощо), за функціональним критерієм (афікси частиномовної належності, категоріальні афікси, граматична транспозиція дієслівних префіксів в українській мові).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Словоскладання і скорочення в українській та англійській мовах.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>Конверсія на морфологічному, синтаксичному та семантичному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lang w:val="uk-UA"/>
              </w:rPr>
              <w:t>рівнях.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Другорядні способи словотвору: чергування голосного, наголосу; зворотний словотвір, реконверсія, </w:t>
            </w:r>
            <w:proofErr w:type="spellStart"/>
            <w:r w:rsidRPr="00FE490F">
              <w:rPr>
                <w:rFonts w:eastAsia="Calibri"/>
                <w:lang w:val="uk-UA"/>
              </w:rPr>
              <w:t>звукоімітація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,  </w:t>
            </w:r>
            <w:proofErr w:type="spellStart"/>
            <w:r w:rsidRPr="00FE490F">
              <w:rPr>
                <w:rFonts w:eastAsia="Calibri"/>
                <w:lang w:val="uk-UA"/>
              </w:rPr>
              <w:t>римокомбінація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та їх вага у нейтральному, розмовному та офіційному регістрах мовлення у мовах, що порівнюються.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</w:tc>
      </w:tr>
      <w:tr w:rsidR="00D375A0" w:rsidRPr="00FE490F" w:rsidTr="00D375A0">
        <w:trPr>
          <w:trHeight w:val="28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b/>
                <w:lang w:val="uk-UA"/>
              </w:rPr>
              <w:t xml:space="preserve">Кредит 3. </w:t>
            </w:r>
            <w:proofErr w:type="spellStart"/>
            <w:r w:rsidRPr="00FE490F">
              <w:rPr>
                <w:b/>
                <w:lang w:val="uk-UA"/>
              </w:rPr>
              <w:t>Семасеологія</w:t>
            </w:r>
            <w:proofErr w:type="spellEnd"/>
            <w:r w:rsidRPr="00FE490F">
              <w:rPr>
                <w:b/>
                <w:lang w:val="uk-UA"/>
              </w:rPr>
              <w:t>. Фразеологічні одиниці англійської та української мов</w:t>
            </w:r>
          </w:p>
        </w:tc>
      </w:tr>
      <w:tr w:rsidR="00D375A0" w:rsidRPr="00FE490F" w:rsidTr="00D375A0">
        <w:trPr>
          <w:trHeight w:val="3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 xml:space="preserve">Семантичні класи слів в англійській та українській мовах. </w:t>
            </w:r>
            <w:r w:rsidRPr="00FE490F">
              <w:rPr>
                <w:rFonts w:eastAsia="Calibri"/>
                <w:lang w:val="uk-UA"/>
              </w:rPr>
              <w:t xml:space="preserve">Моносемія та полісемія. Пряме й переносне значення слова, характер </w:t>
            </w:r>
            <w:proofErr w:type="spellStart"/>
            <w:r w:rsidRPr="00FE490F">
              <w:rPr>
                <w:rFonts w:eastAsia="Calibri"/>
                <w:lang w:val="uk-UA"/>
              </w:rPr>
              <w:t>денотації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. Радіальність та </w:t>
            </w:r>
            <w:proofErr w:type="spellStart"/>
            <w:r w:rsidRPr="00FE490F">
              <w:rPr>
                <w:rFonts w:eastAsia="Calibri"/>
                <w:lang w:val="uk-UA"/>
              </w:rPr>
              <w:t>ланцюжковість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 як способи зв’язку при полісемії.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rFonts w:eastAsia="Calibri"/>
                <w:lang w:val="uk-UA"/>
              </w:rPr>
              <w:t xml:space="preserve">Омонімія та класи: омофони, омографи, омоформи та </w:t>
            </w:r>
            <w:proofErr w:type="spellStart"/>
            <w:r w:rsidRPr="00FE490F">
              <w:rPr>
                <w:rFonts w:eastAsia="Calibri"/>
                <w:lang w:val="uk-UA"/>
              </w:rPr>
              <w:t>омофрази</w:t>
            </w:r>
            <w:proofErr w:type="spellEnd"/>
            <w:r w:rsidRPr="00FE490F">
              <w:rPr>
                <w:rFonts w:eastAsia="Calibri"/>
                <w:lang w:val="uk-UA"/>
              </w:rPr>
              <w:t xml:space="preserve">. Омонімія у власних назвах (антропоніми, </w:t>
            </w:r>
            <w:proofErr w:type="spellStart"/>
            <w:r w:rsidRPr="00FE490F">
              <w:rPr>
                <w:rFonts w:eastAsia="Calibri"/>
                <w:lang w:val="uk-UA"/>
              </w:rPr>
              <w:t>фітоніми</w:t>
            </w:r>
            <w:proofErr w:type="spellEnd"/>
            <w:r w:rsidRPr="00FE490F">
              <w:rPr>
                <w:rFonts w:eastAsia="Calibri"/>
                <w:lang w:val="uk-UA"/>
              </w:rPr>
              <w:t>, топоніми тощо). Абсолютні, ідеографічні, стилістичні, фразеологічні, контекстуальні синоніми. Зіставний аналіз питомої ваги кожного класу в англійській та українській мовах. Кореневі, афіксальні антоніми.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</w:tr>
      <w:tr w:rsidR="00D375A0" w:rsidRPr="00FE490F" w:rsidTr="00D375A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Фразеологізми: види, характеристика значень.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</w:tr>
      <w:tr w:rsidR="00D375A0" w:rsidRPr="00FE490F" w:rsidTr="00D375A0">
        <w:trPr>
          <w:trHeight w:val="30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Кредит 4. Етимологія</w:t>
            </w:r>
          </w:p>
        </w:tc>
      </w:tr>
      <w:tr w:rsidR="00D375A0" w:rsidRPr="00FE490F" w:rsidTr="00D375A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val="uk-UA"/>
              </w:rPr>
            </w:pPr>
            <w:proofErr w:type="spellStart"/>
            <w:r w:rsidRPr="00FE490F">
              <w:rPr>
                <w:bCs/>
                <w:iCs/>
                <w:color w:val="000000"/>
              </w:rPr>
              <w:t>Етимологічна</w:t>
            </w:r>
            <w:proofErr w:type="spellEnd"/>
            <w:r w:rsidRPr="00FE490F">
              <w:rPr>
                <w:bCs/>
                <w:iCs/>
                <w:color w:val="000000"/>
              </w:rPr>
              <w:t xml:space="preserve"> характеристика </w:t>
            </w:r>
            <w:proofErr w:type="spellStart"/>
            <w:r w:rsidRPr="00FE490F">
              <w:rPr>
                <w:bCs/>
                <w:iCs/>
                <w:color w:val="000000"/>
              </w:rPr>
              <w:t>словникового</w:t>
            </w:r>
            <w:proofErr w:type="spellEnd"/>
            <w:r w:rsidRPr="00FE490F">
              <w:rPr>
                <w:bCs/>
                <w:iCs/>
                <w:color w:val="000000"/>
              </w:rPr>
              <w:t xml:space="preserve"> складу </w:t>
            </w:r>
            <w:proofErr w:type="spellStart"/>
            <w:r w:rsidRPr="00FE490F">
              <w:rPr>
                <w:bCs/>
                <w:iCs/>
                <w:color w:val="000000"/>
              </w:rPr>
              <w:t>сучасної</w:t>
            </w:r>
            <w:proofErr w:type="spellEnd"/>
            <w:r w:rsidRPr="00FE490F">
              <w:rPr>
                <w:bCs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FE490F">
              <w:rPr>
                <w:bCs/>
                <w:iCs/>
                <w:color w:val="000000"/>
              </w:rPr>
              <w:t>англ</w:t>
            </w:r>
            <w:proofErr w:type="gramEnd"/>
            <w:r w:rsidRPr="00FE490F">
              <w:rPr>
                <w:bCs/>
                <w:iCs/>
                <w:color w:val="000000"/>
              </w:rPr>
              <w:t>ійської</w:t>
            </w:r>
            <w:proofErr w:type="spellEnd"/>
            <w:r w:rsidRPr="00FE490F">
              <w:rPr>
                <w:bCs/>
                <w:iCs/>
                <w:color w:val="000000"/>
              </w:rPr>
              <w:t xml:space="preserve"> та </w:t>
            </w:r>
            <w:proofErr w:type="spellStart"/>
            <w:r w:rsidRPr="00FE490F">
              <w:rPr>
                <w:bCs/>
                <w:iCs/>
                <w:color w:val="000000"/>
              </w:rPr>
              <w:t>української</w:t>
            </w:r>
            <w:proofErr w:type="spellEnd"/>
            <w:r w:rsidRPr="00FE490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E490F">
              <w:rPr>
                <w:bCs/>
                <w:iCs/>
                <w:color w:val="000000"/>
              </w:rPr>
              <w:t>мов</w:t>
            </w:r>
            <w:proofErr w:type="spellEnd"/>
            <w:r w:rsidRPr="00FE490F">
              <w:rPr>
                <w:bCs/>
                <w:iCs/>
                <w:color w:val="000000"/>
              </w:rPr>
              <w:t>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E490F">
              <w:rPr>
                <w:color w:val="000000"/>
                <w:lang w:val="uk-UA"/>
              </w:rPr>
              <w:t xml:space="preserve">Етимологічний склад української мови: лексика індоєвропейського </w:t>
            </w:r>
            <w:proofErr w:type="spellStart"/>
            <w:r w:rsidRPr="00FE490F">
              <w:rPr>
                <w:color w:val="000000"/>
                <w:lang w:val="uk-UA"/>
              </w:rPr>
              <w:t>оходження</w:t>
            </w:r>
            <w:proofErr w:type="spellEnd"/>
            <w:r w:rsidRPr="00FE490F">
              <w:rPr>
                <w:color w:val="000000"/>
                <w:lang w:val="uk-UA"/>
              </w:rPr>
              <w:t>, праслов’янського пласту, власне українська, запозичена (тюркського походження, з класичних мов, французької,італійської, німецької, англійської). Періоди запозичення; фонетичні, морфологічні диференційні риси запозичень, позначувані поняття та класи слів, сфери функціонування запозиченої лексики.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E490F">
              <w:rPr>
                <w:color w:val="000000"/>
                <w:lang w:val="uk-UA"/>
              </w:rPr>
              <w:t>Етимологічний склад англійської мови: лексика індоєвропейського походження, германського походження, власне англійська лексика; ранні та пізні запозичення до словникового складу зі Скандинавії, класичних мов, іспанської, французької, італійської, східних мов.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color w:val="000000"/>
                <w:lang w:val="uk-UA"/>
              </w:rPr>
              <w:t xml:space="preserve">Періодизація запозичень, сфери </w:t>
            </w:r>
            <w:proofErr w:type="spellStart"/>
            <w:r w:rsidRPr="00FE490F">
              <w:rPr>
                <w:color w:val="000000"/>
                <w:lang w:val="uk-UA"/>
              </w:rPr>
              <w:t>денотації</w:t>
            </w:r>
            <w:proofErr w:type="spellEnd"/>
            <w:r w:rsidRPr="00FE490F">
              <w:rPr>
                <w:color w:val="000000"/>
                <w:lang w:val="uk-UA"/>
              </w:rPr>
              <w:t>, фонетичні та морфологічні форманти запозичень.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</w:tc>
      </w:tr>
      <w:tr w:rsidR="00D375A0" w:rsidRPr="00FE490F" w:rsidTr="00D375A0">
        <w:trPr>
          <w:trHeight w:val="4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b/>
                <w:lang w:val="uk-UA"/>
              </w:rPr>
              <w:t>Кредит 5. Соціальні, стилістичні та функціональні класи слів англійської та української мов</w:t>
            </w:r>
          </w:p>
        </w:tc>
      </w:tr>
      <w:tr w:rsidR="00D375A0" w:rsidRPr="00FE490F" w:rsidTr="00D375A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lang w:val="uk-UA"/>
              </w:rPr>
              <w:t>Соціальні, стилістичні та функціональні класи слів у порівнюваних мовах.</w:t>
            </w:r>
          </w:p>
          <w:p w:rsidR="00D375A0" w:rsidRPr="00FE490F" w:rsidRDefault="00D375A0" w:rsidP="00FE490F">
            <w:pPr>
              <w:tabs>
                <w:tab w:val="left" w:pos="300"/>
              </w:tabs>
              <w:jc w:val="both"/>
              <w:rPr>
                <w:lang w:val="uk-UA"/>
              </w:rPr>
            </w:pPr>
            <w:r w:rsidRPr="00FE490F">
              <w:rPr>
                <w:lang w:val="uk-UA"/>
              </w:rPr>
              <w:t>Територіальна диференціація лексики в англійській та українській мовах. Діалекти української та англійської мов. Функціональна диференціація лексики в порівнюваних мовах: а) стилістично нейтральна лексика; б) книжна лексика. Сленг, жаргон, арго в англійській та українській мовах. Терміни, термінологічна і професійна лексика у порівнюваних мовах.</w:t>
            </w:r>
          </w:p>
          <w:p w:rsidR="00D375A0" w:rsidRPr="00FE490F" w:rsidRDefault="00D375A0" w:rsidP="00FE49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30</w:t>
            </w:r>
          </w:p>
        </w:tc>
      </w:tr>
    </w:tbl>
    <w:p w:rsidR="00D375A0" w:rsidRPr="00FE490F" w:rsidRDefault="00D375A0" w:rsidP="00FE490F">
      <w:pPr>
        <w:ind w:left="7513" w:hanging="6946"/>
        <w:jc w:val="center"/>
        <w:rPr>
          <w:b/>
          <w:lang w:val="uk-UA"/>
        </w:rPr>
      </w:pPr>
    </w:p>
    <w:p w:rsidR="00D375A0" w:rsidRPr="00FE490F" w:rsidRDefault="00D375A0" w:rsidP="00FE490F">
      <w:pPr>
        <w:ind w:left="7513" w:hanging="6946"/>
        <w:jc w:val="center"/>
        <w:rPr>
          <w:b/>
          <w:lang w:val="uk-UA"/>
        </w:rPr>
      </w:pPr>
      <w:r w:rsidRPr="00FE490F">
        <w:rPr>
          <w:b/>
          <w:lang w:val="uk-UA"/>
        </w:rPr>
        <w:t>6.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ind w:left="142" w:hanging="142"/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№</w:t>
            </w:r>
          </w:p>
          <w:p w:rsidR="00D375A0" w:rsidRPr="00FE490F" w:rsidRDefault="00D375A0" w:rsidP="00FE490F">
            <w:pPr>
              <w:ind w:left="142" w:hanging="142"/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Кількість</w:t>
            </w:r>
          </w:p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годин</w:t>
            </w:r>
          </w:p>
        </w:tc>
      </w:tr>
      <w:tr w:rsidR="00D375A0" w:rsidRPr="00FE490F" w:rsidTr="00D375A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b/>
                <w:bCs/>
                <w:lang w:val="uk-UA"/>
              </w:rPr>
              <w:t>Кредит 1</w:t>
            </w:r>
            <w:r w:rsidRPr="00FE490F">
              <w:rPr>
                <w:lang w:val="uk-UA"/>
              </w:rPr>
              <w:t xml:space="preserve">. </w:t>
            </w:r>
            <w:r w:rsidRPr="00FE490F">
              <w:rPr>
                <w:b/>
                <w:lang w:val="uk-UA"/>
              </w:rPr>
              <w:t>Порівняльна лексикологія як галузь лінгвістики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rFonts w:ascii="Times New Roman CYR" w:hAnsi="Times New Roman CYR"/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Фундаментальні засади порівняльної лексикології (конспект першоджерел)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Слово як базова лінгвістична одиниця (конспект першоджерел)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b/>
                <w:lang w:val="uk-UA"/>
              </w:rPr>
              <w:t xml:space="preserve">Кредит 2. Особливості </w:t>
            </w:r>
            <w:proofErr w:type="spellStart"/>
            <w:r w:rsidRPr="00FE490F">
              <w:rPr>
                <w:b/>
              </w:rPr>
              <w:t>словотвору</w:t>
            </w:r>
            <w:proofErr w:type="spellEnd"/>
            <w:r w:rsidRPr="00FE490F">
              <w:rPr>
                <w:b/>
              </w:rPr>
              <w:t xml:space="preserve"> в </w:t>
            </w:r>
            <w:proofErr w:type="spellStart"/>
            <w:r w:rsidRPr="00FE490F">
              <w:rPr>
                <w:b/>
              </w:rPr>
              <w:t>англійській</w:t>
            </w:r>
            <w:proofErr w:type="spellEnd"/>
            <w:r w:rsidRPr="00FE490F">
              <w:rPr>
                <w:b/>
              </w:rPr>
              <w:t xml:space="preserve"> та </w:t>
            </w:r>
            <w:proofErr w:type="spellStart"/>
            <w:r w:rsidRPr="00FE490F">
              <w:rPr>
                <w:b/>
              </w:rPr>
              <w:t>українськ</w:t>
            </w:r>
            <w:r w:rsidRPr="00FE490F">
              <w:rPr>
                <w:b/>
                <w:lang w:val="uk-UA"/>
              </w:rPr>
              <w:t>ій</w:t>
            </w:r>
            <w:proofErr w:type="spellEnd"/>
            <w:r w:rsidRPr="00FE490F">
              <w:rPr>
                <w:b/>
              </w:rPr>
              <w:t xml:space="preserve"> </w:t>
            </w:r>
            <w:proofErr w:type="spellStart"/>
            <w:r w:rsidRPr="00FE490F">
              <w:rPr>
                <w:b/>
              </w:rPr>
              <w:t>мовах</w:t>
            </w:r>
            <w:proofErr w:type="spellEnd"/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lang w:val="uk-UA"/>
              </w:rPr>
              <w:t xml:space="preserve">Способи словотвору в англійській та українських мовах </w:t>
            </w:r>
          </w:p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lang w:val="uk-UA"/>
              </w:rPr>
              <w:lastRenderedPageBreak/>
              <w:t>(виконання вправ)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lastRenderedPageBreak/>
              <w:t>20</w:t>
            </w:r>
          </w:p>
        </w:tc>
      </w:tr>
      <w:tr w:rsidR="00D375A0" w:rsidRPr="00FE490F" w:rsidTr="00D375A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b/>
                <w:lang w:val="uk-UA"/>
              </w:rPr>
              <w:lastRenderedPageBreak/>
              <w:t xml:space="preserve">Кредит 3. </w:t>
            </w:r>
            <w:proofErr w:type="spellStart"/>
            <w:r w:rsidRPr="00FE490F">
              <w:rPr>
                <w:b/>
                <w:lang w:val="uk-UA"/>
              </w:rPr>
              <w:t>Семасеологія</w:t>
            </w:r>
            <w:proofErr w:type="spellEnd"/>
            <w:r w:rsidRPr="00FE490F">
              <w:rPr>
                <w:b/>
                <w:lang w:val="uk-UA"/>
              </w:rPr>
              <w:t>. Фразеологічні одиниці англійської та української мов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 xml:space="preserve">Семантичні класи слів в англійській та українській мовах </w:t>
            </w:r>
            <w:r w:rsidRPr="00FE490F">
              <w:rPr>
                <w:lang w:val="uk-UA"/>
              </w:rPr>
              <w:t>(виконання вправ)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lang w:val="uk-UA"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Фразеологізми: види, характеристика значень (конспект першоджерел)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</w:t>
            </w:r>
          </w:p>
        </w:tc>
      </w:tr>
      <w:tr w:rsidR="00D375A0" w:rsidRPr="00FE490F" w:rsidTr="00D375A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b/>
                <w:lang w:val="uk-UA"/>
              </w:rPr>
              <w:t>Кредит 4. Етимологія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FE490F">
              <w:rPr>
                <w:rFonts w:eastAsia="Calibri"/>
                <w:bCs/>
                <w:iCs/>
                <w:lang w:val="uk-UA"/>
              </w:rPr>
              <w:t>Е</w:t>
            </w:r>
            <w:r w:rsidRPr="00FE490F">
              <w:rPr>
                <w:bCs/>
                <w:iCs/>
                <w:color w:val="000000"/>
                <w:lang w:val="uk-UA"/>
              </w:rPr>
              <w:t xml:space="preserve">тимологічна характеристика словникового складу сучасної англійської та української мов </w:t>
            </w:r>
            <w:r w:rsidRPr="00FE490F">
              <w:rPr>
                <w:lang w:val="uk-UA"/>
              </w:rPr>
              <w:t>(виконання вправ)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20</w:t>
            </w:r>
          </w:p>
        </w:tc>
      </w:tr>
      <w:tr w:rsidR="00D375A0" w:rsidRPr="00FE490F" w:rsidTr="00D375A0">
        <w:trPr>
          <w:trHeight w:val="5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b/>
                <w:lang w:val="uk-UA"/>
              </w:rPr>
              <w:t>Кредит 5. Соціальні, стилістичні та функціональні класи слів англійської та української мов</w:t>
            </w:r>
          </w:p>
        </w:tc>
      </w:tr>
      <w:tr w:rsidR="00D375A0" w:rsidRPr="00FE490F" w:rsidTr="00D375A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rFonts w:eastAsia="Calibri"/>
                <w:bCs/>
                <w:iCs/>
                <w:lang w:val="uk-UA"/>
              </w:rPr>
            </w:pPr>
            <w:r w:rsidRPr="00FE490F">
              <w:rPr>
                <w:lang w:val="uk-UA"/>
              </w:rPr>
              <w:t>Соціальні, стилістичні та функціональні класи слів у порівнюваних мовах (виконання вправ)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20</w:t>
            </w:r>
          </w:p>
        </w:tc>
      </w:tr>
      <w:tr w:rsidR="00D375A0" w:rsidRPr="00FE490F" w:rsidTr="00D375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FE490F" w:rsidRDefault="00D375A0" w:rsidP="00FE49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rPr>
                <w:b/>
                <w:lang w:val="uk-UA"/>
              </w:rPr>
            </w:pPr>
            <w:r w:rsidRPr="00FE490F">
              <w:rPr>
                <w:b/>
                <w:lang w:val="uk-UA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100</w:t>
            </w:r>
          </w:p>
        </w:tc>
      </w:tr>
    </w:tbl>
    <w:p w:rsidR="00D375A0" w:rsidRPr="00FE490F" w:rsidRDefault="00D375A0" w:rsidP="00FE490F">
      <w:pPr>
        <w:ind w:left="142" w:firstLine="425"/>
        <w:rPr>
          <w:b/>
          <w:lang w:val="uk-UA"/>
        </w:rPr>
      </w:pPr>
      <w:r w:rsidRPr="00FE490F">
        <w:rPr>
          <w:b/>
          <w:lang w:val="uk-UA"/>
        </w:rPr>
        <w:t xml:space="preserve">7. Індивідуальне </w:t>
      </w:r>
      <w:proofErr w:type="spellStart"/>
      <w:r w:rsidRPr="00FE490F">
        <w:rPr>
          <w:b/>
          <w:lang w:val="uk-UA"/>
        </w:rPr>
        <w:t>навчально</w:t>
      </w:r>
      <w:proofErr w:type="spellEnd"/>
      <w:r w:rsidRPr="00FE490F">
        <w:rPr>
          <w:b/>
          <w:lang w:val="uk-UA"/>
        </w:rPr>
        <w:t xml:space="preserve"> - дослідне завдання</w:t>
      </w:r>
    </w:p>
    <w:p w:rsidR="00D375A0" w:rsidRPr="00FE490F" w:rsidRDefault="00D375A0" w:rsidP="00FE490F">
      <w:pPr>
        <w:ind w:left="851"/>
        <w:jc w:val="both"/>
        <w:rPr>
          <w:b/>
          <w:lang w:val="uk-UA"/>
        </w:rPr>
      </w:pPr>
      <w:r w:rsidRPr="00FE490F">
        <w:rPr>
          <w:b/>
          <w:lang w:val="uk-UA"/>
        </w:rPr>
        <w:t>Теми науково-дослідницьких робіт: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lang w:val="en-US"/>
        </w:rPr>
      </w:pPr>
      <w:r w:rsidRPr="00FE490F">
        <w:rPr>
          <w:lang w:val="en-US"/>
        </w:rPr>
        <w:t xml:space="preserve">Course of </w:t>
      </w:r>
      <w:proofErr w:type="spellStart"/>
      <w:r w:rsidRPr="00FE490F">
        <w:rPr>
          <w:lang w:val="uk-UA"/>
        </w:rPr>
        <w:t>Comparative</w:t>
      </w:r>
      <w:proofErr w:type="spellEnd"/>
      <w:r w:rsidRPr="00FE490F">
        <w:rPr>
          <w:lang w:val="uk-UA"/>
        </w:rPr>
        <w:t xml:space="preserve"> </w:t>
      </w:r>
      <w:r w:rsidRPr="00FE490F">
        <w:rPr>
          <w:lang w:val="en-US"/>
        </w:rPr>
        <w:t>Lexicology: its aims and significance.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 xml:space="preserve">Definition of the </w:t>
      </w:r>
      <w:proofErr w:type="gramStart"/>
      <w:r w:rsidRPr="00FE490F">
        <w:rPr>
          <w:lang w:val="en-US"/>
        </w:rPr>
        <w:t>term ”</w:t>
      </w:r>
      <w:proofErr w:type="gramEnd"/>
      <w:r w:rsidRPr="00FE490F">
        <w:rPr>
          <w:lang w:val="en-US"/>
        </w:rPr>
        <w:t>Lexicology”. Aims and significance. Links with other branches of linguistics.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Fundamental issues of general linguistics.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Two approaches to the study of language: synchronic and diachronic.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Two approaches to the definition of meaning of a word: functional and referential.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Definition of meaning of a word.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r w:rsidRPr="00FE490F">
        <w:rPr>
          <w:lang w:val="en-US"/>
        </w:rPr>
        <w:t xml:space="preserve">Borrowing, origin of borrowings, source of borrowings. </w:t>
      </w:r>
      <w:proofErr w:type="spellStart"/>
      <w:r w:rsidRPr="00FE490F">
        <w:t>Translation</w:t>
      </w:r>
      <w:proofErr w:type="spellEnd"/>
      <w:r w:rsidRPr="00FE490F">
        <w:t xml:space="preserve"> </w:t>
      </w:r>
      <w:proofErr w:type="spellStart"/>
      <w:r w:rsidRPr="00FE490F">
        <w:t>loans</w:t>
      </w:r>
      <w:proofErr w:type="spellEnd"/>
      <w:r w:rsidRPr="00FE490F">
        <w:t xml:space="preserve">. </w:t>
      </w:r>
      <w:proofErr w:type="spellStart"/>
      <w:r w:rsidRPr="00FE490F">
        <w:t>Semantic</w:t>
      </w:r>
      <w:proofErr w:type="spellEnd"/>
      <w:r w:rsidRPr="00FE490F">
        <w:t xml:space="preserve"> </w:t>
      </w:r>
      <w:proofErr w:type="spellStart"/>
      <w:r w:rsidRPr="00FE490F">
        <w:t>loans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Definition of morpheme. Meaning in morpheme.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 xml:space="preserve">Types </w:t>
      </w:r>
      <w:proofErr w:type="gramStart"/>
      <w:r w:rsidRPr="00FE490F">
        <w:rPr>
          <w:lang w:val="en-US"/>
        </w:rPr>
        <w:t>of  morphemes</w:t>
      </w:r>
      <w:proofErr w:type="gramEnd"/>
      <w:r w:rsidRPr="00FE490F">
        <w:rPr>
          <w:lang w:val="en-US"/>
        </w:rPr>
        <w:t>. Morphemic analysis (IC, UC analysis).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Polysemy. Semantic structure of a word. Diachronic and synchronic approaches to polysemy.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Derivational and morphemic analysis (IC, UC). Stems. Its definition and types.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Context. Grammatical and lexical context.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r w:rsidRPr="00FE490F">
        <w:rPr>
          <w:lang w:val="en-US"/>
        </w:rPr>
        <w:t xml:space="preserve">Word-composition. Types of compound words. </w:t>
      </w:r>
      <w:proofErr w:type="spellStart"/>
      <w:r w:rsidRPr="00FE490F">
        <w:t>Different</w:t>
      </w:r>
      <w:proofErr w:type="spellEnd"/>
      <w:r w:rsidRPr="00FE490F">
        <w:t xml:space="preserve"> </w:t>
      </w:r>
      <w:proofErr w:type="spellStart"/>
      <w:r w:rsidRPr="00FE490F">
        <w:t>criteria</w:t>
      </w:r>
      <w:proofErr w:type="spellEnd"/>
      <w:r w:rsidRPr="00FE490F">
        <w:t xml:space="preserve"> </w:t>
      </w:r>
      <w:proofErr w:type="spellStart"/>
      <w:r w:rsidRPr="00FE490F">
        <w:t>for</w:t>
      </w:r>
      <w:proofErr w:type="spellEnd"/>
      <w:r w:rsidRPr="00FE490F">
        <w:t xml:space="preserve"> </w:t>
      </w:r>
      <w:proofErr w:type="spellStart"/>
      <w:r w:rsidRPr="00FE490F">
        <w:t>classification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proofErr w:type="spellStart"/>
      <w:r w:rsidRPr="00FE490F">
        <w:t>Shortening</w:t>
      </w:r>
      <w:proofErr w:type="spellEnd"/>
      <w:r w:rsidRPr="00FE490F">
        <w:t xml:space="preserve">. </w:t>
      </w:r>
      <w:proofErr w:type="spellStart"/>
      <w:r w:rsidRPr="00FE490F">
        <w:t>Types</w:t>
      </w:r>
      <w:proofErr w:type="spellEnd"/>
      <w:r w:rsidRPr="00FE490F">
        <w:t xml:space="preserve"> </w:t>
      </w:r>
      <w:proofErr w:type="spellStart"/>
      <w:r w:rsidRPr="00FE490F">
        <w:t>of</w:t>
      </w:r>
      <w:proofErr w:type="spellEnd"/>
      <w:r w:rsidRPr="00FE490F">
        <w:t xml:space="preserve"> </w:t>
      </w:r>
      <w:proofErr w:type="spellStart"/>
      <w:r w:rsidRPr="00FE490F">
        <w:t>shortening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 xml:space="preserve">Morphological structure of words. Classification of words according to </w:t>
      </w:r>
      <w:proofErr w:type="gramStart"/>
      <w:r w:rsidRPr="00FE490F">
        <w:rPr>
          <w:lang w:val="en-US"/>
        </w:rPr>
        <w:t>the and</w:t>
      </w:r>
      <w:proofErr w:type="gramEnd"/>
      <w:r w:rsidRPr="00FE490F">
        <w:rPr>
          <w:lang w:val="en-US"/>
        </w:rPr>
        <w:t xml:space="preserve"> types of morpheme.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r w:rsidRPr="00FE490F">
        <w:rPr>
          <w:lang w:val="en-US"/>
        </w:rPr>
        <w:t xml:space="preserve">Types of borrowed elements in the English vocabulary. </w:t>
      </w:r>
      <w:proofErr w:type="spellStart"/>
      <w:r w:rsidRPr="00FE490F">
        <w:t>Popular</w:t>
      </w:r>
      <w:proofErr w:type="spellEnd"/>
      <w:r w:rsidRPr="00FE490F">
        <w:t xml:space="preserve"> </w:t>
      </w:r>
      <w:proofErr w:type="spellStart"/>
      <w:r w:rsidRPr="00FE490F">
        <w:t>folk</w:t>
      </w:r>
      <w:proofErr w:type="spellEnd"/>
      <w:r w:rsidRPr="00FE490F">
        <w:t xml:space="preserve"> </w:t>
      </w:r>
      <w:proofErr w:type="spellStart"/>
      <w:r w:rsidRPr="00FE490F">
        <w:t>etymology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r w:rsidRPr="00FE490F">
        <w:rPr>
          <w:lang w:val="en-US"/>
        </w:rPr>
        <w:t xml:space="preserve">Assimilation and types of assimilation of borrowings. </w:t>
      </w:r>
      <w:proofErr w:type="spellStart"/>
      <w:r w:rsidRPr="00FE490F">
        <w:t>Degree</w:t>
      </w:r>
      <w:proofErr w:type="spellEnd"/>
      <w:r w:rsidRPr="00FE490F">
        <w:t xml:space="preserve"> </w:t>
      </w:r>
      <w:proofErr w:type="spellStart"/>
      <w:r w:rsidRPr="00FE490F">
        <w:t>of</w:t>
      </w:r>
      <w:proofErr w:type="spellEnd"/>
      <w:r w:rsidRPr="00FE490F">
        <w:t xml:space="preserve"> </w:t>
      </w:r>
      <w:proofErr w:type="spellStart"/>
      <w:r w:rsidRPr="00FE490F">
        <w:t>assimilation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proofErr w:type="spellStart"/>
      <w:r w:rsidRPr="00FE490F">
        <w:t>Affixation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Latin borrowings. Periods of borrowings from Latin.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Words of native origin. Semantic and stylistic characteristics of native words.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Productive ways of word formation. Principle ways of word derivation.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Celtic elements in the English vocabulary.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Scandinavian loan-words in Modern English.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proofErr w:type="spellStart"/>
      <w:r w:rsidRPr="00FE490F">
        <w:t>Change</w:t>
      </w:r>
      <w:proofErr w:type="spellEnd"/>
      <w:r w:rsidRPr="00FE490F">
        <w:t xml:space="preserve"> </w:t>
      </w:r>
      <w:proofErr w:type="spellStart"/>
      <w:r w:rsidRPr="00FE490F">
        <w:t>of</w:t>
      </w:r>
      <w:proofErr w:type="spellEnd"/>
      <w:r w:rsidRPr="00FE490F">
        <w:t xml:space="preserve"> </w:t>
      </w:r>
      <w:proofErr w:type="spellStart"/>
      <w:r w:rsidRPr="00FE490F">
        <w:t>word</w:t>
      </w:r>
      <w:proofErr w:type="spellEnd"/>
      <w:r w:rsidRPr="00FE490F">
        <w:t xml:space="preserve"> </w:t>
      </w:r>
      <w:proofErr w:type="spellStart"/>
      <w:r w:rsidRPr="00FE490F">
        <w:t>meaning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Greek borrowings. Criteria of Greek borrowings.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The Norman-French elements in English vocabulary. Periods of borrowings from French.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Conversion. Different views on conversion.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Graphical and lexical shortening. Types of lexical shortening.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Ways of borrowings and criteria of borrowings.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</w:rPr>
      </w:pPr>
      <w:proofErr w:type="spellStart"/>
      <w:r w:rsidRPr="00FE490F">
        <w:t>Types</w:t>
      </w:r>
      <w:proofErr w:type="spellEnd"/>
      <w:r w:rsidRPr="00FE490F">
        <w:t xml:space="preserve"> </w:t>
      </w:r>
      <w:proofErr w:type="spellStart"/>
      <w:r w:rsidRPr="00FE490F">
        <w:t>of</w:t>
      </w:r>
      <w:proofErr w:type="spellEnd"/>
      <w:r w:rsidRPr="00FE490F">
        <w:t xml:space="preserve"> </w:t>
      </w:r>
      <w:proofErr w:type="spellStart"/>
      <w:r w:rsidRPr="00FE490F">
        <w:t>borrowings</w:t>
      </w:r>
      <w:proofErr w:type="spellEnd"/>
      <w:r w:rsidRPr="00FE490F">
        <w:t xml:space="preserve">. </w:t>
      </w:r>
      <w:proofErr w:type="spellStart"/>
      <w:r w:rsidRPr="00FE490F">
        <w:t>Hybrids</w:t>
      </w:r>
      <w:proofErr w:type="spellEnd"/>
      <w:r w:rsidRPr="00FE490F">
        <w:t>.</w:t>
      </w:r>
    </w:p>
    <w:p w:rsidR="00D375A0" w:rsidRPr="00FE490F" w:rsidRDefault="00D375A0" w:rsidP="00FE490F">
      <w:pPr>
        <w:numPr>
          <w:ilvl w:val="0"/>
          <w:numId w:val="5"/>
        </w:numPr>
        <w:tabs>
          <w:tab w:val="left" w:pos="-1843"/>
        </w:tabs>
        <w:jc w:val="both"/>
        <w:rPr>
          <w:b/>
          <w:lang w:val="en-US"/>
        </w:rPr>
      </w:pPr>
      <w:r w:rsidRPr="00FE490F">
        <w:rPr>
          <w:lang w:val="en-US"/>
        </w:rPr>
        <w:t>Non-productive ways of word-formation.</w:t>
      </w:r>
    </w:p>
    <w:p w:rsidR="00D375A0" w:rsidRPr="00FE490F" w:rsidRDefault="00D375A0" w:rsidP="00FE490F">
      <w:pPr>
        <w:jc w:val="center"/>
        <w:rPr>
          <w:b/>
          <w:lang w:val="uk-UA"/>
        </w:rPr>
      </w:pPr>
      <w:r w:rsidRPr="00FE490F">
        <w:rPr>
          <w:b/>
          <w:lang w:val="uk-UA"/>
        </w:rPr>
        <w:t>8. Методи навчання</w:t>
      </w:r>
    </w:p>
    <w:p w:rsidR="00D375A0" w:rsidRPr="00FE490F" w:rsidRDefault="00D375A0" w:rsidP="00FE490F">
      <w:pPr>
        <w:tabs>
          <w:tab w:val="left" w:pos="7938"/>
        </w:tabs>
        <w:ind w:firstLine="709"/>
        <w:jc w:val="both"/>
        <w:rPr>
          <w:lang w:val="uk-UA"/>
        </w:rPr>
      </w:pPr>
      <w:r w:rsidRPr="00FE490F">
        <w:rPr>
          <w:lang w:val="uk-UA"/>
        </w:rPr>
        <w:t xml:space="preserve">Під час вивчення курсу «Порівняльна лексикологія іноземної та української мов» застосовуються такі методи навчання, як лекція (лекція-діалог, проблемна лекція), розв’язування перекладацьких задач або творчих завдань під час самостійної роботи або у </w:t>
      </w:r>
      <w:r w:rsidRPr="00FE490F">
        <w:rPr>
          <w:lang w:val="uk-UA"/>
        </w:rPr>
        <w:lastRenderedPageBreak/>
        <w:t xml:space="preserve">процесі підготовки до практичних завдань, складання графічних схем для узагальнення теоретичного матеріалу. </w:t>
      </w:r>
    </w:p>
    <w:p w:rsidR="00D375A0" w:rsidRPr="00FE490F" w:rsidRDefault="00D375A0" w:rsidP="00FE490F">
      <w:pPr>
        <w:spacing w:after="240"/>
        <w:jc w:val="center"/>
        <w:rPr>
          <w:b/>
          <w:lang w:val="uk-UA"/>
        </w:rPr>
      </w:pPr>
      <w:r w:rsidRPr="00FE490F">
        <w:rPr>
          <w:b/>
          <w:lang w:val="uk-UA"/>
        </w:rPr>
        <w:t>9. Методи контролю</w:t>
      </w:r>
    </w:p>
    <w:p w:rsidR="00D375A0" w:rsidRPr="00FE490F" w:rsidRDefault="00D375A0" w:rsidP="00FE490F">
      <w:pPr>
        <w:numPr>
          <w:ilvl w:val="0"/>
          <w:numId w:val="6"/>
        </w:numPr>
        <w:jc w:val="both"/>
        <w:rPr>
          <w:lang w:val="uk-UA"/>
        </w:rPr>
      </w:pPr>
      <w:r w:rsidRPr="00FE490F">
        <w:rPr>
          <w:i/>
          <w:iCs/>
          <w:lang w:val="uk-UA"/>
        </w:rPr>
        <w:t>Метод усного контролю</w:t>
      </w:r>
      <w:r w:rsidRPr="00FE490F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D375A0" w:rsidRPr="00FE490F" w:rsidRDefault="00D375A0" w:rsidP="00FE490F">
      <w:pPr>
        <w:numPr>
          <w:ilvl w:val="0"/>
          <w:numId w:val="6"/>
        </w:numPr>
        <w:jc w:val="both"/>
        <w:rPr>
          <w:lang w:val="uk-UA"/>
        </w:rPr>
      </w:pPr>
      <w:r w:rsidRPr="00FE490F">
        <w:rPr>
          <w:i/>
          <w:iCs/>
          <w:lang w:val="uk-UA"/>
        </w:rPr>
        <w:t>Метод письмового контролю</w:t>
      </w:r>
      <w:r w:rsidRPr="00FE490F">
        <w:rPr>
          <w:lang w:val="uk-UA"/>
        </w:rPr>
        <w:t xml:space="preserve"> (письмові контрольні роботи, диктанти, письмові заліки тощо).</w:t>
      </w:r>
    </w:p>
    <w:p w:rsidR="00D375A0" w:rsidRPr="00FE490F" w:rsidRDefault="00D375A0" w:rsidP="00FE490F">
      <w:pPr>
        <w:numPr>
          <w:ilvl w:val="0"/>
          <w:numId w:val="6"/>
        </w:numPr>
        <w:jc w:val="both"/>
        <w:rPr>
          <w:lang w:val="uk-UA"/>
        </w:rPr>
      </w:pPr>
      <w:r w:rsidRPr="00FE490F">
        <w:rPr>
          <w:i/>
          <w:iCs/>
          <w:lang w:val="uk-UA"/>
        </w:rPr>
        <w:t>Тестова перевірка знань</w:t>
      </w:r>
      <w:r w:rsidRPr="00FE490F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D375A0" w:rsidRPr="00FE490F" w:rsidRDefault="00D375A0" w:rsidP="00FE490F">
      <w:pPr>
        <w:numPr>
          <w:ilvl w:val="0"/>
          <w:numId w:val="6"/>
        </w:numPr>
        <w:jc w:val="both"/>
        <w:rPr>
          <w:lang w:val="uk-UA"/>
        </w:rPr>
      </w:pPr>
      <w:r w:rsidRPr="00FE490F">
        <w:rPr>
          <w:i/>
          <w:iCs/>
          <w:lang w:val="uk-UA"/>
        </w:rPr>
        <w:t>Співбесіда під час іспиту.</w:t>
      </w:r>
    </w:p>
    <w:p w:rsidR="00D375A0" w:rsidRPr="00FE490F" w:rsidRDefault="00D375A0" w:rsidP="00FE490F">
      <w:pPr>
        <w:spacing w:before="240" w:after="240"/>
        <w:jc w:val="center"/>
        <w:rPr>
          <w:b/>
          <w:lang w:val="uk-UA"/>
        </w:rPr>
      </w:pPr>
      <w:r w:rsidRPr="00FE490F">
        <w:rPr>
          <w:b/>
          <w:lang w:val="uk-UA"/>
        </w:rPr>
        <w:t>10. Розподіл балів, які отримують студенти</w:t>
      </w:r>
    </w:p>
    <w:p w:rsidR="00D375A0" w:rsidRPr="00FE490F" w:rsidRDefault="00D375A0" w:rsidP="00FE490F">
      <w:pPr>
        <w:spacing w:before="240" w:after="240"/>
        <w:ind w:firstLine="709"/>
        <w:jc w:val="both"/>
        <w:rPr>
          <w:lang w:val="uk-UA"/>
        </w:rPr>
      </w:pPr>
      <w:r w:rsidRPr="00FE490F">
        <w:rPr>
          <w:lang w:val="uk-UA"/>
        </w:rPr>
        <w:t>У V семестрі усі види навчальної роботи з курсу «Порівняльна лексикологія іноземної та української мов» підпорядковані кредитно-трансферній системі організації навчального процесу та контролю студентів.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111"/>
        <w:gridCol w:w="968"/>
        <w:gridCol w:w="1063"/>
        <w:gridCol w:w="1039"/>
        <w:gridCol w:w="1497"/>
        <w:gridCol w:w="1239"/>
        <w:gridCol w:w="1875"/>
      </w:tblGrid>
      <w:tr w:rsidR="00D375A0" w:rsidRPr="00FE490F" w:rsidTr="00D375A0"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both"/>
              <w:rPr>
                <w:b/>
                <w:bCs/>
                <w:lang w:val="uk-UA"/>
              </w:rPr>
            </w:pPr>
            <w:r w:rsidRPr="00FE490F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Контрольна робота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Іспит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lang w:val="uk-UA"/>
              </w:rPr>
            </w:pPr>
            <w:r w:rsidRPr="00FE490F">
              <w:rPr>
                <w:lang w:val="uk-UA"/>
              </w:rPr>
              <w:t>Накопичувальні бали/</w:t>
            </w:r>
          </w:p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lang w:val="uk-UA"/>
              </w:rPr>
              <w:t>Сума</w:t>
            </w:r>
            <w:r w:rsidRPr="00FE490F">
              <w:rPr>
                <w:bCs/>
                <w:lang w:val="uk-UA"/>
              </w:rPr>
              <w:t xml:space="preserve"> </w:t>
            </w:r>
          </w:p>
        </w:tc>
      </w:tr>
      <w:tr w:rsidR="00D375A0" w:rsidRPr="00FE490F" w:rsidTr="00D375A0">
        <w:trPr>
          <w:trHeight w:val="3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К1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К2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К3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К4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К5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842FCD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>120</w:t>
            </w:r>
            <w:r w:rsidRPr="00FE490F">
              <w:rPr>
                <w:bCs/>
                <w:lang w:val="en-US"/>
              </w:rPr>
              <w:t xml:space="preserve"> (40*</w:t>
            </w:r>
            <w:r w:rsidRPr="00FE490F">
              <w:rPr>
                <w:bCs/>
                <w:lang w:val="uk-UA"/>
              </w:rPr>
              <w:t>3</w:t>
            </w:r>
            <w:r w:rsidR="00D375A0" w:rsidRPr="00FE490F">
              <w:rPr>
                <w:bCs/>
                <w:lang w:val="en-US"/>
              </w:rPr>
              <w:t>)</w:t>
            </w:r>
          </w:p>
          <w:p w:rsidR="00D375A0" w:rsidRPr="00FE490F" w:rsidRDefault="00D375A0" w:rsidP="00FE490F">
            <w:pPr>
              <w:ind w:hanging="122"/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 xml:space="preserve">*0,6 / </w:t>
            </w:r>
            <w:r w:rsidR="00842FCD" w:rsidRPr="00FE490F">
              <w:rPr>
                <w:bCs/>
                <w:lang w:val="uk-UA"/>
              </w:rPr>
              <w:t>72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200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500</w:t>
            </w:r>
          </w:p>
        </w:tc>
      </w:tr>
      <w:tr w:rsidR="00D375A0" w:rsidRPr="00FE490F" w:rsidTr="00D375A0">
        <w:trPr>
          <w:trHeight w:val="6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17186A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>10</w:t>
            </w:r>
            <w:r w:rsidR="00D375A0" w:rsidRPr="00FE490F">
              <w:rPr>
                <w:bCs/>
                <w:lang w:val="uk-UA"/>
              </w:rPr>
              <w:t>0*0,6</w:t>
            </w:r>
            <w:r w:rsidR="00D375A0" w:rsidRPr="00FE490F">
              <w:rPr>
                <w:bCs/>
                <w:lang w:val="en-US"/>
              </w:rPr>
              <w:t>/</w:t>
            </w:r>
          </w:p>
          <w:p w:rsidR="00D375A0" w:rsidRPr="00FE490F" w:rsidRDefault="0017186A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>60*0,6</w:t>
            </w:r>
            <w:r w:rsidRPr="00FE490F">
              <w:rPr>
                <w:bCs/>
                <w:lang w:val="en-US"/>
              </w:rPr>
              <w:t>/</w:t>
            </w:r>
          </w:p>
          <w:p w:rsidR="00D375A0" w:rsidRPr="00FE490F" w:rsidRDefault="00D375A0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en-US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>60*0,6</w:t>
            </w:r>
            <w:r w:rsidRPr="00FE490F">
              <w:rPr>
                <w:bCs/>
                <w:lang w:val="en-US"/>
              </w:rPr>
              <w:t>/</w:t>
            </w:r>
          </w:p>
          <w:p w:rsidR="00D375A0" w:rsidRPr="00FE490F" w:rsidRDefault="00D375A0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en-US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17186A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>10</w:t>
            </w:r>
            <w:r w:rsidR="00D375A0" w:rsidRPr="00FE490F">
              <w:rPr>
                <w:bCs/>
                <w:lang w:val="uk-UA"/>
              </w:rPr>
              <w:t>0*0,6</w:t>
            </w:r>
            <w:r w:rsidR="00D375A0" w:rsidRPr="00FE490F">
              <w:rPr>
                <w:bCs/>
                <w:lang w:val="en-US"/>
              </w:rPr>
              <w:t>/</w:t>
            </w:r>
          </w:p>
          <w:p w:rsidR="00D375A0" w:rsidRPr="00FE490F" w:rsidRDefault="00D375A0" w:rsidP="00FE490F">
            <w:pPr>
              <w:jc w:val="center"/>
              <w:rPr>
                <w:bCs/>
                <w:lang w:val="uk-UA"/>
              </w:rPr>
            </w:pPr>
            <w:r w:rsidRPr="00FE490F">
              <w:rPr>
                <w:bCs/>
                <w:lang w:val="en-US"/>
              </w:rPr>
              <w:t>6</w:t>
            </w:r>
            <w:r w:rsidR="0017186A" w:rsidRPr="00FE490F">
              <w:rPr>
                <w:bCs/>
                <w:lang w:val="uk-UA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FE490F" w:rsidRDefault="00D375A0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uk-UA"/>
              </w:rPr>
              <w:t>60*0,6</w:t>
            </w:r>
            <w:r w:rsidRPr="00FE490F">
              <w:rPr>
                <w:bCs/>
                <w:lang w:val="en-US"/>
              </w:rPr>
              <w:t>/</w:t>
            </w:r>
          </w:p>
          <w:p w:rsidR="00D375A0" w:rsidRPr="00FE490F" w:rsidRDefault="00D375A0" w:rsidP="00FE490F">
            <w:pPr>
              <w:jc w:val="center"/>
              <w:rPr>
                <w:bCs/>
                <w:lang w:val="en-US"/>
              </w:rPr>
            </w:pPr>
            <w:r w:rsidRPr="00FE490F">
              <w:rPr>
                <w:bCs/>
                <w:lang w:val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FE490F" w:rsidRDefault="00D375A0" w:rsidP="00FE490F">
            <w:pPr>
              <w:rPr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FE490F" w:rsidRDefault="00D375A0" w:rsidP="00FE490F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FE490F" w:rsidRDefault="00D375A0" w:rsidP="00FE490F">
            <w:pPr>
              <w:rPr>
                <w:bCs/>
                <w:lang w:val="uk-UA"/>
              </w:rPr>
            </w:pPr>
          </w:p>
        </w:tc>
      </w:tr>
    </w:tbl>
    <w:p w:rsidR="00D375A0" w:rsidRPr="00FE490F" w:rsidRDefault="00D375A0" w:rsidP="00FE490F">
      <w:pPr>
        <w:jc w:val="center"/>
        <w:rPr>
          <w:b/>
          <w:bCs/>
          <w:lang w:val="uk-UA"/>
        </w:rPr>
      </w:pPr>
    </w:p>
    <w:p w:rsidR="00D375A0" w:rsidRPr="00FE490F" w:rsidRDefault="00D375A0" w:rsidP="00FE490F">
      <w:pPr>
        <w:jc w:val="center"/>
        <w:rPr>
          <w:b/>
          <w:bCs/>
          <w:lang w:val="uk-UA"/>
        </w:rPr>
      </w:pPr>
      <w:r w:rsidRPr="00FE490F">
        <w:rPr>
          <w:b/>
          <w:bCs/>
          <w:lang w:val="uk-UA"/>
        </w:rPr>
        <w:t>Критерії оцінювання поточної роботи</w:t>
      </w:r>
    </w:p>
    <w:p w:rsidR="00D375A0" w:rsidRPr="00FE490F" w:rsidRDefault="00D375A0" w:rsidP="00FE490F">
      <w:pPr>
        <w:ind w:firstLine="567"/>
        <w:jc w:val="both"/>
        <w:rPr>
          <w:bCs/>
          <w:lang w:val="uk-UA"/>
        </w:rPr>
      </w:pPr>
      <w:r w:rsidRPr="00FE490F">
        <w:rPr>
          <w:bCs/>
          <w:lang w:val="uk-UA"/>
        </w:rPr>
        <w:t>Поточна робота за заняттях передбачає опитування вивченого теоретичного матеріалу і виконання практичних завдань. За національною шкалою проводиться наступне оцінювання:</w:t>
      </w:r>
    </w:p>
    <w:p w:rsidR="00D375A0" w:rsidRPr="00FE490F" w:rsidRDefault="00D375A0" w:rsidP="00FE490F">
      <w:pPr>
        <w:ind w:firstLine="720"/>
        <w:jc w:val="both"/>
        <w:rPr>
          <w:bCs/>
          <w:lang w:val="uk-UA"/>
        </w:rPr>
      </w:pPr>
      <w:r w:rsidRPr="00FE490F">
        <w:rPr>
          <w:bCs/>
          <w:lang w:val="uk-UA"/>
        </w:rPr>
        <w:t xml:space="preserve">«Відмінно» – </w:t>
      </w:r>
      <w:r w:rsidRPr="00FE490F">
        <w:rPr>
          <w:lang w:val="uk-UA"/>
        </w:rPr>
        <w:t>студент вичерпно і повністю засвоїв теоретичний матеріал та вільно ілюструє вивчені лексичні явища та закономірності практичними прикладами;</w:t>
      </w:r>
    </w:p>
    <w:p w:rsidR="00D375A0" w:rsidRPr="00FE490F" w:rsidRDefault="00D375A0" w:rsidP="00FE490F">
      <w:pPr>
        <w:ind w:firstLine="720"/>
        <w:jc w:val="both"/>
        <w:rPr>
          <w:bCs/>
          <w:lang w:val="uk-UA"/>
        </w:rPr>
      </w:pPr>
      <w:r w:rsidRPr="00FE490F">
        <w:rPr>
          <w:bCs/>
          <w:lang w:val="uk-UA"/>
        </w:rPr>
        <w:t xml:space="preserve">«Добре» – </w:t>
      </w:r>
      <w:r w:rsidRPr="00FE490F">
        <w:rPr>
          <w:lang w:val="uk-UA"/>
        </w:rPr>
        <w:t>студент добре володіє теоретичними знаннями та без суттєвих труднощів ілюструє засвоєні лексичні явища та закономірності практичними прикладами,  але допускає 2-3 незначних помилок в аналізі;</w:t>
      </w:r>
    </w:p>
    <w:p w:rsidR="00D375A0" w:rsidRPr="00FE490F" w:rsidRDefault="00D375A0" w:rsidP="00FE490F">
      <w:pPr>
        <w:pStyle w:val="a6"/>
        <w:ind w:firstLine="709"/>
        <w:jc w:val="both"/>
        <w:rPr>
          <w:sz w:val="24"/>
        </w:rPr>
      </w:pPr>
      <w:r w:rsidRPr="00FE490F">
        <w:rPr>
          <w:sz w:val="24"/>
        </w:rPr>
        <w:t xml:space="preserve">«Задовільно» – студент має певні прогалини у теоретичних знаннях та недостатньо ілюструє вивчені лексичні явища та закономірності практичними прикладами; </w:t>
      </w:r>
    </w:p>
    <w:p w:rsidR="00D375A0" w:rsidRPr="00FE490F" w:rsidRDefault="00D375A0" w:rsidP="00FE490F">
      <w:pPr>
        <w:pStyle w:val="a6"/>
        <w:ind w:firstLine="709"/>
        <w:jc w:val="both"/>
        <w:rPr>
          <w:sz w:val="24"/>
        </w:rPr>
      </w:pPr>
      <w:r w:rsidRPr="00FE490F">
        <w:rPr>
          <w:sz w:val="24"/>
        </w:rPr>
        <w:t>«Незадовільно» – студент не оволодів теоретичними знаннями.</w:t>
      </w:r>
    </w:p>
    <w:p w:rsidR="00D375A0" w:rsidRPr="00FE490F" w:rsidRDefault="00D375A0" w:rsidP="00FE490F">
      <w:pPr>
        <w:pStyle w:val="7"/>
        <w:rPr>
          <w:sz w:val="24"/>
        </w:rPr>
      </w:pPr>
      <w:r w:rsidRPr="00FE490F">
        <w:rPr>
          <w:sz w:val="24"/>
        </w:rPr>
        <w:t>Критерії оцінювання самостійної роботи</w:t>
      </w:r>
    </w:p>
    <w:p w:rsidR="00D375A0" w:rsidRPr="00FE490F" w:rsidRDefault="00D375A0" w:rsidP="00FE490F">
      <w:pPr>
        <w:ind w:firstLine="567"/>
        <w:jc w:val="both"/>
        <w:rPr>
          <w:bCs/>
          <w:lang w:val="uk-UA"/>
        </w:rPr>
      </w:pPr>
      <w:r w:rsidRPr="00FE490F">
        <w:rPr>
          <w:bCs/>
          <w:lang w:val="uk-UA"/>
        </w:rPr>
        <w:t>Самостійна робота студентів перевіряється викладачем та оцінюється за наступною шкалою:</w:t>
      </w:r>
    </w:p>
    <w:p w:rsidR="00D375A0" w:rsidRPr="00FE490F" w:rsidRDefault="00D375A0" w:rsidP="00FE490F">
      <w:pPr>
        <w:ind w:firstLine="567"/>
        <w:jc w:val="both"/>
        <w:rPr>
          <w:lang w:val="uk-UA"/>
        </w:rPr>
      </w:pPr>
      <w:r w:rsidRPr="00FE490F">
        <w:rPr>
          <w:bCs/>
          <w:lang w:val="uk-UA"/>
        </w:rPr>
        <w:t xml:space="preserve">«Відмінно» </w:t>
      </w:r>
      <w:r w:rsidRPr="00FE490F">
        <w:rPr>
          <w:lang w:val="uk-UA"/>
        </w:rPr>
        <w:t>– студент виконує всі вправи, відведені на самостійне виконання; виконання вправ не викликає труднощів, студент може самостійно виконувати творчі завдання;</w:t>
      </w:r>
    </w:p>
    <w:p w:rsidR="00D375A0" w:rsidRPr="00FE490F" w:rsidRDefault="00D375A0" w:rsidP="00FE490F">
      <w:pPr>
        <w:ind w:firstLine="567"/>
        <w:jc w:val="both"/>
        <w:rPr>
          <w:lang w:val="uk-UA"/>
        </w:rPr>
      </w:pPr>
      <w:r w:rsidRPr="00FE490F">
        <w:rPr>
          <w:lang w:val="uk-UA"/>
        </w:rPr>
        <w:t>«Добре» – студент виконує всі вправи, відведені на самостійне виконання, але виконання вправ викликає деякі труднощі;</w:t>
      </w:r>
    </w:p>
    <w:p w:rsidR="00D375A0" w:rsidRPr="00FE490F" w:rsidRDefault="00D375A0" w:rsidP="00FE490F">
      <w:pPr>
        <w:ind w:firstLine="567"/>
        <w:jc w:val="both"/>
        <w:rPr>
          <w:lang w:val="uk-UA"/>
        </w:rPr>
      </w:pPr>
      <w:r w:rsidRPr="00FE490F">
        <w:rPr>
          <w:lang w:val="uk-UA"/>
        </w:rPr>
        <w:t>«Задовільно» – студент виконує неповну кількість вправ, відведених на самостійне виконання; виконання вправ викликає значні труднощі, але в разі пояснення та корегування викладачем студент може виконати подібні завдання самостійно;</w:t>
      </w:r>
    </w:p>
    <w:p w:rsidR="00D375A0" w:rsidRPr="00FE490F" w:rsidRDefault="00D375A0" w:rsidP="00FE490F">
      <w:pPr>
        <w:ind w:firstLine="567"/>
        <w:jc w:val="both"/>
        <w:rPr>
          <w:b/>
          <w:bCs/>
          <w:lang w:val="uk-UA"/>
        </w:rPr>
      </w:pPr>
      <w:r w:rsidRPr="00FE490F">
        <w:rPr>
          <w:lang w:val="uk-UA"/>
        </w:rPr>
        <w:t>«Незадовільно» – студент не володіє матеріалом, не може самостійно виконати вправи після того, як вони були пояснені викладачем, робить велику кількість грубих помилок.</w:t>
      </w:r>
    </w:p>
    <w:p w:rsidR="003A7650" w:rsidRPr="00FE490F" w:rsidRDefault="003A7650" w:rsidP="00FE490F">
      <w:pPr>
        <w:pStyle w:val="Default"/>
        <w:jc w:val="center"/>
        <w:rPr>
          <w:b/>
          <w:bCs/>
        </w:rPr>
      </w:pPr>
    </w:p>
    <w:p w:rsidR="003A7650" w:rsidRPr="00FE490F" w:rsidRDefault="003A7650" w:rsidP="00FE490F">
      <w:pPr>
        <w:pStyle w:val="Default"/>
        <w:jc w:val="center"/>
        <w:rPr>
          <w:b/>
          <w:bCs/>
        </w:rPr>
      </w:pPr>
    </w:p>
    <w:p w:rsidR="003A7650" w:rsidRPr="00FE490F" w:rsidRDefault="003A7650" w:rsidP="00FE490F">
      <w:pPr>
        <w:pStyle w:val="Default"/>
        <w:jc w:val="center"/>
        <w:rPr>
          <w:b/>
          <w:bCs/>
        </w:rPr>
      </w:pPr>
    </w:p>
    <w:p w:rsidR="003A7650" w:rsidRPr="00FE490F" w:rsidRDefault="003A7650" w:rsidP="00FE490F">
      <w:pPr>
        <w:pStyle w:val="Default"/>
        <w:jc w:val="center"/>
        <w:rPr>
          <w:b/>
          <w:bCs/>
        </w:rPr>
      </w:pPr>
    </w:p>
    <w:p w:rsidR="00D375A0" w:rsidRPr="00FE490F" w:rsidRDefault="00D375A0" w:rsidP="00FE490F">
      <w:pPr>
        <w:pStyle w:val="Default"/>
        <w:jc w:val="center"/>
      </w:pPr>
      <w:r w:rsidRPr="00FE490F">
        <w:rPr>
          <w:b/>
          <w:bCs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1589"/>
        <w:gridCol w:w="1705"/>
        <w:gridCol w:w="2718"/>
        <w:gridCol w:w="3240"/>
      </w:tblGrid>
      <w:tr w:rsidR="00D375A0" w:rsidRPr="00FE490F" w:rsidTr="00D375A0">
        <w:trPr>
          <w:trHeight w:val="42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E490F">
              <w:rPr>
                <w:rFonts w:ascii="Times New Roman CYR" w:hAnsi="Times New Roman CYR" w:cs="Times New Roman CYR"/>
              </w:rPr>
              <w:t>ОЦІНКА</w:t>
            </w:r>
          </w:p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rFonts w:ascii="Times New Roman CYR" w:hAnsi="Times New Roman CYR" w:cs="Times New Roman CYR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rFonts w:ascii="Times New Roman CYR" w:hAnsi="Times New Roman CYR" w:cs="Times New Roman CYR"/>
              </w:rPr>
              <w:t>СУМА БАЛІ</w:t>
            </w:r>
            <w:proofErr w:type="gramStart"/>
            <w:r w:rsidRPr="00FE490F"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rFonts w:ascii="Times New Roman CYR" w:hAnsi="Times New Roman CYR" w:cs="Times New Roman CYR"/>
              </w:rPr>
              <w:t xml:space="preserve">ОЦІНКА ЗА НАЦІОНАЛЬНОЮ ШКАЛОЮ </w:t>
            </w:r>
          </w:p>
        </w:tc>
      </w:tr>
      <w:tr w:rsidR="00D375A0" w:rsidRPr="00FE490F" w:rsidTr="00D375A0">
        <w:trPr>
          <w:trHeight w:val="13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A0" w:rsidRPr="00FE490F" w:rsidRDefault="00D375A0" w:rsidP="00FE490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A0" w:rsidRPr="00FE490F" w:rsidRDefault="00D375A0" w:rsidP="00FE490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E490F">
              <w:rPr>
                <w:rFonts w:ascii="Times New Roman CYR" w:hAnsi="Times New Roman CYR" w:cs="Times New Roman CYR"/>
              </w:rPr>
              <w:t>екзамен</w:t>
            </w:r>
            <w:proofErr w:type="spellEnd"/>
            <w:r w:rsidRPr="00FE490F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FE490F">
              <w:rPr>
                <w:rFonts w:ascii="Times New Roman CYR" w:hAnsi="Times New Roman CYR" w:cs="Times New Roman CYR"/>
              </w:rPr>
              <w:t>залі</w:t>
            </w:r>
            <w:proofErr w:type="gramStart"/>
            <w:r w:rsidRPr="00FE490F">
              <w:rPr>
                <w:rFonts w:ascii="Times New Roman CYR" w:hAnsi="Times New Roman CYR" w:cs="Times New Roman CYR"/>
              </w:rPr>
              <w:t>к</w:t>
            </w:r>
            <w:proofErr w:type="spellEnd"/>
            <w:proofErr w:type="gramEnd"/>
          </w:p>
        </w:tc>
      </w:tr>
      <w:tr w:rsidR="00D375A0" w:rsidRPr="00FE490F" w:rsidTr="00D375A0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5 (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відмінно</w:t>
            </w:r>
            <w:proofErr w:type="spellEnd"/>
            <w:r w:rsidRPr="00FE490F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5/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відм</w:t>
            </w:r>
            <w:proofErr w:type="spellEnd"/>
            <w:r w:rsidRPr="00FE490F">
              <w:rPr>
                <w:rFonts w:ascii="Times New Roman CYR" w:hAnsi="Times New Roman CYR" w:cs="Times New Roman CYR"/>
              </w:rPr>
              <w:t>./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  <w:tr w:rsidR="00D375A0" w:rsidRPr="00FE490F" w:rsidTr="00D375A0">
        <w:trPr>
          <w:trHeight w:val="27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4 (</w:t>
            </w:r>
            <w:r w:rsidRPr="00FE490F">
              <w:rPr>
                <w:rFonts w:ascii="Times New Roman CYR" w:hAnsi="Times New Roman CYR" w:cs="Times New Roman CYR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4/</w:t>
            </w:r>
            <w:r w:rsidRPr="00FE490F">
              <w:rPr>
                <w:rFonts w:ascii="Times New Roman CYR" w:hAnsi="Times New Roman CYR" w:cs="Times New Roman CYR"/>
              </w:rPr>
              <w:t xml:space="preserve">добре/ 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  <w:tr w:rsidR="00D375A0" w:rsidRPr="00FE490F" w:rsidTr="00D375A0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65-79</w:t>
            </w:r>
          </w:p>
        </w:tc>
        <w:tc>
          <w:tcPr>
            <w:tcW w:w="5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A0" w:rsidRPr="00FE490F" w:rsidRDefault="00D375A0" w:rsidP="00FE490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A0" w:rsidRPr="00FE490F" w:rsidRDefault="00D375A0" w:rsidP="00FE490F">
            <w:pPr>
              <w:rPr>
                <w:rFonts w:ascii="Calibri" w:hAnsi="Calibri" w:cs="Calibri"/>
                <w:lang w:val="en-US"/>
              </w:rPr>
            </w:pPr>
          </w:p>
        </w:tc>
      </w:tr>
      <w:tr w:rsidR="00D375A0" w:rsidRPr="00FE490F" w:rsidTr="00D375A0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E490F">
              <w:rPr>
                <w:lang w:val="en-US"/>
              </w:rPr>
              <w:t>3 (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задовільно</w:t>
            </w:r>
            <w:proofErr w:type="spellEnd"/>
            <w:r w:rsidRPr="00FE490F">
              <w:rPr>
                <w:rFonts w:ascii="Times New Roman CYR" w:hAnsi="Times New Roman CYR" w:cs="Times New Roman CYR"/>
              </w:rPr>
              <w:t>)</w:t>
            </w:r>
          </w:p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E490F">
              <w:rPr>
                <w:lang w:val="en-US"/>
              </w:rPr>
              <w:t>3/</w:t>
            </w:r>
            <w:r w:rsidRPr="00FE490F">
              <w:rPr>
                <w:rFonts w:ascii="Times New Roman CYR" w:hAnsi="Times New Roman CYR" w:cs="Times New Roman CYR"/>
              </w:rPr>
              <w:t xml:space="preserve">задов./ 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 </w:t>
            </w:r>
          </w:p>
        </w:tc>
      </w:tr>
      <w:tr w:rsidR="00D375A0" w:rsidRPr="00FE490F" w:rsidTr="00D375A0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50-54</w:t>
            </w:r>
          </w:p>
        </w:tc>
        <w:tc>
          <w:tcPr>
            <w:tcW w:w="5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A0" w:rsidRPr="00FE490F" w:rsidRDefault="00D375A0" w:rsidP="00FE490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A0" w:rsidRPr="00FE490F" w:rsidRDefault="00D375A0" w:rsidP="00FE490F">
            <w:pPr>
              <w:rPr>
                <w:rFonts w:ascii="Calibri" w:hAnsi="Calibri" w:cs="Calibri"/>
                <w:lang w:val="en-US"/>
              </w:rPr>
            </w:pPr>
          </w:p>
        </w:tc>
      </w:tr>
      <w:tr w:rsidR="00D375A0" w:rsidRPr="00FE490F" w:rsidTr="00D375A0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E490F">
              <w:rPr>
                <w:lang w:val="en-US"/>
              </w:rPr>
              <w:t>2 (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незадовільно</w:t>
            </w:r>
            <w:proofErr w:type="spellEnd"/>
            <w:r w:rsidRPr="00FE490F">
              <w:rPr>
                <w:rFonts w:ascii="Times New Roman CYR" w:hAnsi="Times New Roman CYR" w:cs="Times New Roman CYR"/>
              </w:rPr>
              <w:t>)</w:t>
            </w:r>
          </w:p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5A0" w:rsidRPr="00FE490F" w:rsidRDefault="00D375A0" w:rsidP="00FE490F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FE490F">
              <w:rPr>
                <w:rFonts w:ascii="Times New Roman CYR" w:hAnsi="Times New Roman CYR" w:cs="Times New Roman CYR"/>
              </w:rPr>
              <w:t xml:space="preserve">Не </w:t>
            </w:r>
            <w:proofErr w:type="spellStart"/>
            <w:r w:rsidRPr="00FE490F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</w:tbl>
    <w:p w:rsidR="00D375A0" w:rsidRPr="00FE490F" w:rsidRDefault="00D375A0" w:rsidP="00FE490F">
      <w:pPr>
        <w:tabs>
          <w:tab w:val="left" w:pos="-1843"/>
        </w:tabs>
        <w:ind w:left="283"/>
        <w:jc w:val="both"/>
        <w:rPr>
          <w:iCs/>
          <w:lang w:val="uk-UA"/>
        </w:rPr>
      </w:pPr>
    </w:p>
    <w:p w:rsidR="00D375A0" w:rsidRPr="00FE490F" w:rsidRDefault="00D375A0" w:rsidP="00FE490F">
      <w:pPr>
        <w:shd w:val="clear" w:color="auto" w:fill="FFFFFF"/>
        <w:jc w:val="center"/>
        <w:rPr>
          <w:b/>
          <w:iCs/>
          <w:lang w:val="uk-UA"/>
        </w:rPr>
      </w:pPr>
      <w:r w:rsidRPr="00FE490F">
        <w:rPr>
          <w:b/>
          <w:iCs/>
          <w:lang w:val="uk-UA"/>
        </w:rPr>
        <w:t>11. Методичне забезпечення</w:t>
      </w:r>
    </w:p>
    <w:p w:rsidR="00D375A0" w:rsidRPr="00FE490F" w:rsidRDefault="00D375A0" w:rsidP="00FE490F">
      <w:pPr>
        <w:ind w:firstLine="709"/>
        <w:jc w:val="both"/>
        <w:rPr>
          <w:lang w:val="uk-UA"/>
        </w:rPr>
      </w:pPr>
      <w:r w:rsidRPr="00FE490F">
        <w:rPr>
          <w:lang w:val="uk-UA"/>
        </w:rPr>
        <w:t xml:space="preserve">1. </w:t>
      </w:r>
      <w:r w:rsidRPr="00FE490F">
        <w:rPr>
          <w:color w:val="000000"/>
          <w:lang w:val="uk-UA"/>
        </w:rPr>
        <w:t xml:space="preserve">Волченко О.М. </w:t>
      </w:r>
      <w:r w:rsidRPr="00FE490F">
        <w:rPr>
          <w:lang w:val="uk-UA"/>
        </w:rPr>
        <w:t>Порівняльна лексикологія англійської та української мов:</w:t>
      </w:r>
      <w:r w:rsidRPr="00FE490F">
        <w:rPr>
          <w:color w:val="000000"/>
          <w:lang w:val="uk-UA"/>
        </w:rPr>
        <w:t xml:space="preserve"> Навчально-методичний посібник. – Миколаїв, 2017. – 137с.</w:t>
      </w:r>
      <w:r w:rsidRPr="00FE490F">
        <w:rPr>
          <w:lang w:val="uk-UA"/>
        </w:rPr>
        <w:t xml:space="preserve">            </w:t>
      </w:r>
    </w:p>
    <w:p w:rsidR="00D375A0" w:rsidRPr="00FE490F" w:rsidRDefault="00D375A0" w:rsidP="00FE490F">
      <w:pPr>
        <w:shd w:val="clear" w:color="auto" w:fill="FFFFFF"/>
        <w:ind w:firstLine="720"/>
        <w:jc w:val="both"/>
        <w:rPr>
          <w:lang w:val="uk-UA"/>
        </w:rPr>
      </w:pPr>
      <w:r w:rsidRPr="00FE490F">
        <w:rPr>
          <w:lang w:val="uk-UA"/>
        </w:rPr>
        <w:t>2. Навчально-методичний комплекс.</w:t>
      </w:r>
    </w:p>
    <w:p w:rsidR="00FE490F" w:rsidRDefault="00D375A0" w:rsidP="00FE490F">
      <w:pPr>
        <w:spacing w:after="200"/>
        <w:jc w:val="center"/>
        <w:rPr>
          <w:b/>
          <w:lang w:val="uk-UA"/>
        </w:rPr>
      </w:pPr>
      <w:r w:rsidRPr="00FE490F">
        <w:rPr>
          <w:b/>
          <w:iCs/>
          <w:lang w:val="uk-UA"/>
        </w:rPr>
        <w:t>12.</w:t>
      </w:r>
      <w:r w:rsidRPr="00FE490F">
        <w:rPr>
          <w:b/>
          <w:lang w:val="uk-UA"/>
        </w:rPr>
        <w:t xml:space="preserve"> Рекомендована література</w:t>
      </w:r>
    </w:p>
    <w:p w:rsidR="00D375A0" w:rsidRPr="00FE490F" w:rsidRDefault="00D375A0" w:rsidP="00FE490F">
      <w:pPr>
        <w:spacing w:after="200"/>
        <w:jc w:val="center"/>
        <w:rPr>
          <w:b/>
          <w:lang w:val="uk-UA"/>
        </w:rPr>
      </w:pPr>
      <w:r w:rsidRPr="00FE490F">
        <w:rPr>
          <w:b/>
          <w:bCs/>
          <w:spacing w:val="-6"/>
          <w:lang w:val="uk-UA"/>
        </w:rPr>
        <w:t>Базова</w:t>
      </w:r>
    </w:p>
    <w:p w:rsidR="00D375A0" w:rsidRPr="00FE490F" w:rsidRDefault="00D375A0" w:rsidP="00FE490F">
      <w:pPr>
        <w:tabs>
          <w:tab w:val="left" w:pos="0"/>
          <w:tab w:val="left" w:pos="284"/>
        </w:tabs>
        <w:jc w:val="both"/>
        <w:rPr>
          <w:lang w:val="uk-UA"/>
        </w:rPr>
      </w:pPr>
      <w:r w:rsidRPr="00FE490F">
        <w:rPr>
          <w:lang w:val="uk-UA"/>
        </w:rPr>
        <w:t>1. Верба Л. Г. Порівняльна лексикологія англійської та української мов. Посібник для перекладацьких відділень вузів. – Вінниця: Нова Книга, 2008. – 160 с.</w:t>
      </w:r>
    </w:p>
    <w:p w:rsidR="00D375A0" w:rsidRPr="00FE490F" w:rsidRDefault="00D375A0" w:rsidP="00FE490F">
      <w:pPr>
        <w:pStyle w:val="a4"/>
        <w:tabs>
          <w:tab w:val="left" w:pos="0"/>
          <w:tab w:val="left" w:pos="284"/>
        </w:tabs>
        <w:jc w:val="both"/>
      </w:pPr>
      <w:r w:rsidRPr="00FE490F">
        <w:t xml:space="preserve">2. </w:t>
      </w:r>
      <w:proofErr w:type="spellStart"/>
      <w:r w:rsidRPr="00FE490F">
        <w:rPr>
          <w:lang w:val="en-US"/>
        </w:rPr>
        <w:t>Korunets</w:t>
      </w:r>
      <w:proofErr w:type="spellEnd"/>
      <w:r w:rsidRPr="00FE490F">
        <w:t xml:space="preserve"> </w:t>
      </w:r>
      <w:r w:rsidRPr="00FE490F">
        <w:rPr>
          <w:lang w:val="en-US"/>
        </w:rPr>
        <w:t>I</w:t>
      </w:r>
      <w:r w:rsidRPr="00FE490F">
        <w:t xml:space="preserve">. </w:t>
      </w:r>
      <w:r w:rsidRPr="00FE490F">
        <w:rPr>
          <w:lang w:val="en-US"/>
        </w:rPr>
        <w:t>V</w:t>
      </w:r>
      <w:r w:rsidRPr="00FE490F">
        <w:t xml:space="preserve">. </w:t>
      </w:r>
      <w:r w:rsidRPr="00FE490F">
        <w:rPr>
          <w:lang w:val="en-US"/>
        </w:rPr>
        <w:t>Contrastive</w:t>
      </w:r>
      <w:r w:rsidRPr="00FE490F">
        <w:t xml:space="preserve"> </w:t>
      </w:r>
      <w:r w:rsidRPr="00FE490F">
        <w:rPr>
          <w:lang w:val="en-US"/>
        </w:rPr>
        <w:t>Typology</w:t>
      </w:r>
      <w:r w:rsidRPr="00FE490F">
        <w:t xml:space="preserve"> </w:t>
      </w:r>
      <w:r w:rsidRPr="00FE490F">
        <w:rPr>
          <w:lang w:val="en-US"/>
        </w:rPr>
        <w:t>of</w:t>
      </w:r>
      <w:r w:rsidRPr="00FE490F">
        <w:t xml:space="preserve"> </w:t>
      </w:r>
      <w:r w:rsidRPr="00FE490F">
        <w:rPr>
          <w:lang w:val="en-US"/>
        </w:rPr>
        <w:t>the</w:t>
      </w:r>
      <w:r w:rsidRPr="00FE490F">
        <w:t xml:space="preserve"> </w:t>
      </w:r>
      <w:r w:rsidRPr="00FE490F">
        <w:rPr>
          <w:lang w:val="en-US"/>
        </w:rPr>
        <w:t>English</w:t>
      </w:r>
      <w:r w:rsidRPr="00FE490F">
        <w:t xml:space="preserve"> </w:t>
      </w:r>
      <w:r w:rsidRPr="00FE490F">
        <w:rPr>
          <w:lang w:val="en-US"/>
        </w:rPr>
        <w:t>and</w:t>
      </w:r>
      <w:r w:rsidRPr="00FE490F">
        <w:t xml:space="preserve"> </w:t>
      </w:r>
      <w:r w:rsidRPr="00FE490F">
        <w:rPr>
          <w:lang w:val="en-US"/>
        </w:rPr>
        <w:t>Ukrainian</w:t>
      </w:r>
      <w:r w:rsidRPr="00FE490F">
        <w:t xml:space="preserve"> </w:t>
      </w:r>
      <w:r w:rsidRPr="00FE490F">
        <w:rPr>
          <w:lang w:val="en-US"/>
        </w:rPr>
        <w:t>languages</w:t>
      </w:r>
      <w:r w:rsidRPr="00FE490F">
        <w:t xml:space="preserve"> / </w:t>
      </w:r>
    </w:p>
    <w:p w:rsidR="00D375A0" w:rsidRPr="00FE490F" w:rsidRDefault="00D375A0" w:rsidP="00FE490F">
      <w:pPr>
        <w:pStyle w:val="a4"/>
        <w:tabs>
          <w:tab w:val="left" w:pos="0"/>
          <w:tab w:val="left" w:pos="284"/>
        </w:tabs>
        <w:jc w:val="both"/>
        <w:rPr>
          <w:lang w:val="en-US"/>
        </w:rPr>
      </w:pPr>
      <w:r w:rsidRPr="00FE490F">
        <w:rPr>
          <w:lang w:val="en-US"/>
        </w:rPr>
        <w:t xml:space="preserve">I. V. </w:t>
      </w:r>
      <w:proofErr w:type="spellStart"/>
      <w:r w:rsidRPr="00FE490F">
        <w:rPr>
          <w:lang w:val="en-US"/>
        </w:rPr>
        <w:t>Korunets</w:t>
      </w:r>
      <w:proofErr w:type="spellEnd"/>
      <w:r w:rsidRPr="00FE490F">
        <w:rPr>
          <w:lang w:val="en-US"/>
        </w:rPr>
        <w:t xml:space="preserve">.  </w:t>
      </w:r>
      <w:proofErr w:type="gramStart"/>
      <w:r w:rsidRPr="00FE490F">
        <w:rPr>
          <w:lang w:val="en-US"/>
        </w:rPr>
        <w:t xml:space="preserve">– </w:t>
      </w:r>
      <w:r w:rsidRPr="00FE490F">
        <w:t>Вінниця</w:t>
      </w:r>
      <w:r w:rsidRPr="00FE490F">
        <w:rPr>
          <w:lang w:val="en-US"/>
        </w:rPr>
        <w:t xml:space="preserve">: Nova </w:t>
      </w:r>
      <w:proofErr w:type="spellStart"/>
      <w:r w:rsidRPr="00FE490F">
        <w:rPr>
          <w:lang w:val="en-US"/>
        </w:rPr>
        <w:t>Knyha</w:t>
      </w:r>
      <w:proofErr w:type="spellEnd"/>
      <w:r w:rsidRPr="00FE490F">
        <w:rPr>
          <w:lang w:val="en-US"/>
        </w:rPr>
        <w:t xml:space="preserve"> publishers, 2003.</w:t>
      </w:r>
      <w:proofErr w:type="gramEnd"/>
      <w:r w:rsidRPr="00FE490F">
        <w:rPr>
          <w:lang w:val="en-US"/>
        </w:rPr>
        <w:t xml:space="preserve"> – 464 c.</w:t>
      </w:r>
    </w:p>
    <w:p w:rsidR="00D375A0" w:rsidRPr="00FE490F" w:rsidRDefault="00D375A0" w:rsidP="00FE490F">
      <w:pPr>
        <w:tabs>
          <w:tab w:val="left" w:pos="400"/>
        </w:tabs>
        <w:jc w:val="both"/>
        <w:rPr>
          <w:lang w:val="uk-UA"/>
        </w:rPr>
      </w:pPr>
      <w:r w:rsidRPr="00FE490F">
        <w:rPr>
          <w:lang w:val="uk-UA"/>
        </w:rPr>
        <w:t xml:space="preserve">3. </w:t>
      </w:r>
      <w:proofErr w:type="spellStart"/>
      <w:r w:rsidRPr="00FE490F">
        <w:rPr>
          <w:lang w:val="uk-UA"/>
        </w:rPr>
        <w:t>Кочерган</w:t>
      </w:r>
      <w:proofErr w:type="spellEnd"/>
      <w:r w:rsidRPr="00FE490F">
        <w:rPr>
          <w:lang w:val="uk-UA"/>
        </w:rPr>
        <w:t xml:space="preserve"> М. П. Основи зіставного мовознавства: підручник / М. П. </w:t>
      </w:r>
      <w:proofErr w:type="spellStart"/>
      <w:r w:rsidRPr="00FE490F">
        <w:rPr>
          <w:lang w:val="uk-UA"/>
        </w:rPr>
        <w:t>Кочерган</w:t>
      </w:r>
      <w:proofErr w:type="spellEnd"/>
      <w:r w:rsidRPr="00FE490F">
        <w:rPr>
          <w:lang w:val="uk-UA"/>
        </w:rPr>
        <w:t>. – К.: Видавничий центр Академія, 2006. – 424 с.</w:t>
      </w:r>
    </w:p>
    <w:p w:rsidR="00D375A0" w:rsidRPr="00FE490F" w:rsidRDefault="00D375A0" w:rsidP="00FE490F">
      <w:pPr>
        <w:jc w:val="both"/>
        <w:rPr>
          <w:lang w:val="uk-UA"/>
        </w:rPr>
      </w:pPr>
      <w:r w:rsidRPr="00FE490F">
        <w:rPr>
          <w:bCs/>
          <w:spacing w:val="-6"/>
          <w:lang w:val="uk-UA"/>
        </w:rPr>
        <w:t xml:space="preserve">4. </w:t>
      </w:r>
      <w:proofErr w:type="spellStart"/>
      <w:r w:rsidRPr="00FE490F">
        <w:rPr>
          <w:lang w:val="en-GB"/>
        </w:rPr>
        <w:t>Kveselevich</w:t>
      </w:r>
      <w:proofErr w:type="spellEnd"/>
      <w:r w:rsidRPr="00FE490F">
        <w:rPr>
          <w:lang w:val="en-GB"/>
        </w:rPr>
        <w:t xml:space="preserve"> D.I.</w:t>
      </w:r>
      <w:proofErr w:type="gramStart"/>
      <w:r w:rsidRPr="00FE490F">
        <w:rPr>
          <w:lang w:val="en-GB"/>
        </w:rPr>
        <w:t>,</w:t>
      </w:r>
      <w:proofErr w:type="spellStart"/>
      <w:r w:rsidRPr="00FE490F">
        <w:rPr>
          <w:lang w:val="en-GB"/>
        </w:rPr>
        <w:t>Sasina</w:t>
      </w:r>
      <w:proofErr w:type="spellEnd"/>
      <w:proofErr w:type="gramEnd"/>
      <w:r w:rsidRPr="00FE490F">
        <w:rPr>
          <w:lang w:val="en-GB"/>
        </w:rPr>
        <w:t xml:space="preserve"> V.P. Modern English Lexicology in Practice.</w:t>
      </w:r>
      <w:r w:rsidRPr="00FE490F">
        <w:rPr>
          <w:lang w:val="uk-UA"/>
        </w:rPr>
        <w:t xml:space="preserve"> </w:t>
      </w:r>
      <w:proofErr w:type="gramStart"/>
      <w:r w:rsidRPr="00FE490F">
        <w:rPr>
          <w:lang w:val="en-US"/>
        </w:rPr>
        <w:t>–</w:t>
      </w:r>
      <w:r w:rsidRPr="00FE490F">
        <w:rPr>
          <w:lang w:val="uk-UA"/>
        </w:rPr>
        <w:t xml:space="preserve"> </w:t>
      </w:r>
      <w:proofErr w:type="spellStart"/>
      <w:r w:rsidRPr="00FE490F">
        <w:t>Вінница</w:t>
      </w:r>
      <w:proofErr w:type="spellEnd"/>
      <w:r w:rsidRPr="00FE490F">
        <w:rPr>
          <w:lang w:val="en-US"/>
        </w:rPr>
        <w:t>. –</w:t>
      </w:r>
      <w:r w:rsidRPr="00FE490F">
        <w:rPr>
          <w:lang w:val="uk-UA"/>
        </w:rPr>
        <w:t xml:space="preserve"> </w:t>
      </w:r>
      <w:r w:rsidRPr="00FE490F">
        <w:rPr>
          <w:lang w:val="en-US"/>
        </w:rPr>
        <w:t xml:space="preserve">Nova </w:t>
      </w:r>
      <w:proofErr w:type="spellStart"/>
      <w:r w:rsidRPr="00FE490F">
        <w:rPr>
          <w:lang w:val="en-US"/>
        </w:rPr>
        <w:t>Kniha</w:t>
      </w:r>
      <w:proofErr w:type="spellEnd"/>
      <w:r w:rsidRPr="00FE490F">
        <w:rPr>
          <w:lang w:val="en-US"/>
        </w:rPr>
        <w:t>, 2003.</w:t>
      </w:r>
      <w:proofErr w:type="gramEnd"/>
      <w:r w:rsidRPr="00FE490F">
        <w:rPr>
          <w:lang w:val="uk-UA"/>
        </w:rPr>
        <w:t xml:space="preserve"> – 156р.</w:t>
      </w:r>
    </w:p>
    <w:p w:rsidR="00D375A0" w:rsidRPr="00FE490F" w:rsidRDefault="00D375A0" w:rsidP="00FE490F">
      <w:pPr>
        <w:jc w:val="center"/>
        <w:rPr>
          <w:b/>
          <w:bCs/>
          <w:spacing w:val="-6"/>
          <w:lang w:val="uk-UA"/>
        </w:rPr>
      </w:pPr>
      <w:r w:rsidRPr="00FE490F">
        <w:rPr>
          <w:b/>
          <w:bCs/>
          <w:spacing w:val="-6"/>
          <w:lang w:val="uk-UA"/>
        </w:rPr>
        <w:t>Допоміжна</w:t>
      </w:r>
    </w:p>
    <w:p w:rsidR="00D375A0" w:rsidRPr="00FE490F" w:rsidRDefault="00D375A0" w:rsidP="00FE490F">
      <w:pPr>
        <w:shd w:val="clear" w:color="auto" w:fill="FFFFFF"/>
        <w:jc w:val="both"/>
        <w:rPr>
          <w:bCs/>
          <w:spacing w:val="-6"/>
          <w:lang w:val="uk-UA"/>
        </w:rPr>
      </w:pPr>
    </w:p>
    <w:p w:rsidR="00D375A0" w:rsidRPr="00FE490F" w:rsidRDefault="00D375A0" w:rsidP="00FE490F">
      <w:pPr>
        <w:jc w:val="both"/>
        <w:rPr>
          <w:lang w:val="uk-UA"/>
        </w:rPr>
      </w:pPr>
      <w:r w:rsidRPr="00FE490F">
        <w:rPr>
          <w:lang w:val="uk-UA"/>
        </w:rPr>
        <w:t>1.</w:t>
      </w:r>
      <w:r w:rsidRPr="00FE490F">
        <w:rPr>
          <w:lang w:val="en-US"/>
        </w:rPr>
        <w:t>Arnold</w:t>
      </w:r>
      <w:r w:rsidRPr="00FE490F">
        <w:rPr>
          <w:lang w:val="uk-UA"/>
        </w:rPr>
        <w:t xml:space="preserve"> </w:t>
      </w:r>
      <w:r w:rsidRPr="00FE490F">
        <w:rPr>
          <w:lang w:val="en-US"/>
        </w:rPr>
        <w:t>I</w:t>
      </w:r>
      <w:r w:rsidRPr="00FE490F">
        <w:rPr>
          <w:lang w:val="uk-UA"/>
        </w:rPr>
        <w:t>.</w:t>
      </w:r>
      <w:r w:rsidRPr="00FE490F">
        <w:rPr>
          <w:lang w:val="en-US"/>
        </w:rPr>
        <w:t>V</w:t>
      </w:r>
      <w:r w:rsidRPr="00FE490F">
        <w:rPr>
          <w:lang w:val="uk-UA"/>
        </w:rPr>
        <w:t xml:space="preserve">. </w:t>
      </w:r>
      <w:r w:rsidRPr="00FE490F">
        <w:rPr>
          <w:lang w:val="en-US"/>
        </w:rPr>
        <w:t>The</w:t>
      </w:r>
      <w:r w:rsidRPr="00FE490F">
        <w:rPr>
          <w:lang w:val="uk-UA"/>
        </w:rPr>
        <w:t xml:space="preserve"> </w:t>
      </w:r>
      <w:r w:rsidRPr="00FE490F">
        <w:rPr>
          <w:lang w:val="en-US"/>
        </w:rPr>
        <w:t>English</w:t>
      </w:r>
      <w:r w:rsidRPr="00FE490F">
        <w:rPr>
          <w:lang w:val="uk-UA"/>
        </w:rPr>
        <w:t xml:space="preserve"> </w:t>
      </w:r>
      <w:r w:rsidRPr="00FE490F">
        <w:rPr>
          <w:lang w:val="en-US"/>
        </w:rPr>
        <w:t>Word</w:t>
      </w:r>
      <w:r w:rsidRPr="00FE490F">
        <w:rPr>
          <w:lang w:val="uk-UA"/>
        </w:rPr>
        <w:t>.-</w:t>
      </w:r>
      <w:r w:rsidRPr="00FE490F">
        <w:rPr>
          <w:lang w:val="en-US"/>
        </w:rPr>
        <w:t>M</w:t>
      </w:r>
      <w:r w:rsidRPr="00FE490F">
        <w:rPr>
          <w:lang w:val="uk-UA"/>
        </w:rPr>
        <w:t>.: Вища школа, 1977.</w:t>
      </w:r>
    </w:p>
    <w:p w:rsidR="00D375A0" w:rsidRPr="00FE490F" w:rsidRDefault="00D375A0" w:rsidP="00FE490F">
      <w:pPr>
        <w:jc w:val="both"/>
        <w:rPr>
          <w:lang w:val="uk-UA"/>
        </w:rPr>
      </w:pPr>
      <w:r w:rsidRPr="00FE490F">
        <w:rPr>
          <w:lang w:val="uk-UA"/>
        </w:rPr>
        <w:t xml:space="preserve">2. </w:t>
      </w:r>
      <w:proofErr w:type="spellStart"/>
      <w:r w:rsidRPr="00FE490F">
        <w:rPr>
          <w:lang w:val="en-GB"/>
        </w:rPr>
        <w:t>Rayevskaya</w:t>
      </w:r>
      <w:proofErr w:type="spellEnd"/>
      <w:r w:rsidRPr="00FE490F">
        <w:rPr>
          <w:lang w:val="en-GB"/>
        </w:rPr>
        <w:t xml:space="preserve"> N.N. English Lexicology</w:t>
      </w:r>
      <w:proofErr w:type="gramStart"/>
      <w:r w:rsidRPr="00FE490F">
        <w:rPr>
          <w:lang w:val="en-GB"/>
        </w:rPr>
        <w:t>.-</w:t>
      </w:r>
      <w:proofErr w:type="gramEnd"/>
      <w:r w:rsidRPr="00FE490F">
        <w:rPr>
          <w:lang w:val="en-GB"/>
        </w:rPr>
        <w:t xml:space="preserve"> </w:t>
      </w:r>
      <w:r w:rsidRPr="00FE490F">
        <w:rPr>
          <w:lang w:val="uk-UA"/>
        </w:rPr>
        <w:t>Київ.: Вища школа,1979.</w:t>
      </w:r>
    </w:p>
    <w:p w:rsidR="00D375A0" w:rsidRPr="00FE490F" w:rsidRDefault="00D375A0" w:rsidP="00FE490F">
      <w:pPr>
        <w:jc w:val="both"/>
        <w:rPr>
          <w:lang w:val="uk-UA"/>
        </w:rPr>
      </w:pPr>
      <w:r w:rsidRPr="00FE490F">
        <w:rPr>
          <w:lang w:val="uk-UA"/>
        </w:rPr>
        <w:t>3.</w:t>
      </w:r>
      <w:r w:rsidRPr="00FE490F">
        <w:rPr>
          <w:lang w:val="en-GB"/>
        </w:rPr>
        <w:t>Ginsburg R.S. and others/ A course in Modern English Lexicology.-</w:t>
      </w:r>
      <w:r w:rsidRPr="00FE490F">
        <w:rPr>
          <w:lang w:val="uk-UA"/>
        </w:rPr>
        <w:t xml:space="preserve"> </w:t>
      </w:r>
      <w:r w:rsidRPr="00FE490F">
        <w:rPr>
          <w:lang w:val="en-GB"/>
        </w:rPr>
        <w:t xml:space="preserve">M: </w:t>
      </w:r>
      <w:r w:rsidRPr="00FE490F">
        <w:rPr>
          <w:lang w:val="uk-UA"/>
        </w:rPr>
        <w:t>Вища школа</w:t>
      </w:r>
      <w:proofErr w:type="gramStart"/>
      <w:r w:rsidRPr="00FE490F">
        <w:rPr>
          <w:lang w:val="uk-UA"/>
        </w:rPr>
        <w:t>,1979</w:t>
      </w:r>
      <w:proofErr w:type="gramEnd"/>
      <w:r w:rsidRPr="00FE490F">
        <w:rPr>
          <w:lang w:val="uk-UA"/>
        </w:rPr>
        <w:t>.</w:t>
      </w:r>
    </w:p>
    <w:p w:rsidR="00D375A0" w:rsidRPr="00FE490F" w:rsidRDefault="00D375A0" w:rsidP="00FE490F">
      <w:pPr>
        <w:jc w:val="center"/>
        <w:rPr>
          <w:b/>
          <w:bCs/>
          <w:lang w:val="uk-UA"/>
        </w:rPr>
      </w:pPr>
      <w:r w:rsidRPr="00FE490F">
        <w:rPr>
          <w:b/>
          <w:bCs/>
          <w:spacing w:val="-6"/>
          <w:lang w:val="uk-UA"/>
        </w:rPr>
        <w:t xml:space="preserve">13. </w:t>
      </w:r>
      <w:r w:rsidRPr="00FE490F">
        <w:rPr>
          <w:b/>
          <w:bCs/>
          <w:lang w:val="uk-UA"/>
        </w:rPr>
        <w:t>Інформаційні ресурси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D375A0" w:rsidRPr="00D2219D" w:rsidTr="00D375A0">
        <w:tc>
          <w:tcPr>
            <w:tcW w:w="5068" w:type="dxa"/>
          </w:tcPr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1. </w:t>
            </w:r>
            <w:hyperlink r:id="rId7" w:history="1">
              <w:r w:rsidRPr="00FE490F">
                <w:rPr>
                  <w:rStyle w:val="a3"/>
                  <w:bCs/>
                  <w:lang w:val="uk-UA"/>
                </w:rPr>
                <w:t>http://nbuv.gov.ua/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2. </w:t>
            </w:r>
            <w:hyperlink r:id="rId8" w:history="1">
              <w:r w:rsidRPr="00FE490F">
                <w:rPr>
                  <w:rStyle w:val="a3"/>
                  <w:bCs/>
                  <w:lang w:val="uk-UA"/>
                </w:rPr>
                <w:t>http://www.nplu.org/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3. </w:t>
            </w:r>
            <w:hyperlink r:id="rId9" w:history="1">
              <w:r w:rsidRPr="00FE490F">
                <w:rPr>
                  <w:rStyle w:val="a3"/>
                  <w:bCs/>
                  <w:lang w:val="uk-UA"/>
                </w:rPr>
                <w:t>http://www.lsl.lviv.ua/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4. </w:t>
            </w:r>
            <w:hyperlink r:id="rId10" w:history="1">
              <w:r w:rsidRPr="00FE490F">
                <w:rPr>
                  <w:rStyle w:val="a3"/>
                  <w:bCs/>
                  <w:lang w:val="uk-UA"/>
                </w:rPr>
                <w:t>http://www.ukrbook.net/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5.</w:t>
            </w:r>
            <w:r w:rsidRPr="00FE490F">
              <w:rPr>
                <w:lang w:val="uk-UA"/>
              </w:rPr>
              <w:t xml:space="preserve"> </w:t>
            </w:r>
            <w:hyperlink r:id="rId11" w:history="1">
              <w:r w:rsidRPr="00FE490F">
                <w:rPr>
                  <w:rStyle w:val="a3"/>
                  <w:bCs/>
                  <w:lang w:val="uk-UA"/>
                </w:rPr>
                <w:t>http://www.odnb.odessa.ua/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6. </w:t>
            </w:r>
            <w:hyperlink r:id="rId12" w:history="1">
              <w:r w:rsidRPr="00FE490F">
                <w:rPr>
                  <w:rStyle w:val="a3"/>
                  <w:bCs/>
                  <w:lang w:val="uk-UA"/>
                </w:rPr>
                <w:t>http://korolenko.kharkov.com/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7. </w:t>
            </w:r>
            <w:hyperlink r:id="rId13" w:history="1">
              <w:r w:rsidRPr="00FE490F">
                <w:rPr>
                  <w:rStyle w:val="a3"/>
                  <w:bCs/>
                  <w:lang w:val="uk-UA"/>
                </w:rPr>
                <w:t>http://www.library.vn.ua/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8. </w:t>
            </w:r>
            <w:hyperlink r:id="rId14" w:history="1">
              <w:r w:rsidRPr="00FE490F">
                <w:rPr>
                  <w:rStyle w:val="a3"/>
                  <w:bCs/>
                  <w:lang w:val="uk-UA"/>
                </w:rPr>
                <w:t>http://ounb.lutsk.ua/</w:t>
              </w:r>
            </w:hyperlink>
          </w:p>
          <w:p w:rsidR="00D375A0" w:rsidRPr="00FE490F" w:rsidRDefault="00D375A0" w:rsidP="00FE490F">
            <w:pPr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9. </w:t>
            </w:r>
            <w:hyperlink r:id="rId15" w:history="1">
              <w:r w:rsidRPr="00FE490F">
                <w:rPr>
                  <w:rStyle w:val="a3"/>
                  <w:bCs/>
                  <w:lang w:val="uk-UA"/>
                </w:rPr>
                <w:t>http://www.libr.dp.ua/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10.</w:t>
            </w:r>
            <w:r w:rsidRPr="00FE490F">
              <w:rPr>
                <w:lang w:val="uk-UA"/>
              </w:rPr>
              <w:t xml:space="preserve"> </w:t>
            </w:r>
            <w:hyperlink r:id="rId16" w:history="1">
              <w:r w:rsidRPr="00FE490F">
                <w:rPr>
                  <w:rStyle w:val="a3"/>
                  <w:bCs/>
                  <w:lang w:val="uk-UA"/>
                </w:rPr>
                <w:t>http://www.lib.zt.ua/</w:t>
              </w:r>
            </w:hyperlink>
          </w:p>
          <w:p w:rsidR="00D375A0" w:rsidRPr="00FE490F" w:rsidRDefault="00D375A0" w:rsidP="00FE490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  <w:hideMark/>
          </w:tcPr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11.</w:t>
            </w:r>
            <w:r w:rsidRPr="00FE490F">
              <w:rPr>
                <w:lang w:val="uk-UA"/>
              </w:rPr>
              <w:t xml:space="preserve"> </w:t>
            </w:r>
            <w:hyperlink r:id="rId17" w:history="1">
              <w:r w:rsidRPr="00FE490F">
                <w:rPr>
                  <w:rStyle w:val="a3"/>
                  <w:bCs/>
                  <w:lang w:val="uk-UA"/>
                </w:rPr>
                <w:t>http://www.reglibrary.mk.ua/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12.</w:t>
            </w:r>
            <w:r w:rsidRPr="00FE490F">
              <w:rPr>
                <w:lang w:val="uk-UA"/>
              </w:rPr>
              <w:t xml:space="preserve"> </w:t>
            </w:r>
            <w:hyperlink r:id="rId18" w:history="1">
              <w:r w:rsidRPr="00FE490F">
                <w:rPr>
                  <w:rStyle w:val="a3"/>
                  <w:bCs/>
                  <w:lang w:val="uk-UA"/>
                </w:rPr>
                <w:t>http://www.library.pl.ua/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13.</w:t>
            </w:r>
            <w:r w:rsidRPr="00FE490F">
              <w:rPr>
                <w:lang w:val="uk-UA"/>
              </w:rPr>
              <w:t xml:space="preserve"> </w:t>
            </w:r>
            <w:hyperlink r:id="rId19" w:history="1">
              <w:r w:rsidRPr="00FE490F">
                <w:rPr>
                  <w:rStyle w:val="a3"/>
                  <w:bCs/>
                  <w:lang w:val="uk-UA"/>
                </w:rPr>
                <w:t>http://libr.rv.ua/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14.</w:t>
            </w:r>
            <w:r w:rsidRPr="00FE490F">
              <w:rPr>
                <w:lang w:val="uk-UA"/>
              </w:rPr>
              <w:t xml:space="preserve"> </w:t>
            </w:r>
            <w:hyperlink r:id="rId20" w:history="1">
              <w:r w:rsidRPr="00FE490F">
                <w:rPr>
                  <w:rStyle w:val="a3"/>
                  <w:bCs/>
                  <w:lang w:val="uk-UA"/>
                </w:rPr>
                <w:t>http://www.ounb.sumy.ua/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15. </w:t>
            </w:r>
            <w:hyperlink r:id="rId21" w:history="1">
              <w:r w:rsidRPr="00FE490F">
                <w:rPr>
                  <w:rStyle w:val="a3"/>
                  <w:bCs/>
                  <w:lang w:val="uk-UA"/>
                </w:rPr>
                <w:t>http://www.library.kharkov.ua/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 xml:space="preserve">16. </w:t>
            </w:r>
            <w:hyperlink r:id="rId22" w:history="1">
              <w:r w:rsidRPr="00FE490F">
                <w:rPr>
                  <w:rStyle w:val="a3"/>
                  <w:bCs/>
                  <w:lang w:val="uk-UA"/>
                </w:rPr>
                <w:t>http://www.lib.kherson.ua/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17.</w:t>
            </w:r>
            <w:r w:rsidRPr="00FE490F">
              <w:rPr>
                <w:lang w:val="uk-UA"/>
              </w:rPr>
              <w:t xml:space="preserve"> </w:t>
            </w:r>
            <w:hyperlink r:id="rId23" w:history="1">
              <w:r w:rsidRPr="00FE490F">
                <w:rPr>
                  <w:rStyle w:val="a3"/>
                  <w:bCs/>
                  <w:lang w:val="uk-UA"/>
                </w:rPr>
                <w:t>http://www.ounb.km.ua/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18.</w:t>
            </w:r>
            <w:r w:rsidRPr="00FE490F">
              <w:rPr>
                <w:lang w:val="uk-UA"/>
              </w:rPr>
              <w:t xml:space="preserve"> </w:t>
            </w:r>
            <w:hyperlink r:id="rId24" w:history="1">
              <w:r w:rsidRPr="00FE490F">
                <w:rPr>
                  <w:rStyle w:val="a3"/>
                  <w:bCs/>
                  <w:lang w:val="uk-UA"/>
                </w:rPr>
                <w:t>http://www.library.ck.ua/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Cs/>
                <w:lang w:val="uk-UA"/>
              </w:rPr>
            </w:pPr>
            <w:r w:rsidRPr="00FE490F">
              <w:rPr>
                <w:bCs/>
                <w:lang w:val="uk-UA"/>
              </w:rPr>
              <w:t>19.</w:t>
            </w:r>
            <w:r w:rsidRPr="00FE490F">
              <w:rPr>
                <w:lang w:val="uk-UA"/>
              </w:rPr>
              <w:t xml:space="preserve"> </w:t>
            </w:r>
            <w:hyperlink r:id="rId25" w:history="1">
              <w:r w:rsidRPr="00FE490F">
                <w:rPr>
                  <w:rStyle w:val="a3"/>
                  <w:bCs/>
                  <w:lang w:val="uk-UA"/>
                </w:rPr>
                <w:t>http://libkor.com.ua/</w:t>
              </w:r>
            </w:hyperlink>
          </w:p>
          <w:p w:rsidR="00D375A0" w:rsidRPr="00FE490F" w:rsidRDefault="00D375A0" w:rsidP="00FE490F">
            <w:pPr>
              <w:ind w:hanging="142"/>
              <w:jc w:val="both"/>
              <w:rPr>
                <w:b/>
                <w:bCs/>
                <w:lang w:val="uk-UA"/>
              </w:rPr>
            </w:pPr>
            <w:r w:rsidRPr="00FE490F">
              <w:rPr>
                <w:bCs/>
                <w:lang w:val="uk-UA"/>
              </w:rPr>
              <w:t>20.</w:t>
            </w:r>
            <w:r w:rsidRPr="00FE490F">
              <w:rPr>
                <w:lang w:val="uk-UA"/>
              </w:rPr>
              <w:t xml:space="preserve"> </w:t>
            </w:r>
            <w:hyperlink r:id="rId26" w:history="1">
              <w:r w:rsidRPr="00FE490F">
                <w:rPr>
                  <w:rStyle w:val="a3"/>
                  <w:bCs/>
                  <w:lang w:val="uk-UA"/>
                </w:rPr>
                <w:t>http://www.gntb.n-t.org/</w:t>
              </w:r>
            </w:hyperlink>
          </w:p>
        </w:tc>
      </w:tr>
    </w:tbl>
    <w:p w:rsidR="00D375A0" w:rsidRPr="00FE490F" w:rsidRDefault="00D375A0" w:rsidP="00FE490F">
      <w:pPr>
        <w:spacing w:after="200"/>
        <w:rPr>
          <w:b/>
          <w:lang w:val="uk-UA"/>
        </w:rPr>
      </w:pPr>
    </w:p>
    <w:sectPr w:rsidR="00D375A0" w:rsidRPr="00FE490F" w:rsidSect="00881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50C2D"/>
    <w:multiLevelType w:val="singleLevel"/>
    <w:tmpl w:val="CB283E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5A0"/>
    <w:rsid w:val="0017186A"/>
    <w:rsid w:val="001F46D7"/>
    <w:rsid w:val="002D0FF8"/>
    <w:rsid w:val="002E2CB7"/>
    <w:rsid w:val="0038202D"/>
    <w:rsid w:val="003A7650"/>
    <w:rsid w:val="005D27FC"/>
    <w:rsid w:val="00622AD0"/>
    <w:rsid w:val="006311C6"/>
    <w:rsid w:val="00662926"/>
    <w:rsid w:val="007C56BB"/>
    <w:rsid w:val="00842FCD"/>
    <w:rsid w:val="00881104"/>
    <w:rsid w:val="008A6184"/>
    <w:rsid w:val="00910D4D"/>
    <w:rsid w:val="009567DC"/>
    <w:rsid w:val="00AC180D"/>
    <w:rsid w:val="00CE5181"/>
    <w:rsid w:val="00D2219D"/>
    <w:rsid w:val="00D375A0"/>
    <w:rsid w:val="00DC3832"/>
    <w:rsid w:val="00EC1B5E"/>
    <w:rsid w:val="00F359F9"/>
    <w:rsid w:val="00FB2A36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75A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37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375A0"/>
    <w:pPr>
      <w:keepNext/>
      <w:ind w:firstLine="600"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5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75A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D37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375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75A0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D3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375A0"/>
    <w:pPr>
      <w:ind w:firstLine="54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37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375A0"/>
    <w:pPr>
      <w:ind w:left="720"/>
      <w:contextualSpacing/>
    </w:pPr>
    <w:rPr>
      <w:lang w:val="uk-UA"/>
    </w:rPr>
  </w:style>
  <w:style w:type="paragraph" w:customStyle="1" w:styleId="Default">
    <w:name w:val="Default"/>
    <w:rsid w:val="00D3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FE4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0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hyperlink" Target="http://www.library.vn.ua/" TargetMode="External"/><Relationship Id="rId18" Type="http://schemas.openxmlformats.org/officeDocument/2006/relationships/hyperlink" Target="http://www.library.pl.ua/" TargetMode="External"/><Relationship Id="rId26" Type="http://schemas.openxmlformats.org/officeDocument/2006/relationships/hyperlink" Target="http://www.gntb.n-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rary.kharkov.ua/" TargetMode="External"/><Relationship Id="rId7" Type="http://schemas.openxmlformats.org/officeDocument/2006/relationships/hyperlink" Target="http://nbuv.gov.ua/" TargetMode="External"/><Relationship Id="rId12" Type="http://schemas.openxmlformats.org/officeDocument/2006/relationships/hyperlink" Target="http://korolenko.kharkov.com/" TargetMode="External"/><Relationship Id="rId17" Type="http://schemas.openxmlformats.org/officeDocument/2006/relationships/hyperlink" Target="http://www.reglibrary.mk.ua/" TargetMode="External"/><Relationship Id="rId25" Type="http://schemas.openxmlformats.org/officeDocument/2006/relationships/hyperlink" Target="http://libkor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zt.ua/" TargetMode="External"/><Relationship Id="rId20" Type="http://schemas.openxmlformats.org/officeDocument/2006/relationships/hyperlink" Target="http://www.ounb.sumy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nb.odessa.ua/" TargetMode="External"/><Relationship Id="rId24" Type="http://schemas.openxmlformats.org/officeDocument/2006/relationships/hyperlink" Target="http://www.library.ck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r.dp.ua/" TargetMode="External"/><Relationship Id="rId23" Type="http://schemas.openxmlformats.org/officeDocument/2006/relationships/hyperlink" Target="http://www.ounb.km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krbook.net/" TargetMode="External"/><Relationship Id="rId19" Type="http://schemas.openxmlformats.org/officeDocument/2006/relationships/hyperlink" Target="http://libr.r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sl.lviv.ua/" TargetMode="External"/><Relationship Id="rId14" Type="http://schemas.openxmlformats.org/officeDocument/2006/relationships/hyperlink" Target="http://ounb.lutsk.ua/" TargetMode="External"/><Relationship Id="rId22" Type="http://schemas.openxmlformats.org/officeDocument/2006/relationships/hyperlink" Target="http://www.lib.kherson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5228-08C9-4691-8F5F-E07F6C8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25</cp:revision>
  <cp:lastPrinted>2018-09-30T13:50:00Z</cp:lastPrinted>
  <dcterms:created xsi:type="dcterms:W3CDTF">2018-09-09T11:22:00Z</dcterms:created>
  <dcterms:modified xsi:type="dcterms:W3CDTF">2018-11-16T08:07:00Z</dcterms:modified>
</cp:coreProperties>
</file>