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МИКОЛАЇВСЬКИЙ НАЦІОНАЛЬНИЙ УНІВЕРСИТЕТ</w:t>
      </w:r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ІМЕНІ В. О. СУХОМЛИНСЬКОГО</w:t>
      </w:r>
    </w:p>
    <w:p w:rsidR="00E624BA" w:rsidRPr="00E624BA" w:rsidRDefault="009445DF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Кафедра германської філології та перекладу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Проректор із науково-педагогічної 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роботи____________ Н. І.</w:t>
      </w:r>
      <w:r w:rsidRPr="00E624B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Василькова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05 вересня 2018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640E83" w:rsidP="00E624B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ПРОГРАММА НАВЧАЛЬНОЇ ДИСЦИПЛІНИ</w:t>
      </w:r>
    </w:p>
    <w:p w:rsidR="00E624BA" w:rsidRPr="00E624BA" w:rsidRDefault="00A45588" w:rsidP="00E624B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ТЕРМІНОЛОГІЯ І ПЕРЕКЛАД</w:t>
      </w:r>
    </w:p>
    <w:p w:rsidR="00E624BA" w:rsidRPr="00E624BA" w:rsidRDefault="000A2CF9" w:rsidP="000A2CF9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ОКР «бакалавр»</w:t>
      </w:r>
    </w:p>
    <w:p w:rsidR="00E624BA" w:rsidRPr="00E624BA" w:rsidRDefault="001639C0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Галузь знань: </w:t>
      </w:r>
      <w:r w:rsidR="00E624BA" w:rsidRPr="00E624BA">
        <w:rPr>
          <w:rFonts w:ascii="Times New Roman" w:hAnsi="Times New Roman" w:cs="Times New Roman"/>
          <w:sz w:val="28"/>
          <w:szCs w:val="28"/>
          <w:lang w:val="uk-UA"/>
        </w:rPr>
        <w:t>03 Гуманітарні науки</w:t>
      </w:r>
    </w:p>
    <w:p w:rsidR="009445DF" w:rsidRDefault="000A2CF9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Напрям підготовки: 6.020303 Філологія. Переклад</w:t>
      </w:r>
      <w:bookmarkStart w:id="0" w:name="_GoBack"/>
      <w:bookmarkEnd w:id="0"/>
    </w:p>
    <w:p w:rsidR="00E624BA" w:rsidRPr="00E624BA" w:rsidRDefault="00E624BA" w:rsidP="00E624B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Факультет: іноземної філології</w:t>
      </w: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Default="00E624BA" w:rsidP="00E624BA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624BA" w:rsidRPr="00E624BA" w:rsidRDefault="00E624BA" w:rsidP="009445D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>-201</w:t>
      </w:r>
      <w:r w:rsidR="009445D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навчальний рік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lastRenderedPageBreak/>
        <w:t>Програму розроблено та внесено: Миколаївський націо</w:t>
      </w:r>
      <w:r w:rsidR="001639C0">
        <w:rPr>
          <w:rFonts w:ascii="Times New Roman" w:hAnsi="Times New Roman" w:cs="Times New Roman"/>
          <w:sz w:val="24"/>
          <w:szCs w:val="24"/>
          <w:lang w:val="uk-UA"/>
        </w:rPr>
        <w:t>нальний університет імені В.О. 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Сухомлинського 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РОЗРОБНИК ПРОГРАМИ: Агєєва Вікторія Олександрівна, старший викладач кафедри </w:t>
      </w:r>
      <w:r w:rsidR="0046599A"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германської філології 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>перекладу, кандидат філологічних наук</w:t>
      </w:r>
      <w:r w:rsidRPr="0046599A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Програму схвалено на засіданні кафедри </w:t>
      </w:r>
      <w:r w:rsidR="0046599A"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германської філології та 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>перекладу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>Протокол від «</w:t>
      </w:r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>04» вересня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року № </w:t>
      </w:r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Завідувач кафедри </w:t>
      </w:r>
      <w:r w:rsidR="0046599A"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германської філології та 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>пер</w:t>
      </w:r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>екладу ___________ (Майстренко М.І.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>Програму погоджено навчально-методичною комісією факультету іноземної філології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>Протокол від «</w:t>
      </w:r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>04» вересня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року № 1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>Голова навчально-методичної комі</w:t>
      </w:r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>сії ____________ (Волченко О.М.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>Програму погоджено навчально-методичною комісією університету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46599A" w:rsidRDefault="009445DF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>Протокол від «05» вересня</w:t>
      </w:r>
      <w:r w:rsidR="00E624BA"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201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>8 року № 1</w:t>
      </w:r>
    </w:p>
    <w:p w:rsidR="00E624BA" w:rsidRPr="0046599A" w:rsidRDefault="00E624BA" w:rsidP="00E624B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>Голова навчально-методичн</w:t>
      </w:r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ої комісії </w:t>
      </w:r>
      <w:proofErr w:type="spellStart"/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>універ</w:t>
      </w:r>
      <w:proofErr w:type="spellEnd"/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>ситету_______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>(Василькова Н. І.)</w:t>
      </w:r>
    </w:p>
    <w:p w:rsidR="00E624BA" w:rsidRPr="0046599A" w:rsidRDefault="00E624BA" w:rsidP="00E624B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E624BA" w:rsidRPr="00E624BA" w:rsidRDefault="00E624BA" w:rsidP="00E624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lastRenderedPageBreak/>
        <w:t>Вступ</w:t>
      </w:r>
    </w:p>
    <w:p w:rsidR="00A45588" w:rsidRPr="00A45588" w:rsidRDefault="00A45588" w:rsidP="00A455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i/>
          <w:sz w:val="24"/>
          <w:szCs w:val="24"/>
          <w:lang w:val="uk-UA"/>
        </w:rPr>
        <w:t>Мета курсу:</w:t>
      </w:r>
      <w:r w:rsidRPr="00A4558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45588" w:rsidRPr="00A45588" w:rsidRDefault="00A45588" w:rsidP="00A455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sz w:val="24"/>
          <w:szCs w:val="24"/>
          <w:lang w:val="uk-UA"/>
        </w:rPr>
        <w:t xml:space="preserve">Теоретичний курс «Термінологія і переклад» удосконалює знання англійської мови та має за мету детальне ознайомлення студентів з базовими теоретичними положеннями про особливості перекладу термінології з української мови на англійську та з англійської на українську. Теоретичний курс також має за мету розвиток перекладацької компетенції та загальних умінь спілкування; формування впевненості щодо використання мови як засобу комунікації та перекладу; формування початкових практичних навичок обробки тексту у процесі перекладу з української мови на англійську; активізація вживання специфічних мовних елементів у перекладі з української на англійську мову; розвиток здатності до самостійного пошуку та засвоєння нового матеріалу.  </w:t>
      </w:r>
    </w:p>
    <w:p w:rsidR="00A45588" w:rsidRPr="00A45588" w:rsidRDefault="00A45588" w:rsidP="00A45588">
      <w:pPr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i/>
          <w:sz w:val="24"/>
          <w:szCs w:val="24"/>
          <w:lang w:val="uk-UA"/>
        </w:rPr>
        <w:t>Завдання курсу:</w:t>
      </w:r>
    </w:p>
    <w:p w:rsidR="00A45588" w:rsidRPr="00A45588" w:rsidRDefault="00A45588" w:rsidP="00A455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sz w:val="24"/>
          <w:szCs w:val="24"/>
          <w:lang w:val="uk-UA"/>
        </w:rPr>
        <w:t>Розвиток у студентів уміння користуватися термінологічним понятійним апаратом і категоріями даної дисципліни;</w:t>
      </w:r>
    </w:p>
    <w:p w:rsidR="00A45588" w:rsidRPr="00A45588" w:rsidRDefault="00A45588" w:rsidP="00A455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sz w:val="24"/>
          <w:szCs w:val="24"/>
          <w:lang w:val="uk-UA"/>
        </w:rPr>
        <w:t>Навчання методам дослідження всього комплексу різнорівневих  ресурсів і методам поглибленого аналізу й інтерпретації мовних творів і текстів різної функціонально-стильової і жанрової приналежності з урахуванням особливостей комунікативного акту його прагматичних і структурно-композиційних характеристик, когнітивних, культурологічних та інших чинників української та англійської мов;</w:t>
      </w:r>
    </w:p>
    <w:p w:rsidR="00A45588" w:rsidRPr="00A45588" w:rsidRDefault="00A45588" w:rsidP="00A455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sz w:val="24"/>
          <w:szCs w:val="24"/>
          <w:lang w:val="uk-UA"/>
        </w:rPr>
        <w:t>Формування у студентів уміння працювати з науковою літературою, аналітично осмислювати і узагальнювати теоретичні положення, навичок самостійного наукового пошуку і адекватного викладу його результатів;</w:t>
      </w:r>
    </w:p>
    <w:p w:rsidR="00A45588" w:rsidRPr="00A45588" w:rsidRDefault="00A45588" w:rsidP="00A455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sz w:val="24"/>
          <w:szCs w:val="24"/>
          <w:lang w:val="uk-UA"/>
        </w:rPr>
        <w:t>Вироблення у студентів навичок наукового підходу до роботи над текстом; уміння знаходити у тексті основну інформацію і викладати її у відношенні з принципами певної моделі (функціонального стилю, жанру) письмової і усної комунікації;</w:t>
      </w:r>
    </w:p>
    <w:p w:rsidR="00A45588" w:rsidRPr="00A45588" w:rsidRDefault="00A45588" w:rsidP="00A455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sz w:val="24"/>
          <w:szCs w:val="24"/>
          <w:lang w:val="uk-UA"/>
        </w:rPr>
        <w:t>Розвивати творче мислення при виборі способів перекладу, а також при виконанні практичних завдань у спеціальних навчальних ситуаціях, які вимагають професійної компетенції перекладача;</w:t>
      </w:r>
    </w:p>
    <w:p w:rsidR="00A45588" w:rsidRPr="00A45588" w:rsidRDefault="00A45588" w:rsidP="00A45588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sz w:val="24"/>
          <w:szCs w:val="24"/>
          <w:lang w:val="uk-UA"/>
        </w:rPr>
        <w:t>Формування у студентів уміння продукувати мовні твори рідною та іноземною мовами, намагаючись досягти найбільшої відповідності форми і змісту, логічної чіткості і точного лексико-стилістичного оформлення як на рівні висловлення, так і на рівні цілого тексту (з точки зору ефективного і доречного вживання стилістичних ресурсів мови).</w:t>
      </w:r>
    </w:p>
    <w:p w:rsidR="00A45588" w:rsidRPr="00A45588" w:rsidRDefault="00A45588" w:rsidP="00A45588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sz w:val="24"/>
          <w:szCs w:val="24"/>
          <w:lang w:val="uk-UA"/>
        </w:rPr>
        <w:t xml:space="preserve">У результаті вивчення курсу студент оволодіває такими компетентностями: </w:t>
      </w:r>
    </w:p>
    <w:p w:rsidR="00A45588" w:rsidRPr="00A45588" w:rsidRDefault="00A45588" w:rsidP="00A45588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 xml:space="preserve">І. </w:t>
      </w:r>
      <w:proofErr w:type="spellStart"/>
      <w:r w:rsidRPr="00A45588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Загальнопредметні</w:t>
      </w:r>
      <w:proofErr w:type="spellEnd"/>
      <w:r w:rsidRPr="00A45588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: </w:t>
      </w:r>
      <w:r w:rsidRPr="00A45588">
        <w:rPr>
          <w:rFonts w:ascii="Times New Roman" w:hAnsi="Times New Roman" w:cs="Times New Roman"/>
          <w:bCs/>
          <w:sz w:val="24"/>
          <w:szCs w:val="24"/>
          <w:lang w:val="uk-UA"/>
        </w:rPr>
        <w:t>знання специфічних особливостей організації і функціонування різних текстів функціонально-стильової системи англійської мови; оволодіння науковими положеннями про стилістичні засоби та прийоми у порівнюваних мовах.</w:t>
      </w:r>
    </w:p>
    <w:p w:rsidR="00E624BA" w:rsidRPr="00A45588" w:rsidRDefault="00A45588" w:rsidP="00A45588">
      <w:pPr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ІІ. Фахові: </w:t>
      </w:r>
      <w:r w:rsidRPr="00A45588">
        <w:rPr>
          <w:rFonts w:ascii="Times New Roman" w:hAnsi="Times New Roman" w:cs="Times New Roman"/>
          <w:bCs/>
          <w:sz w:val="24"/>
          <w:szCs w:val="24"/>
          <w:lang w:val="uk-UA"/>
        </w:rPr>
        <w:t>знання концептуальних положень стилістики англійської мови, які складають основу теоретичної і практичної професійної підготовки фахівця; опанування особливостями мовних засобів, що використовуються в текстах для досягнення певних комунікативних завдань у процесі перекладу; вміле застосування отриманих теоретичних знань з практики в процесі професійної діяльності, а також у процесі міжкультурної комунікації.</w:t>
      </w:r>
    </w:p>
    <w:p w:rsidR="00E624BA" w:rsidRPr="00A45588" w:rsidRDefault="00E624BA" w:rsidP="00E624BA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A45588">
        <w:rPr>
          <w:rFonts w:ascii="Times New Roman" w:hAnsi="Times New Roman" w:cs="Times New Roman"/>
          <w:sz w:val="24"/>
          <w:szCs w:val="24"/>
          <w:lang w:val="uk-UA"/>
        </w:rPr>
        <w:t>На вивчення навчальної дисципліни відводиться 90 годин/3 кредити ECTS.</w:t>
      </w:r>
    </w:p>
    <w:p w:rsidR="00E624BA" w:rsidRPr="00E624BA" w:rsidRDefault="00E624BA" w:rsidP="00E624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>2. Інформаційний обсяг</w:t>
      </w:r>
      <w:r w:rsidRPr="00E624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624BA">
        <w:rPr>
          <w:rFonts w:ascii="Times New Roman" w:hAnsi="Times New Roman" w:cs="Times New Roman"/>
          <w:b/>
          <w:sz w:val="28"/>
          <w:szCs w:val="28"/>
          <w:lang w:val="uk-UA"/>
        </w:rPr>
        <w:t>навчальної</w:t>
      </w:r>
      <w:r w:rsidRPr="00E624B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дисципліни</w:t>
      </w:r>
    </w:p>
    <w:p w:rsidR="00A45588" w:rsidRPr="00A45588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 1. Особливості перекладу термінів у науково-технічних текстах</w:t>
      </w:r>
    </w:p>
    <w:p w:rsidR="00A45588" w:rsidRPr="00A45588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Тема 1. Роль термінів в утворенні </w:t>
      </w:r>
      <w:proofErr w:type="spellStart"/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звʼязності</w:t>
      </w:r>
      <w:proofErr w:type="spellEnd"/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науково-технічних текстів</w:t>
      </w:r>
    </w:p>
    <w:p w:rsidR="00A45588" w:rsidRPr="00A45588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Тема 2. Термінологічна лексика як складова частина науково-технічних текстів </w:t>
      </w:r>
    </w:p>
    <w:p w:rsidR="00A45588" w:rsidRPr="00A45588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3. Групи термінів у науково-технічних текстах</w:t>
      </w:r>
    </w:p>
    <w:p w:rsidR="00A45588" w:rsidRPr="00A45588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 2. Особливості перекладу термінів у суспільно-політичних текстах</w:t>
      </w:r>
    </w:p>
    <w:p w:rsidR="00A45588" w:rsidRPr="00A45588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1. Термінологія суспільно-політичного життя</w:t>
      </w:r>
    </w:p>
    <w:p w:rsidR="00A45588" w:rsidRPr="00A45588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Тема 2. Положення теорії сучасного політичного </w:t>
      </w:r>
      <w:proofErr w:type="spellStart"/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медіадискурсу</w:t>
      </w:r>
      <w:proofErr w:type="spellEnd"/>
    </w:p>
    <w:p w:rsidR="00A45588" w:rsidRPr="00A45588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3. Переклад термінології в сучасних суспільно-політичних текстах</w:t>
      </w:r>
    </w:p>
    <w:p w:rsidR="00A45588" w:rsidRPr="00A45588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Кредит 3. Особливості перекладу термінів в економічній журналістиці</w:t>
      </w:r>
    </w:p>
    <w:p w:rsidR="00A45588" w:rsidRPr="00A45588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1. Місце наукової дисципліни «Економічна журналістика» у системі наук</w:t>
      </w:r>
    </w:p>
    <w:p w:rsidR="00640E83" w:rsidRPr="0046599A" w:rsidRDefault="00A45588" w:rsidP="004659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4558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Тема 2. Переклад термінологічного складу лексики в економічній журналістиці</w:t>
      </w:r>
    </w:p>
    <w:p w:rsidR="00E624BA" w:rsidRPr="0046599A" w:rsidRDefault="00E624BA" w:rsidP="004659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b/>
          <w:bCs/>
          <w:sz w:val="24"/>
          <w:szCs w:val="24"/>
          <w:lang w:val="uk-UA"/>
        </w:rPr>
        <w:t>3. Рекомендована література</w:t>
      </w:r>
    </w:p>
    <w:p w:rsidR="00E624BA" w:rsidRPr="0046599A" w:rsidRDefault="00E624BA" w:rsidP="0046599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46599A">
        <w:rPr>
          <w:rFonts w:ascii="Times New Roman" w:hAnsi="Times New Roman" w:cs="Times New Roman"/>
          <w:b/>
          <w:sz w:val="24"/>
          <w:szCs w:val="24"/>
        </w:rPr>
        <w:t>Базова</w:t>
      </w:r>
      <w:proofErr w:type="spellEnd"/>
      <w:r w:rsidRPr="0046599A">
        <w:rPr>
          <w:rFonts w:ascii="Times New Roman" w:hAnsi="Times New Roman" w:cs="Times New Roman"/>
          <w:b/>
          <w:sz w:val="24"/>
          <w:szCs w:val="24"/>
        </w:rPr>
        <w:t>:</w:t>
      </w:r>
    </w:p>
    <w:p w:rsidR="00A45588" w:rsidRPr="0046599A" w:rsidRDefault="00A45588" w:rsidP="0046599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Ребрій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О.В. Міжнародні організації. Посібник для студентів вищих закладів освіти (філологічні спеціальності та фах “Переклад”). – Вінниця: Поділля-2000, 2005. – 332с.</w:t>
      </w:r>
    </w:p>
    <w:p w:rsidR="00A45588" w:rsidRPr="0046599A" w:rsidRDefault="00A45588" w:rsidP="0046599A">
      <w:pPr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Черноватий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Л.М.,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Карабан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В.І.,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Ребрій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О.В.,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Ліпко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І.П.,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Ярощук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І.П. Переклад англомовної громадсько-політичної літератури. Система державного управління США. Посібник для студентів вищих закладів освіти (філологічні спеціальності та фах “Переклад”). – Вінниця: Нова книга, 2006. – 400 с.</w:t>
      </w:r>
    </w:p>
    <w:p w:rsidR="00A45588" w:rsidRPr="0046599A" w:rsidRDefault="00A45588" w:rsidP="0046599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Допоміжна</w:t>
      </w:r>
    </w:p>
    <w:p w:rsidR="00A45588" w:rsidRPr="0046599A" w:rsidRDefault="00A45588" w:rsidP="0046599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Болонський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процесс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у фактах і документах  (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Сорбонна-Болонья-Саламанка-Прага-Берлін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)/ Упорядники: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Степко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М.Ф.,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Болюбаш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Я.Я.,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Шинкарук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В.Д.,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Грубінко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В.В., Бабин І.І. – Тернопіль: Вид-во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„Економічна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думка” ТАНГ, 2003 р. – 60 с.</w:t>
      </w:r>
    </w:p>
    <w:p w:rsidR="00A45588" w:rsidRPr="0046599A" w:rsidRDefault="00A45588" w:rsidP="0046599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Вища освіта України і Болонський процес// Навчальна програма. – Київ – Тернопіль: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Вид-но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ТДПУ ім.. В.Гнатюка, 2004. – 18с.</w:t>
      </w:r>
    </w:p>
    <w:p w:rsidR="00A45588" w:rsidRPr="0046599A" w:rsidRDefault="00A45588" w:rsidP="0046599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Журавський В.С.,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Згуровський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М.З. Болонський процес: головні принципи входження в Європейський простір вищої освіти. – К.: ІВЦ Політехніка, 2003. – 200с.</w:t>
      </w:r>
    </w:p>
    <w:p w:rsidR="00A45588" w:rsidRPr="0046599A" w:rsidRDefault="00A45588" w:rsidP="0046599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Матеріали науково-практичного семінару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„Кредитно-модульна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система підготовки фахівців у контексті Булонської декларації”. – Львів, 21-23 листопада 2003. – Львів: Львівська політехніка. – 111с.</w:t>
      </w:r>
    </w:p>
    <w:p w:rsidR="00A45588" w:rsidRPr="0046599A" w:rsidRDefault="00A45588" w:rsidP="0046599A">
      <w:pPr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Основні засади розвитку вищої освіти України в контексті Болонського процесу (документи і матеріали 2003 – 2004 рр.) / За редакцією В.Г.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Шинкарук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, В.В. </w:t>
      </w:r>
      <w:proofErr w:type="spellStart"/>
      <w:r w:rsidRPr="0046599A">
        <w:rPr>
          <w:rFonts w:ascii="Times New Roman" w:hAnsi="Times New Roman" w:cs="Times New Roman"/>
          <w:sz w:val="24"/>
          <w:szCs w:val="24"/>
          <w:lang w:val="uk-UA"/>
        </w:rPr>
        <w:t>Грубінко</w:t>
      </w:r>
      <w:proofErr w:type="spellEnd"/>
      <w:r w:rsidRPr="0046599A">
        <w:rPr>
          <w:rFonts w:ascii="Times New Roman" w:hAnsi="Times New Roman" w:cs="Times New Roman"/>
          <w:sz w:val="24"/>
          <w:szCs w:val="24"/>
          <w:lang w:val="uk-UA"/>
        </w:rPr>
        <w:t>, І.І. Бабин. – Тернопіль: ТДПУ імені В. Гнатюка, 2004. – 147с.</w:t>
      </w:r>
    </w:p>
    <w:p w:rsidR="00E624BA" w:rsidRPr="0046599A" w:rsidRDefault="00E624BA" w:rsidP="0046599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E624BA" w:rsidRPr="0046599A" w:rsidRDefault="00E624BA" w:rsidP="0046599A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Форма підсумкового контролю успішності навчання: </w:t>
      </w:r>
      <w:r w:rsidRPr="0046599A">
        <w:rPr>
          <w:rFonts w:ascii="Times New Roman" w:hAnsi="Times New Roman" w:cs="Times New Roman"/>
          <w:bCs/>
          <w:sz w:val="24"/>
          <w:szCs w:val="24"/>
          <w:lang w:val="uk-UA"/>
        </w:rPr>
        <w:t>екзамен</w:t>
      </w:r>
    </w:p>
    <w:p w:rsidR="00E624BA" w:rsidRPr="0046599A" w:rsidRDefault="00E624BA" w:rsidP="0046599A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599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Засоби діагностики успішності навчання: </w:t>
      </w:r>
      <w:r w:rsidRPr="0046599A">
        <w:rPr>
          <w:rFonts w:ascii="Times New Roman" w:hAnsi="Times New Roman" w:cs="Times New Roman"/>
          <w:sz w:val="24"/>
          <w:szCs w:val="24"/>
          <w:lang w:val="uk-UA"/>
        </w:rPr>
        <w:t>Тестові завдання,</w:t>
      </w:r>
      <w:r w:rsidR="00A45588"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проекти, доповіді-презентації,</w:t>
      </w:r>
      <w:r w:rsidR="009445DF" w:rsidRPr="0046599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27C28" w:rsidRPr="0046599A">
        <w:rPr>
          <w:rFonts w:ascii="Times New Roman" w:hAnsi="Times New Roman" w:cs="Times New Roman"/>
          <w:sz w:val="24"/>
          <w:szCs w:val="24"/>
          <w:lang w:val="uk-UA"/>
        </w:rPr>
        <w:t>контрольні роботи</w:t>
      </w:r>
      <w:r w:rsidR="00E723FA" w:rsidRPr="0046599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723FA" w:rsidRPr="00E624BA" w:rsidRDefault="00E723FA" w:rsidP="00E624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648A4" w:rsidRPr="00E624BA" w:rsidRDefault="000648A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648A4" w:rsidRPr="00E6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C5A90"/>
    <w:multiLevelType w:val="hybridMultilevel"/>
    <w:tmpl w:val="256850A4"/>
    <w:lvl w:ilvl="0" w:tplc="6A34B42A">
      <w:start w:val="4"/>
      <w:numFmt w:val="bullet"/>
      <w:lvlText w:val="−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E120620"/>
    <w:multiLevelType w:val="hybridMultilevel"/>
    <w:tmpl w:val="61267010"/>
    <w:lvl w:ilvl="0" w:tplc="8E2A4AF4">
      <w:start w:val="1"/>
      <w:numFmt w:val="decimal"/>
      <w:lvlText w:val="%1."/>
      <w:lvlJc w:val="left"/>
      <w:pPr>
        <w:ind w:left="386" w:hanging="285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E3303A98">
      <w:start w:val="1"/>
      <w:numFmt w:val="decimal"/>
      <w:lvlText w:val="%2."/>
      <w:lvlJc w:val="left"/>
      <w:pPr>
        <w:ind w:left="811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 w:tplc="5224A50A">
      <w:numFmt w:val="bullet"/>
      <w:lvlText w:val="•"/>
      <w:lvlJc w:val="left"/>
      <w:pPr>
        <w:ind w:left="1840" w:hanging="425"/>
      </w:pPr>
      <w:rPr>
        <w:rFonts w:hint="default"/>
      </w:rPr>
    </w:lvl>
    <w:lvl w:ilvl="3" w:tplc="DF5ECFFA">
      <w:numFmt w:val="bullet"/>
      <w:lvlText w:val="•"/>
      <w:lvlJc w:val="left"/>
      <w:pPr>
        <w:ind w:left="2861" w:hanging="425"/>
      </w:pPr>
      <w:rPr>
        <w:rFonts w:hint="default"/>
      </w:rPr>
    </w:lvl>
    <w:lvl w:ilvl="4" w:tplc="64685BEC">
      <w:numFmt w:val="bullet"/>
      <w:lvlText w:val="•"/>
      <w:lvlJc w:val="left"/>
      <w:pPr>
        <w:ind w:left="3882" w:hanging="425"/>
      </w:pPr>
      <w:rPr>
        <w:rFonts w:hint="default"/>
      </w:rPr>
    </w:lvl>
    <w:lvl w:ilvl="5" w:tplc="0926395A">
      <w:numFmt w:val="bullet"/>
      <w:lvlText w:val="•"/>
      <w:lvlJc w:val="left"/>
      <w:pPr>
        <w:ind w:left="4902" w:hanging="425"/>
      </w:pPr>
      <w:rPr>
        <w:rFonts w:hint="default"/>
      </w:rPr>
    </w:lvl>
    <w:lvl w:ilvl="6" w:tplc="B088EE62">
      <w:numFmt w:val="bullet"/>
      <w:lvlText w:val="•"/>
      <w:lvlJc w:val="left"/>
      <w:pPr>
        <w:ind w:left="5923" w:hanging="425"/>
      </w:pPr>
      <w:rPr>
        <w:rFonts w:hint="default"/>
      </w:rPr>
    </w:lvl>
    <w:lvl w:ilvl="7" w:tplc="BE10F7BE">
      <w:numFmt w:val="bullet"/>
      <w:lvlText w:val="•"/>
      <w:lvlJc w:val="left"/>
      <w:pPr>
        <w:ind w:left="6944" w:hanging="425"/>
      </w:pPr>
      <w:rPr>
        <w:rFonts w:hint="default"/>
      </w:rPr>
    </w:lvl>
    <w:lvl w:ilvl="8" w:tplc="C2721940">
      <w:numFmt w:val="bullet"/>
      <w:lvlText w:val="•"/>
      <w:lvlJc w:val="left"/>
      <w:pPr>
        <w:ind w:left="7964" w:hanging="425"/>
      </w:pPr>
      <w:rPr>
        <w:rFonts w:hint="default"/>
      </w:rPr>
    </w:lvl>
  </w:abstractNum>
  <w:abstractNum w:abstractNumId="2">
    <w:nsid w:val="72032A50"/>
    <w:multiLevelType w:val="hybridMultilevel"/>
    <w:tmpl w:val="AA10D0AC"/>
    <w:lvl w:ilvl="0" w:tplc="D54C4DB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9E33AFE"/>
    <w:multiLevelType w:val="hybridMultilevel"/>
    <w:tmpl w:val="A3DA8258"/>
    <w:lvl w:ilvl="0" w:tplc="CC682790">
      <w:start w:val="1"/>
      <w:numFmt w:val="decimal"/>
      <w:lvlText w:val="%1."/>
      <w:lvlJc w:val="left"/>
      <w:pPr>
        <w:ind w:left="528" w:hanging="426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 w:tplc="01741254">
      <w:numFmt w:val="bullet"/>
      <w:lvlText w:val="•"/>
      <w:lvlJc w:val="left"/>
      <w:pPr>
        <w:ind w:left="1468" w:hanging="426"/>
      </w:pPr>
      <w:rPr>
        <w:rFonts w:hint="default"/>
      </w:rPr>
    </w:lvl>
    <w:lvl w:ilvl="2" w:tplc="9F786558">
      <w:numFmt w:val="bullet"/>
      <w:lvlText w:val="•"/>
      <w:lvlJc w:val="left"/>
      <w:pPr>
        <w:ind w:left="2417" w:hanging="426"/>
      </w:pPr>
      <w:rPr>
        <w:rFonts w:hint="default"/>
      </w:rPr>
    </w:lvl>
    <w:lvl w:ilvl="3" w:tplc="4E1AA626">
      <w:numFmt w:val="bullet"/>
      <w:lvlText w:val="•"/>
      <w:lvlJc w:val="left"/>
      <w:pPr>
        <w:ind w:left="3365" w:hanging="426"/>
      </w:pPr>
      <w:rPr>
        <w:rFonts w:hint="default"/>
      </w:rPr>
    </w:lvl>
    <w:lvl w:ilvl="4" w:tplc="A0CE87EA">
      <w:numFmt w:val="bullet"/>
      <w:lvlText w:val="•"/>
      <w:lvlJc w:val="left"/>
      <w:pPr>
        <w:ind w:left="4314" w:hanging="426"/>
      </w:pPr>
      <w:rPr>
        <w:rFonts w:hint="default"/>
      </w:rPr>
    </w:lvl>
    <w:lvl w:ilvl="5" w:tplc="7E6670E6">
      <w:numFmt w:val="bullet"/>
      <w:lvlText w:val="•"/>
      <w:lvlJc w:val="left"/>
      <w:pPr>
        <w:ind w:left="5263" w:hanging="426"/>
      </w:pPr>
      <w:rPr>
        <w:rFonts w:hint="default"/>
      </w:rPr>
    </w:lvl>
    <w:lvl w:ilvl="6" w:tplc="C42C4BA6">
      <w:numFmt w:val="bullet"/>
      <w:lvlText w:val="•"/>
      <w:lvlJc w:val="left"/>
      <w:pPr>
        <w:ind w:left="6211" w:hanging="426"/>
      </w:pPr>
      <w:rPr>
        <w:rFonts w:hint="default"/>
      </w:rPr>
    </w:lvl>
    <w:lvl w:ilvl="7" w:tplc="8152A22A">
      <w:numFmt w:val="bullet"/>
      <w:lvlText w:val="•"/>
      <w:lvlJc w:val="left"/>
      <w:pPr>
        <w:ind w:left="7160" w:hanging="426"/>
      </w:pPr>
      <w:rPr>
        <w:rFonts w:hint="default"/>
      </w:rPr>
    </w:lvl>
    <w:lvl w:ilvl="8" w:tplc="B07E6B64">
      <w:numFmt w:val="bullet"/>
      <w:lvlText w:val="•"/>
      <w:lvlJc w:val="left"/>
      <w:pPr>
        <w:ind w:left="8109" w:hanging="426"/>
      </w:pPr>
      <w:rPr>
        <w:rFonts w:hint="default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17"/>
    <w:rsid w:val="000648A4"/>
    <w:rsid w:val="000A2CF9"/>
    <w:rsid w:val="001639C0"/>
    <w:rsid w:val="001F2046"/>
    <w:rsid w:val="0046599A"/>
    <w:rsid w:val="00640E83"/>
    <w:rsid w:val="00701807"/>
    <w:rsid w:val="007B15DD"/>
    <w:rsid w:val="009445DF"/>
    <w:rsid w:val="00A27C28"/>
    <w:rsid w:val="00A45588"/>
    <w:rsid w:val="00BB2B17"/>
    <w:rsid w:val="00E624BA"/>
    <w:rsid w:val="00E7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4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24B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20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6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2018-09-30T11:27:00Z</cp:lastPrinted>
  <dcterms:created xsi:type="dcterms:W3CDTF">2018-09-10T08:43:00Z</dcterms:created>
  <dcterms:modified xsi:type="dcterms:W3CDTF">2018-09-30T13:16:00Z</dcterms:modified>
</cp:coreProperties>
</file>