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32" w:rsidRPr="00842232" w:rsidRDefault="00842232" w:rsidP="008422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2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422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ІНІСТЕРСТВО ОСВІТИ І НАУКИ УКРАЇНИ</w:t>
      </w:r>
    </w:p>
    <w:p w:rsidR="00842232" w:rsidRPr="00842232" w:rsidRDefault="00842232" w:rsidP="008422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22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22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В. О. СУХОМЛИНСЬКОГО</w:t>
      </w:r>
    </w:p>
    <w:p w:rsidR="00842232" w:rsidRPr="00842232" w:rsidRDefault="001924F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германської філології та перекладу</w:t>
      </w:r>
    </w:p>
    <w:p w:rsidR="00842232" w:rsidRPr="00842232" w:rsidRDefault="00842232" w:rsidP="00842232">
      <w:pPr>
        <w:spacing w:after="0" w:line="360" w:lineRule="auto"/>
        <w:ind w:left="59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360" w:lineRule="auto"/>
        <w:ind w:left="59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</w:p>
    <w:p w:rsidR="00842232" w:rsidRPr="00842232" w:rsidRDefault="00842232" w:rsidP="00842232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2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 із науково-педагогічної роботи ____________ Н. І.</w:t>
      </w:r>
      <w:r w:rsidRPr="00842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2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Василькова </w:t>
      </w:r>
    </w:p>
    <w:p w:rsidR="00842232" w:rsidRPr="00842232" w:rsidRDefault="001924F2" w:rsidP="00842232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 вересня 2018</w:t>
      </w:r>
      <w:r w:rsidR="00842232" w:rsidRPr="00842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842232" w:rsidRPr="00842232" w:rsidRDefault="00842232" w:rsidP="008422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232" w:rsidRPr="00842232" w:rsidRDefault="00842232" w:rsidP="008422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84223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Програма навчальної дисципліни</w:t>
      </w: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842232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Порівняльно-історичне мовознавство</w:t>
      </w: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4223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Ступінь магістра </w:t>
      </w:r>
    </w:p>
    <w:p w:rsid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20654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Галузь знань</w:t>
      </w:r>
      <w:r w:rsidR="001924F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  <w:r w:rsidRPr="0020654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206545" w:rsidRPr="0020654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03 Гуманітарні науки</w:t>
      </w:r>
    </w:p>
    <w:p w:rsidR="00842232" w:rsidRPr="001924F2" w:rsidRDefault="001924F2" w:rsidP="001924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Спеціальність: </w:t>
      </w:r>
      <w:r w:rsidR="0020654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035 Філологія</w:t>
      </w:r>
    </w:p>
    <w:p w:rsidR="001B341C" w:rsidRPr="001B341C" w:rsidRDefault="001924F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1B341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Спеціалізація: </w:t>
      </w:r>
      <w:r w:rsidR="00842232" w:rsidRPr="001B341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035.04</w:t>
      </w:r>
      <w:r w:rsidR="001B341C" w:rsidRPr="001B341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842232" w:rsidRPr="001B341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(</w:t>
      </w:r>
      <w:r w:rsidR="00206545" w:rsidRPr="001B341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Германські мови та літератури (переклад включно)</w:t>
      </w:r>
      <w:r w:rsidR="00842232" w:rsidRPr="001B341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)</w:t>
      </w:r>
    </w:p>
    <w:p w:rsidR="001B341C" w:rsidRDefault="001924F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1B341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</w:p>
    <w:p w:rsidR="00842232" w:rsidRPr="001B341C" w:rsidRDefault="001B341C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</w:t>
      </w:r>
      <w:r w:rsidR="001924F2" w:rsidRPr="001B341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світня програма: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Переклад</w:t>
      </w:r>
    </w:p>
    <w:p w:rsidR="00842232" w:rsidRPr="001B341C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B341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4223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Факультет іноземної філології</w:t>
      </w: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6545" w:rsidRDefault="00206545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6545" w:rsidRDefault="00206545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232" w:rsidRPr="00206545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2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92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– 2019</w:t>
      </w:r>
      <w:r w:rsidR="00206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</w:p>
    <w:p w:rsidR="00842232" w:rsidRPr="00842232" w:rsidRDefault="00842232" w:rsidP="00842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2232" w:rsidRPr="000931B9" w:rsidRDefault="00842232" w:rsidP="008422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842232" w:rsidRPr="000931B9" w:rsidRDefault="0084223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232" w:rsidRPr="000931B9" w:rsidRDefault="00842232" w:rsidP="00842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РОЗРОБНИК ПРОГРАМИ: Агєєва Вікторія Олександрівна, старший викладач кафедри </w:t>
      </w:r>
      <w:r w:rsidR="00731971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германської філології та 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перекладу, кандидат філологічних наук.</w:t>
      </w:r>
    </w:p>
    <w:p w:rsidR="00842232" w:rsidRPr="000931B9" w:rsidRDefault="00842232" w:rsidP="008422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232" w:rsidRPr="000931B9" w:rsidRDefault="00842232" w:rsidP="0084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Програму схвалено на засіданні кафедри </w:t>
      </w:r>
      <w:r w:rsidR="001924F2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германської філології та 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перекладу</w:t>
      </w:r>
    </w:p>
    <w:p w:rsidR="00842232" w:rsidRPr="000931B9" w:rsidRDefault="001924F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«04» вересня 2018 року № 1</w:t>
      </w:r>
    </w:p>
    <w:p w:rsidR="00842232" w:rsidRPr="000931B9" w:rsidRDefault="0084223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232" w:rsidRPr="000931B9" w:rsidRDefault="001924F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германської філології та перекладу____ (Майстренко М.І.</w:t>
      </w:r>
      <w:r w:rsidR="00842232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842232" w:rsidRPr="000931B9" w:rsidRDefault="00842232" w:rsidP="0084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232" w:rsidRPr="000931B9" w:rsidRDefault="00842232" w:rsidP="0084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Програму погоджено навчально-методичною комісією факультету іноземної філології</w:t>
      </w:r>
    </w:p>
    <w:p w:rsidR="00842232" w:rsidRPr="000931B9" w:rsidRDefault="0084223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232" w:rsidRPr="000931B9" w:rsidRDefault="001924F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«04» вересня 2018 року № 1</w:t>
      </w:r>
    </w:p>
    <w:p w:rsidR="00842232" w:rsidRPr="000931B9" w:rsidRDefault="0084223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навчально-ме</w:t>
      </w:r>
      <w:r w:rsidR="00ED7EC0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тодичної к</w:t>
      </w:r>
      <w:r w:rsidR="001924F2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омісії ____________ (Волченко О.М.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842232" w:rsidRPr="000931B9" w:rsidRDefault="00842232" w:rsidP="00842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232" w:rsidRPr="000931B9" w:rsidRDefault="0084223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Програму погоджено навчально-методичною комісією університету</w:t>
      </w:r>
    </w:p>
    <w:p w:rsidR="00842232" w:rsidRPr="000931B9" w:rsidRDefault="0084223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232" w:rsidRPr="000931B9" w:rsidRDefault="001924F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</w:t>
      </w:r>
      <w:r w:rsidR="001B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 від «05» вересня 2018 року № 2</w:t>
      </w:r>
    </w:p>
    <w:p w:rsidR="00842232" w:rsidRPr="000931B9" w:rsidRDefault="00842232" w:rsidP="0084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навчально-методичної комісії</w:t>
      </w:r>
      <w:r w:rsidR="001924F2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924F2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</w:t>
      </w:r>
      <w:proofErr w:type="spellEnd"/>
      <w:r w:rsidR="001924F2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ситету______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_(Василькова Н. І.)</w:t>
      </w:r>
    </w:p>
    <w:p w:rsidR="00842232" w:rsidRPr="00842232" w:rsidRDefault="00842232" w:rsidP="00842232">
      <w:pPr>
        <w:rPr>
          <w:rFonts w:ascii="Times New Roman" w:eastAsia="Times New Roman" w:hAnsi="Times New Roman" w:cs="Times New Roman"/>
          <w:caps/>
          <w:sz w:val="40"/>
          <w:szCs w:val="40"/>
          <w:lang w:val="uk-UA" w:eastAsia="ru-RU"/>
        </w:rPr>
      </w:pPr>
    </w:p>
    <w:p w:rsidR="00842232" w:rsidRPr="00842232" w:rsidRDefault="00842232" w:rsidP="00842232">
      <w:pPr>
        <w:rPr>
          <w:rFonts w:ascii="Calibri" w:eastAsia="Calibri" w:hAnsi="Calibri" w:cs="Times New Roman"/>
          <w:lang w:val="uk-UA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842232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1924F2" w:rsidRDefault="001924F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0931B9" w:rsidRDefault="000931B9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0931B9" w:rsidRDefault="000931B9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0931B9" w:rsidRDefault="000931B9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0931B9" w:rsidRDefault="000931B9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842232" w:rsidRPr="000931B9" w:rsidRDefault="00842232" w:rsidP="0084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lastRenderedPageBreak/>
        <w:t>Вступ</w:t>
      </w:r>
    </w:p>
    <w:p w:rsidR="00842232" w:rsidRPr="000931B9" w:rsidRDefault="00842232" w:rsidP="008422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вивчення нормативної навчальної дисципліни «Порівняльно-історичне мовознавство» складена Агєєвою В.О. відповідно до освітньо-професійної програми підготовки магістрів </w:t>
      </w:r>
      <w:r w:rsidR="00FD7AEA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 035 Філологія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7AEA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спеціалізації 035.04 </w:t>
      </w:r>
      <w:bookmarkStart w:id="0" w:name="_GoBack"/>
      <w:bookmarkEnd w:id="0"/>
      <w:r w:rsidR="00FD7AEA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(Германські мови та літератури (переклад включно)) освітньої програми Переклад.</w:t>
      </w:r>
    </w:p>
    <w:p w:rsidR="00842232" w:rsidRPr="000931B9" w:rsidRDefault="00842232" w:rsidP="000931B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Предметом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вивчення навчальної дисципліни є: особливості застосування історичних змін, які відбулися у мові, а також розвиток та становлення сучасних мов.</w:t>
      </w:r>
    </w:p>
    <w:p w:rsidR="00842232" w:rsidRPr="000931B9" w:rsidRDefault="00842232" w:rsidP="000931B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Міждисциплінарні зв’язки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Курс «Порівняльно-історичне мовознавство» вивчається на базі таких дисциплін, як: загальне мовознавство, вступ до перекладознавства, практика перекладу з основної мови, порівняльна граматика іноземної та української мов, порівняльна лексикологія іноземної та української мов, порівняльна стилістика іноземної та української мов, теорія перекладу. </w:t>
      </w:r>
    </w:p>
    <w:p w:rsidR="00842232" w:rsidRPr="000931B9" w:rsidRDefault="00842232" w:rsidP="000931B9">
      <w:pPr>
        <w:keepNext/>
        <w:tabs>
          <w:tab w:val="left" w:pos="1134"/>
        </w:tabs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Мета та завдання навчальної дисципліни</w:t>
      </w:r>
    </w:p>
    <w:p w:rsidR="00842232" w:rsidRPr="000931B9" w:rsidRDefault="00842232" w:rsidP="000931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hi-IN" w:bidi="hi-IN"/>
        </w:rPr>
      </w:pPr>
      <w:r w:rsidRPr="000931B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hi-IN" w:bidi="hi-IN"/>
        </w:rPr>
        <w:t>Мета</w:t>
      </w:r>
      <w:r w:rsidRPr="000931B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hi-IN" w:bidi="hi-IN"/>
        </w:rPr>
        <w:t xml:space="preserve"> викладання навчальної дисципліни є формування знань студентів про закономірності та методи наукової творчості, розвиток практичних умінь розв’язувати завдання з постановки, організації, планування і виконання наукових перекладознавчих досліджень, ознайомлення студентів з методологічними засадами дослідження перекладознавства як науки, науковими критеріями оцінки перекладознавчих практик.</w:t>
      </w:r>
    </w:p>
    <w:p w:rsidR="00842232" w:rsidRPr="000931B9" w:rsidRDefault="00842232" w:rsidP="000931B9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0931B9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Основними завданнями</w:t>
      </w:r>
      <w:r w:rsidRPr="000931B9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вивчення дисципліни є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формування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студентів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здатностей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842232" w:rsidRPr="000931B9" w:rsidRDefault="00842232" w:rsidP="000931B9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0931B9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1) самостійно організовувати та проводити науково-пізнавальну діяльність;</w:t>
      </w:r>
      <w:r w:rsidRPr="000931B9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br/>
        <w:t>2) забезпечувати високий фаховий рівень організації та проведення науково-дослідної й інноваційної діяльності;</w:t>
      </w:r>
    </w:p>
    <w:p w:rsidR="00842232" w:rsidRPr="000931B9" w:rsidRDefault="00842232" w:rsidP="000931B9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  <w:r w:rsidRPr="000931B9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3) органічно поєднувати теоретичні положення та емпіричну верифікацію в процесі професійної та науково-пізнавальної діяльності;</w:t>
      </w:r>
    </w:p>
    <w:p w:rsidR="00842232" w:rsidRPr="000931B9" w:rsidRDefault="00842232" w:rsidP="000931B9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0931B9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4) опрацьовувати одержані результати, аналізувати і переосмислювати їх, враховуючи сучасні наукові дані.</w:t>
      </w:r>
    </w:p>
    <w:p w:rsidR="00842232" w:rsidRPr="000931B9" w:rsidRDefault="00842232" w:rsidP="000931B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842232" w:rsidRPr="000931B9" w:rsidRDefault="00842232" w:rsidP="000931B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0931B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І. </w:t>
      </w:r>
      <w:proofErr w:type="spellStart"/>
      <w:r w:rsidRPr="000931B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Загальнопредметні</w:t>
      </w:r>
      <w:proofErr w:type="spellEnd"/>
      <w:r w:rsidRPr="000931B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: </w:t>
      </w:r>
    </w:p>
    <w:p w:rsidR="00842232" w:rsidRPr="000931B9" w:rsidRDefault="00842232" w:rsidP="000931B9">
      <w:pPr>
        <w:numPr>
          <w:ilvl w:val="0"/>
          <w:numId w:val="2"/>
        </w:numPr>
        <w:tabs>
          <w:tab w:val="left" w:pos="5"/>
          <w:tab w:val="left" w:pos="288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Соціальна компетентність. 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</w:r>
    </w:p>
    <w:p w:rsidR="00842232" w:rsidRPr="000931B9" w:rsidRDefault="00842232" w:rsidP="000931B9">
      <w:pPr>
        <w:numPr>
          <w:ilvl w:val="0"/>
          <w:numId w:val="2"/>
        </w:numPr>
        <w:tabs>
          <w:tab w:val="left" w:pos="5"/>
          <w:tab w:val="left" w:pos="288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Загальнокультурна компетентність.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</w:r>
    </w:p>
    <w:p w:rsidR="00842232" w:rsidRPr="000931B9" w:rsidRDefault="00842232" w:rsidP="000931B9">
      <w:pPr>
        <w:numPr>
          <w:ilvl w:val="0"/>
          <w:numId w:val="2"/>
        </w:numPr>
        <w:tabs>
          <w:tab w:val="left" w:pos="5"/>
          <w:tab w:val="left" w:pos="288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комунікаційних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комп’ютерні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розв’язуванні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опрацюванням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пошуком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систематизацією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зберіганням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поданням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передаванням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232" w:rsidRPr="000931B9" w:rsidRDefault="00842232" w:rsidP="000931B9">
      <w:pPr>
        <w:numPr>
          <w:ilvl w:val="0"/>
          <w:numId w:val="2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ar-SA"/>
        </w:rPr>
      </w:pPr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Здатність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навчатися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упродовж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життя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як база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професійного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життєвого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самовизначення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long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life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learning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competence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).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Усвідомлює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свою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діяльність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і прагне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її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вдосконалити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842232" w:rsidRPr="000931B9" w:rsidRDefault="00842232" w:rsidP="000931B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0931B9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ІІ. Фахові: </w:t>
      </w:r>
    </w:p>
    <w:p w:rsidR="00842232" w:rsidRPr="000931B9" w:rsidRDefault="00842232" w:rsidP="000931B9">
      <w:pPr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Мовленнєва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компетентність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Володіння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видами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мовленнєвої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діяльності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які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задіяні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перекладі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говоріння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ауд</w:t>
      </w:r>
      <w:proofErr w:type="gram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іювання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читання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, письмо).</w:t>
      </w:r>
    </w:p>
    <w:p w:rsidR="00842232" w:rsidRPr="000931B9" w:rsidRDefault="00842232" w:rsidP="000931B9">
      <w:pPr>
        <w:numPr>
          <w:ilvl w:val="0"/>
          <w:numId w:val="3"/>
        </w:numPr>
        <w:tabs>
          <w:tab w:val="left" w:pos="288"/>
        </w:tabs>
        <w:suppressAutoHyphens/>
        <w:spacing w:after="0" w:line="240" w:lineRule="auto"/>
        <w:ind w:right="23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Соц</w:t>
      </w:r>
      <w:proofErr w:type="gram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іолінгвістична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компетентність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Знання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вміння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необхідні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здійснення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соц</w:t>
      </w:r>
      <w:proofErr w:type="gram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іального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аспекту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використання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іноземної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мови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лінгвістичні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маркери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мовлення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). </w:t>
      </w:r>
    </w:p>
    <w:p w:rsidR="00842232" w:rsidRPr="000931B9" w:rsidRDefault="00842232" w:rsidP="000931B9">
      <w:pPr>
        <w:numPr>
          <w:ilvl w:val="0"/>
          <w:numId w:val="3"/>
        </w:num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Екстралінгвістична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компетентність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Знання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що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виходять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за</w:t>
      </w:r>
      <w:proofErr w:type="gram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межі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лінгвістичних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перекладознавчих (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фонові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предметні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>знання</w:t>
      </w:r>
      <w:proofErr w:type="spellEnd"/>
      <w:r w:rsidRPr="000931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).  </w:t>
      </w:r>
    </w:p>
    <w:p w:rsidR="00842232" w:rsidRPr="000931B9" w:rsidRDefault="00842232" w:rsidP="000931B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вивчення нав</w:t>
      </w:r>
      <w:r w:rsidR="001924F2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чальної дисципліни відводиться 120 годин/4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кредити ECTS.</w:t>
      </w:r>
    </w:p>
    <w:p w:rsidR="00842232" w:rsidRPr="000931B9" w:rsidRDefault="00842232" w:rsidP="000931B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Інформаційний обсяг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31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навчальної</w:t>
      </w:r>
      <w:r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дисципліни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31971" w:rsidRPr="000931B9" w:rsidRDefault="00731971" w:rsidP="00093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931B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Кредит 1. </w:t>
      </w:r>
      <w:r w:rsidRPr="000931B9">
        <w:rPr>
          <w:rFonts w:ascii="Times New Roman" w:eastAsia="Times New Roman" w:hAnsi="Times New Roman"/>
          <w:sz w:val="24"/>
          <w:szCs w:val="24"/>
          <w:lang w:val="uk-UA"/>
        </w:rPr>
        <w:t>Порівняльно-історичне мовознавство та перші спроби розрізнення мов світу</w:t>
      </w:r>
    </w:p>
    <w:p w:rsidR="00731971" w:rsidRPr="000931B9" w:rsidRDefault="00731971" w:rsidP="000931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931B9">
        <w:rPr>
          <w:rFonts w:ascii="Times New Roman" w:eastAsia="Times New Roman" w:hAnsi="Times New Roman"/>
          <w:b/>
          <w:sz w:val="24"/>
          <w:szCs w:val="24"/>
          <w:lang w:val="uk-UA"/>
        </w:rPr>
        <w:t>Тема 1</w:t>
      </w:r>
      <w:r w:rsidRPr="000931B9">
        <w:rPr>
          <w:rFonts w:ascii="Times New Roman" w:eastAsia="Times New Roman" w:hAnsi="Times New Roman"/>
          <w:sz w:val="24"/>
          <w:szCs w:val="24"/>
          <w:lang w:val="uk-UA"/>
        </w:rPr>
        <w:t>. Зародження та напрями порівняльно-історичного мовознавства в Європі та в Україні</w:t>
      </w:r>
    </w:p>
    <w:p w:rsidR="00731971" w:rsidRPr="000931B9" w:rsidRDefault="00731971" w:rsidP="000931B9">
      <w:pPr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931B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Кредит 2 </w:t>
      </w:r>
      <w:r w:rsidRPr="000931B9">
        <w:rPr>
          <w:rFonts w:ascii="Times New Roman" w:eastAsia="Times New Roman" w:hAnsi="Times New Roman"/>
          <w:sz w:val="24"/>
          <w:szCs w:val="24"/>
          <w:lang w:val="uk-UA"/>
        </w:rPr>
        <w:t>Поняття мовної статики та динаміки. Американський структуралізм</w:t>
      </w:r>
    </w:p>
    <w:p w:rsidR="00731971" w:rsidRPr="000931B9" w:rsidRDefault="00731971" w:rsidP="000931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931B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Тема 1. </w:t>
      </w:r>
      <w:r w:rsidRPr="000931B9">
        <w:rPr>
          <w:rFonts w:ascii="Times New Roman" w:eastAsia="Times New Roman" w:hAnsi="Times New Roman"/>
          <w:sz w:val="24"/>
          <w:szCs w:val="24"/>
          <w:lang w:val="uk-UA"/>
        </w:rPr>
        <w:t>Мовна статика та мовна динаміка. Структурні та функціональні зміни. Американський структуралізм.</w:t>
      </w:r>
      <w:r w:rsidRPr="000931B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731971" w:rsidRPr="000931B9" w:rsidRDefault="00731971" w:rsidP="000931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931B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Кредит 3. </w:t>
      </w:r>
      <w:r w:rsidRPr="000931B9">
        <w:rPr>
          <w:rFonts w:ascii="Times New Roman" w:eastAsia="Times New Roman" w:hAnsi="Times New Roman"/>
          <w:sz w:val="24"/>
          <w:szCs w:val="24"/>
          <w:lang w:val="uk-UA"/>
        </w:rPr>
        <w:t>Диференціація та інтеграція мов. Мовні закони</w:t>
      </w:r>
    </w:p>
    <w:p w:rsidR="00731971" w:rsidRPr="000931B9" w:rsidRDefault="00731971" w:rsidP="000931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931B9">
        <w:rPr>
          <w:rFonts w:ascii="Times New Roman" w:eastAsia="Times New Roman" w:hAnsi="Times New Roman"/>
          <w:b/>
          <w:sz w:val="24"/>
          <w:szCs w:val="24"/>
          <w:lang w:val="uk-UA"/>
        </w:rPr>
        <w:t>Тема 1.</w:t>
      </w:r>
      <w:r w:rsidRPr="000931B9">
        <w:rPr>
          <w:rFonts w:ascii="Times New Roman" w:eastAsia="Times New Roman" w:hAnsi="Times New Roman"/>
          <w:sz w:val="24"/>
          <w:szCs w:val="24"/>
          <w:lang w:val="uk-UA"/>
        </w:rPr>
        <w:t xml:space="preserve"> Диференціація, інтеграція та взаємодія мов. Мовні закони. Дія мовних антиномій.</w:t>
      </w:r>
    </w:p>
    <w:p w:rsidR="00731971" w:rsidRPr="000931B9" w:rsidRDefault="00731971" w:rsidP="000931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931B9">
        <w:rPr>
          <w:rFonts w:ascii="Times New Roman" w:eastAsia="Times New Roman" w:hAnsi="Times New Roman"/>
          <w:b/>
          <w:sz w:val="24"/>
          <w:szCs w:val="24"/>
          <w:lang w:val="uk-UA"/>
        </w:rPr>
        <w:t>Кредит 4</w:t>
      </w:r>
      <w:r w:rsidRPr="000931B9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proofErr w:type="spellStart"/>
      <w:r w:rsidRPr="000931B9">
        <w:rPr>
          <w:rFonts w:ascii="Times New Roman" w:eastAsia="Times New Roman" w:hAnsi="Times New Roman"/>
          <w:sz w:val="24"/>
          <w:szCs w:val="24"/>
          <w:lang w:val="uk-UA"/>
        </w:rPr>
        <w:t>Лінгвогенетичні</w:t>
      </w:r>
      <w:proofErr w:type="spellEnd"/>
      <w:r w:rsidRPr="000931B9">
        <w:rPr>
          <w:rFonts w:ascii="Times New Roman" w:eastAsia="Times New Roman" w:hAnsi="Times New Roman"/>
          <w:sz w:val="24"/>
          <w:szCs w:val="24"/>
          <w:lang w:val="uk-UA"/>
        </w:rPr>
        <w:t xml:space="preserve"> дослідження. Архетипи та стереотипи у мовознавстві</w:t>
      </w:r>
    </w:p>
    <w:p w:rsidR="00731971" w:rsidRPr="000931B9" w:rsidRDefault="00731971" w:rsidP="000931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931B9">
        <w:rPr>
          <w:rFonts w:ascii="Times New Roman" w:eastAsia="Times New Roman" w:hAnsi="Times New Roman"/>
          <w:b/>
          <w:sz w:val="24"/>
          <w:szCs w:val="24"/>
          <w:lang w:val="uk-UA"/>
        </w:rPr>
        <w:t>Тема 1.</w:t>
      </w:r>
      <w:r w:rsidRPr="000931B9">
        <w:rPr>
          <w:rFonts w:ascii="Times New Roman" w:eastAsia="Times New Roman" w:hAnsi="Times New Roman"/>
          <w:sz w:val="24"/>
          <w:szCs w:val="24"/>
          <w:lang w:val="uk-UA"/>
        </w:rPr>
        <w:t xml:space="preserve"> Методика і методологія </w:t>
      </w:r>
      <w:proofErr w:type="spellStart"/>
      <w:r w:rsidRPr="000931B9">
        <w:rPr>
          <w:rFonts w:ascii="Times New Roman" w:eastAsia="Times New Roman" w:hAnsi="Times New Roman"/>
          <w:sz w:val="24"/>
          <w:szCs w:val="24"/>
          <w:lang w:val="uk-UA"/>
        </w:rPr>
        <w:t>лінгвогенетичних</w:t>
      </w:r>
      <w:proofErr w:type="spellEnd"/>
      <w:r w:rsidRPr="000931B9">
        <w:rPr>
          <w:rFonts w:ascii="Times New Roman" w:eastAsia="Times New Roman" w:hAnsi="Times New Roman"/>
          <w:sz w:val="24"/>
          <w:szCs w:val="24"/>
          <w:lang w:val="uk-UA"/>
        </w:rPr>
        <w:t xml:space="preserve"> досліджень. Архетипи і стереотипи в мові.</w:t>
      </w:r>
    </w:p>
    <w:p w:rsidR="00842232" w:rsidRPr="000931B9" w:rsidRDefault="00842232" w:rsidP="00842232">
      <w:pPr>
        <w:keepNext/>
        <w:tabs>
          <w:tab w:val="left" w:pos="1134"/>
        </w:tabs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42232" w:rsidRPr="000931B9" w:rsidRDefault="00842232" w:rsidP="00731971">
      <w:pPr>
        <w:keepNext/>
        <w:tabs>
          <w:tab w:val="left" w:pos="1134"/>
        </w:tabs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Рекомендована література</w:t>
      </w:r>
    </w:p>
    <w:p w:rsidR="00842232" w:rsidRPr="000931B9" w:rsidRDefault="00842232" w:rsidP="00842232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Базова:</w:t>
      </w:r>
    </w:p>
    <w:p w:rsidR="00842232" w:rsidRPr="000931B9" w:rsidRDefault="00842232" w:rsidP="0084223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Бацевич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Порівняльн</w:t>
      </w:r>
      <w:proofErr w:type="gram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історичне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мовознавство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//К.: Нова Книга, 2009.</w:t>
      </w:r>
    </w:p>
    <w:p w:rsidR="00842232" w:rsidRPr="000931B9" w:rsidRDefault="00842232" w:rsidP="0084223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Лисиченко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Структура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картини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Мовознавство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2004. – № 5-6. – С. 36-41.</w:t>
      </w:r>
    </w:p>
    <w:p w:rsidR="00842232" w:rsidRPr="000931B9" w:rsidRDefault="00842232" w:rsidP="0084223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Соколовська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П. Картина </w:t>
      </w:r>
      <w:proofErr w:type="spellStart"/>
      <w:proofErr w:type="gram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ієрархії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 //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Мовознавство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2002. – № 6. – С. 87-91.</w:t>
      </w:r>
    </w:p>
    <w:p w:rsidR="00842232" w:rsidRPr="000931B9" w:rsidRDefault="00842232" w:rsidP="0084223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Кочерган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П. </w:t>
      </w:r>
      <w:proofErr w:type="spellStart"/>
      <w:proofErr w:type="gram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іставне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мовознавство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проблема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мовних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Мовознавство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2004. – № 5-6. – С. 12-30.</w:t>
      </w:r>
    </w:p>
    <w:p w:rsidR="00842232" w:rsidRPr="000931B9" w:rsidRDefault="00842232" w:rsidP="0084223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Дубенко Ю.О.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Порівняльна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істика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англійської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викладачів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Вінниця</w:t>
      </w:r>
      <w:proofErr w:type="spellEnd"/>
      <w:r w:rsidRPr="000931B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НОВА КНИГА, 2005. – 224 с.</w:t>
      </w:r>
    </w:p>
    <w:p w:rsidR="00842232" w:rsidRPr="000931B9" w:rsidRDefault="00842232" w:rsidP="00842232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0931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Допоміжна:</w:t>
      </w:r>
    </w:p>
    <w:p w:rsidR="00842232" w:rsidRPr="000931B9" w:rsidRDefault="00842232" w:rsidP="00842232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proofErr w:type="spellStart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Коцюбинський</w:t>
      </w:r>
      <w:proofErr w:type="spellEnd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Б.В. Короткий </w:t>
      </w:r>
      <w:proofErr w:type="spellStart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</w:t>
      </w:r>
      <w:proofErr w:type="spellEnd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мовознавства</w:t>
      </w:r>
      <w:proofErr w:type="spellEnd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Киів</w:t>
      </w:r>
      <w:proofErr w:type="spellEnd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, 1964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br/>
      </w:r>
    </w:p>
    <w:p w:rsidR="00842232" w:rsidRPr="000931B9" w:rsidRDefault="00842232" w:rsidP="00842232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Удовиченко Г.М. </w:t>
      </w:r>
      <w:proofErr w:type="spellStart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Загальне</w:t>
      </w:r>
      <w:proofErr w:type="spellEnd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мовознавство.Історія</w:t>
      </w:r>
      <w:proofErr w:type="spellEnd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лінгвістичних</w:t>
      </w:r>
      <w:proofErr w:type="spellEnd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вчень</w:t>
      </w:r>
      <w:proofErr w:type="spellEnd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Київ</w:t>
      </w:r>
      <w:proofErr w:type="spellEnd"/>
      <w:r w:rsidRPr="000931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, 1984</w:t>
      </w:r>
      <w:r w:rsidRPr="000931B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p w:rsidR="00842232" w:rsidRPr="000931B9" w:rsidRDefault="00842232" w:rsidP="008422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42232" w:rsidRPr="000931B9" w:rsidRDefault="00842232" w:rsidP="00842232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42232" w:rsidRPr="000931B9" w:rsidRDefault="00842232" w:rsidP="00842232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42232" w:rsidRPr="000931B9" w:rsidRDefault="006D0F59" w:rsidP="008422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4. </w:t>
      </w:r>
      <w:r w:rsidR="00842232"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Форма підсумкового контролю успішності навчання: </w:t>
      </w:r>
      <w:r w:rsidR="00842232" w:rsidRPr="000931B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екзамен</w:t>
      </w:r>
    </w:p>
    <w:p w:rsidR="00842232" w:rsidRPr="000931B9" w:rsidRDefault="006D0F59" w:rsidP="006D0F5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5. </w:t>
      </w:r>
      <w:r w:rsidR="00842232" w:rsidRPr="00093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Засоби діагностики успішності навчання: </w:t>
      </w:r>
      <w:r w:rsidR="00842232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Тестові завдання, проекти, доповіді-презентації, </w:t>
      </w:r>
      <w:r w:rsidR="00731971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есе, </w:t>
      </w:r>
      <w:r w:rsidR="00842232" w:rsidRPr="00093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контрольні роботи</w:t>
      </w:r>
    </w:p>
    <w:p w:rsidR="00E010F1" w:rsidRPr="006D0F59" w:rsidRDefault="00E010F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10F1" w:rsidRPr="006D0F59" w:rsidSect="00AC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cs="Times New Roman"/>
      </w:rPr>
    </w:lvl>
  </w:abstractNum>
  <w:abstractNum w:abstractNumId="1">
    <w:nsid w:val="00000006"/>
    <w:multiLevelType w:val="singleLevel"/>
    <w:tmpl w:val="03AE8D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en-US"/>
      </w:rPr>
    </w:lvl>
  </w:abstractNum>
  <w:abstractNum w:abstractNumId="2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aps w:val="0"/>
        <w:smallCaps w:val="0"/>
        <w:sz w:val="28"/>
        <w:szCs w:val="28"/>
        <w:lang w:val="en-GB"/>
      </w:rPr>
    </w:lvl>
  </w:abstractNum>
  <w:abstractNum w:abstractNumId="4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Cs w:val="28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2032A50"/>
    <w:multiLevelType w:val="hybridMultilevel"/>
    <w:tmpl w:val="AA10D0AC"/>
    <w:lvl w:ilvl="0" w:tplc="D54C4D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81D"/>
    <w:rsid w:val="000931B9"/>
    <w:rsid w:val="001924F2"/>
    <w:rsid w:val="001B341C"/>
    <w:rsid w:val="00206545"/>
    <w:rsid w:val="00262CBD"/>
    <w:rsid w:val="006D0F59"/>
    <w:rsid w:val="00731971"/>
    <w:rsid w:val="00842232"/>
    <w:rsid w:val="009A481D"/>
    <w:rsid w:val="00AC2D13"/>
    <w:rsid w:val="00E010F1"/>
    <w:rsid w:val="00ED7EC0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E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2017-10-24T12:04:00Z</cp:lastPrinted>
  <dcterms:created xsi:type="dcterms:W3CDTF">2018-01-18T10:18:00Z</dcterms:created>
  <dcterms:modified xsi:type="dcterms:W3CDTF">2018-09-30T13:18:00Z</dcterms:modified>
</cp:coreProperties>
</file>