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ACD" w:rsidRDefault="00674CF2">
      <w:pPr>
        <w:rPr>
          <w:lang w:val="uk-UA"/>
        </w:rPr>
      </w:pPr>
      <w:r>
        <w:rPr>
          <w:rFonts w:ascii="Times New Roman" w:eastAsia="Times New Roman" w:hAnsi="Times New Roman" w:cs="Times New Roman"/>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П. Орг. наукових досліджень 1"/>
          </v:shape>
        </w:pict>
      </w:r>
      <w:r>
        <w:rPr>
          <w:rFonts w:ascii="Times New Roman" w:eastAsia="Times New Roman" w:hAnsi="Times New Roman" w:cs="Times New Roman"/>
          <w:b/>
          <w:sz w:val="28"/>
          <w:szCs w:val="28"/>
          <w:lang w:val="uk-UA" w:eastAsia="uk-UA"/>
        </w:rPr>
        <w:lastRenderedPageBreak/>
        <w:pict>
          <v:shape id="_x0000_i1026" type="#_x0000_t75" style="width:467.25pt;height:660.75pt">
            <v:imagedata r:id="rId6" o:title="П. Орг. наукових досліджень 2"/>
          </v:shape>
        </w:pict>
      </w:r>
    </w:p>
    <w:p w:rsidR="002C2ACD" w:rsidRDefault="002C2ACD">
      <w:pPr>
        <w:rPr>
          <w:lang w:val="uk-UA"/>
        </w:rPr>
      </w:pPr>
    </w:p>
    <w:p w:rsidR="002C2ACD" w:rsidRPr="007E1A53" w:rsidRDefault="002C2ACD" w:rsidP="002C2ACD">
      <w:pPr>
        <w:spacing w:after="0" w:line="240" w:lineRule="auto"/>
        <w:ind w:firstLine="709"/>
        <w:jc w:val="both"/>
        <w:rPr>
          <w:rFonts w:ascii="Times New Roman" w:hAnsi="Times New Roman" w:cs="Times New Roman"/>
          <w:sz w:val="28"/>
          <w:szCs w:val="28"/>
          <w:lang w:val="uk-UA"/>
        </w:rPr>
      </w:pPr>
      <w:r w:rsidRPr="007E1A53">
        <w:rPr>
          <w:rFonts w:ascii="Times New Roman" w:hAnsi="Times New Roman" w:cs="Times New Roman"/>
          <w:b/>
          <w:sz w:val="28"/>
          <w:szCs w:val="28"/>
          <w:lang w:val="uk-UA"/>
        </w:rPr>
        <w:lastRenderedPageBreak/>
        <w:t>Анотація</w:t>
      </w:r>
      <w:r w:rsidRPr="007E1A53">
        <w:rPr>
          <w:rFonts w:ascii="Times New Roman" w:hAnsi="Times New Roman" w:cs="Times New Roman"/>
          <w:sz w:val="28"/>
          <w:szCs w:val="28"/>
          <w:lang w:val="uk-UA"/>
        </w:rPr>
        <w:t>. «Орган</w:t>
      </w:r>
      <w:bookmarkStart w:id="0" w:name="_GoBack"/>
      <w:bookmarkEnd w:id="0"/>
      <w:r w:rsidRPr="007E1A53">
        <w:rPr>
          <w:rFonts w:ascii="Times New Roman" w:hAnsi="Times New Roman" w:cs="Times New Roman"/>
          <w:sz w:val="28"/>
          <w:szCs w:val="28"/>
          <w:lang w:val="uk-UA"/>
        </w:rPr>
        <w:t>ізація наукових досліджень у спеціальній педагогіці» є однією з наукових дисциплін, які впливають на компетентність майбутнього педагога і психолога. Курс має сформувати адекватне ставлення майбутніх спеціалістів до осіб з вадами психофізичного розвитку; забезпечити їхню готовність професійно здійснювати правильний психолого-педагогічний супровід дітей, що потребують корекції психофізичного розвитку, з метою їх інтеграції в сучасну систему соціальних стосунків. Зміст та структура курсу базуються на анатомо-фізіологічних дисциплінах, загальній та віковій психології, реалізують зв'язки з дисциплінами загального педагогічного циклу.</w:t>
      </w:r>
    </w:p>
    <w:p w:rsidR="002C2ACD" w:rsidRPr="007E1A53" w:rsidRDefault="002C2ACD" w:rsidP="002C2ACD">
      <w:pPr>
        <w:pStyle w:val="a3"/>
        <w:ind w:firstLine="709"/>
        <w:jc w:val="both"/>
        <w:rPr>
          <w:sz w:val="24"/>
        </w:rPr>
      </w:pPr>
      <w:r w:rsidRPr="007E1A53">
        <w:rPr>
          <w:b/>
          <w:i/>
          <w:szCs w:val="28"/>
        </w:rPr>
        <w:t>Ключові слова</w:t>
      </w:r>
      <w:r w:rsidRPr="007E1A53">
        <w:rPr>
          <w:szCs w:val="28"/>
        </w:rPr>
        <w:t>: наука, методика, проект, дослідження, методологія, наукові знання і т.д.</w:t>
      </w:r>
    </w:p>
    <w:p w:rsidR="002C2ACD" w:rsidRPr="007E1A53" w:rsidRDefault="002C2ACD" w:rsidP="002C2ACD">
      <w:pPr>
        <w:spacing w:after="0" w:line="360" w:lineRule="auto"/>
        <w:ind w:firstLine="709"/>
        <w:jc w:val="center"/>
        <w:rPr>
          <w:rFonts w:ascii="Times New Roman" w:hAnsi="Times New Roman" w:cs="Times New Roman"/>
          <w:b/>
          <w:sz w:val="24"/>
          <w:szCs w:val="24"/>
          <w:lang w:val="uk-UA"/>
        </w:rPr>
      </w:pPr>
      <w:r w:rsidRPr="007E1A53">
        <w:rPr>
          <w:rFonts w:ascii="Times New Roman" w:eastAsia="Times New Roman" w:hAnsi="Times New Roman" w:cs="Times New Roman"/>
          <w:color w:val="C00000"/>
          <w:sz w:val="28"/>
          <w:szCs w:val="28"/>
          <w:lang w:val="uk-UA" w:eastAsia="ru-RU"/>
        </w:rPr>
        <w:t xml:space="preserve"> </w:t>
      </w:r>
      <w:r w:rsidRPr="007E1A53">
        <w:rPr>
          <w:rFonts w:ascii="Times New Roman" w:hAnsi="Times New Roman" w:cs="Times New Roman"/>
          <w:b/>
          <w:sz w:val="28"/>
          <w:szCs w:val="28"/>
          <w:lang w:val="uk-UA"/>
        </w:rPr>
        <w:t xml:space="preserve"> </w:t>
      </w:r>
    </w:p>
    <w:p w:rsidR="002C2ACD" w:rsidRPr="007E1A53" w:rsidRDefault="002C2ACD" w:rsidP="002C2ACD">
      <w:pPr>
        <w:spacing w:after="0" w:line="240" w:lineRule="auto"/>
        <w:ind w:firstLine="851"/>
        <w:jc w:val="both"/>
        <w:rPr>
          <w:rFonts w:ascii="Times New Roman" w:hAnsi="Times New Roman" w:cs="Times New Roman"/>
          <w:b/>
          <w:sz w:val="28"/>
          <w:szCs w:val="28"/>
          <w:lang w:val="uk-UA"/>
        </w:rPr>
      </w:pPr>
      <w:proofErr w:type="spellStart"/>
      <w:r w:rsidRPr="007E1A53">
        <w:rPr>
          <w:rFonts w:ascii="Times New Roman" w:hAnsi="Times New Roman" w:cs="Times New Roman"/>
          <w:b/>
          <w:sz w:val="28"/>
          <w:szCs w:val="28"/>
          <w:lang w:val="uk-UA"/>
        </w:rPr>
        <w:t>Abstract</w:t>
      </w:r>
      <w:proofErr w:type="spellEnd"/>
      <w:r w:rsidRPr="007E1A53">
        <w:rPr>
          <w:rFonts w:ascii="Times New Roman" w:hAnsi="Times New Roman" w:cs="Times New Roman"/>
          <w:b/>
          <w:sz w:val="28"/>
          <w:szCs w:val="28"/>
          <w:lang w:val="uk-UA"/>
        </w:rPr>
        <w:t xml:space="preserve">. </w:t>
      </w:r>
      <w:proofErr w:type="spellStart"/>
      <w:r w:rsidRPr="007E1A53">
        <w:rPr>
          <w:rFonts w:ascii="Times New Roman" w:hAnsi="Times New Roman" w:cs="Times New Roman"/>
          <w:sz w:val="28"/>
          <w:szCs w:val="28"/>
          <w:lang w:val="uk-UA"/>
        </w:rPr>
        <w:t>Organization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that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affect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competence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teachers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should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form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adequate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attitude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future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specialists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people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mental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disabilities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ensure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their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readiness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professionally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carry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out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support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children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need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correction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psychophysical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development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order</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integrate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into</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modern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system</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social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relations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content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structure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course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are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based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on</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anatomical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physiological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and</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age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psychology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implement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links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with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disciplines</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of</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the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general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pedagogical</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cycle</w:t>
      </w:r>
      <w:proofErr w:type="spellEnd"/>
    </w:p>
    <w:p w:rsidR="002C2ACD" w:rsidRPr="007E1A53" w:rsidRDefault="002C2ACD" w:rsidP="002C2ACD">
      <w:pPr>
        <w:spacing w:after="0" w:line="240" w:lineRule="auto"/>
        <w:ind w:firstLine="709"/>
        <w:jc w:val="both"/>
        <w:rPr>
          <w:rFonts w:ascii="Times New Roman" w:hAnsi="Times New Roman" w:cs="Times New Roman"/>
          <w:sz w:val="28"/>
          <w:szCs w:val="28"/>
          <w:lang w:val="uk-UA"/>
        </w:rPr>
      </w:pPr>
      <w:proofErr w:type="spellStart"/>
      <w:r w:rsidRPr="007E1A53">
        <w:rPr>
          <w:rFonts w:ascii="Times New Roman" w:hAnsi="Times New Roman" w:cs="Times New Roman"/>
          <w:b/>
          <w:i/>
          <w:sz w:val="28"/>
          <w:szCs w:val="28"/>
          <w:lang w:val="uk-UA"/>
        </w:rPr>
        <w:t>Keywords</w:t>
      </w:r>
      <w:proofErr w:type="spellEnd"/>
      <w:r w:rsidRPr="007E1A53">
        <w:rPr>
          <w:rFonts w:ascii="Times New Roman" w:hAnsi="Times New Roman" w:cs="Times New Roman"/>
          <w:b/>
          <w:i/>
          <w:sz w:val="28"/>
          <w:szCs w:val="28"/>
          <w:lang w:val="uk-UA"/>
        </w:rPr>
        <w:t>:</w:t>
      </w:r>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science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project</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research</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methodology</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scientific</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knowledge</w:t>
      </w:r>
      <w:proofErr w:type="spellEnd"/>
      <w:r w:rsidRPr="007E1A53">
        <w:rPr>
          <w:rFonts w:ascii="Times New Roman" w:hAnsi="Times New Roman" w:cs="Times New Roman"/>
          <w:sz w:val="28"/>
          <w:szCs w:val="28"/>
          <w:lang w:val="uk-UA"/>
        </w:rPr>
        <w:t xml:space="preserve">, </w:t>
      </w:r>
      <w:proofErr w:type="spellStart"/>
      <w:r w:rsidRPr="007E1A53">
        <w:rPr>
          <w:rFonts w:ascii="Times New Roman" w:hAnsi="Times New Roman" w:cs="Times New Roman"/>
          <w:sz w:val="28"/>
          <w:szCs w:val="28"/>
          <w:lang w:val="uk-UA"/>
        </w:rPr>
        <w:t>etc</w:t>
      </w:r>
      <w:proofErr w:type="spellEnd"/>
      <w:r w:rsidRPr="007E1A53">
        <w:rPr>
          <w:rFonts w:ascii="Times New Roman" w:hAnsi="Times New Roman" w:cs="Times New Roman"/>
          <w:sz w:val="28"/>
          <w:szCs w:val="28"/>
          <w:lang w:val="uk-UA"/>
        </w:rPr>
        <w:t>.</w:t>
      </w: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2C2ACD" w:rsidRDefault="002C2ACD">
      <w:pPr>
        <w:rPr>
          <w:lang w:val="uk-UA"/>
        </w:rPr>
      </w:pPr>
    </w:p>
    <w:p w:rsidR="00495B4D" w:rsidRDefault="00495B4D" w:rsidP="00D83900">
      <w:pPr>
        <w:tabs>
          <w:tab w:val="left" w:pos="1134"/>
        </w:tabs>
        <w:jc w:val="both"/>
        <w:rPr>
          <w:lang w:val="uk-UA"/>
        </w:rPr>
      </w:pPr>
    </w:p>
    <w:p w:rsidR="00D83900" w:rsidRDefault="00D83900" w:rsidP="00D83900">
      <w:pPr>
        <w:tabs>
          <w:tab w:val="left" w:pos="1134"/>
        </w:tabs>
        <w:jc w:val="both"/>
        <w:rPr>
          <w:rFonts w:ascii="Times New Roman" w:hAnsi="Times New Roman" w:cs="Times New Roman"/>
          <w:sz w:val="24"/>
          <w:szCs w:val="24"/>
          <w:lang w:val="uk-UA"/>
        </w:rPr>
      </w:pPr>
    </w:p>
    <w:p w:rsidR="00495B4D" w:rsidRPr="00495B4D" w:rsidRDefault="00495B4D" w:rsidP="00495B4D">
      <w:pPr>
        <w:tabs>
          <w:tab w:val="left" w:pos="1134"/>
        </w:tabs>
        <w:ind w:firstLine="567"/>
        <w:jc w:val="center"/>
        <w:rPr>
          <w:rFonts w:ascii="Times New Roman" w:hAnsi="Times New Roman" w:cs="Times New Roman"/>
          <w:b/>
          <w:sz w:val="24"/>
          <w:szCs w:val="24"/>
          <w:lang w:val="uk-UA"/>
        </w:rPr>
      </w:pPr>
      <w:r w:rsidRPr="00495B4D">
        <w:rPr>
          <w:rFonts w:ascii="Times New Roman" w:hAnsi="Times New Roman" w:cs="Times New Roman"/>
          <w:b/>
          <w:sz w:val="24"/>
          <w:szCs w:val="24"/>
          <w:lang w:val="uk-UA"/>
        </w:rPr>
        <w:lastRenderedPageBreak/>
        <w:t>ВСТУП</w:t>
      </w:r>
    </w:p>
    <w:p w:rsidR="002C2ACD" w:rsidRPr="003A1AB5" w:rsidRDefault="002C2ACD" w:rsidP="00495B4D">
      <w:pPr>
        <w:tabs>
          <w:tab w:val="left" w:pos="1134"/>
        </w:tabs>
        <w:spacing w:line="240" w:lineRule="auto"/>
        <w:ind w:firstLine="567"/>
        <w:jc w:val="both"/>
        <w:rPr>
          <w:rFonts w:ascii="Times New Roman" w:hAnsi="Times New Roman" w:cs="Times New Roman"/>
          <w:sz w:val="24"/>
          <w:szCs w:val="24"/>
          <w:lang w:val="uk-UA"/>
        </w:rPr>
      </w:pPr>
      <w:r w:rsidRPr="00495B4D">
        <w:rPr>
          <w:rFonts w:ascii="Times New Roman" w:hAnsi="Times New Roman" w:cs="Times New Roman"/>
          <w:sz w:val="24"/>
          <w:szCs w:val="24"/>
          <w:lang w:val="uk-UA"/>
        </w:rPr>
        <w:t xml:space="preserve">Програма вивчення навчальної дисципліни </w:t>
      </w:r>
      <w:r w:rsidR="00495B4D" w:rsidRPr="00495B4D">
        <w:rPr>
          <w:rFonts w:ascii="Times New Roman" w:hAnsi="Times New Roman" w:cs="Times New Roman"/>
          <w:sz w:val="24"/>
          <w:szCs w:val="24"/>
          <w:lang w:val="uk-UA"/>
        </w:rPr>
        <w:t xml:space="preserve">«Організація наукових досліджень у спеціальній педагогіці» </w:t>
      </w:r>
      <w:r w:rsidRPr="00495B4D">
        <w:rPr>
          <w:rFonts w:ascii="Times New Roman" w:hAnsi="Times New Roman" w:cs="Times New Roman"/>
          <w:sz w:val="24"/>
          <w:szCs w:val="24"/>
          <w:lang w:val="uk-UA"/>
        </w:rPr>
        <w:t xml:space="preserve">складена відповідно до освітньо-професійної програми підготовки бакалаврів спеціальності 016 Спеціальна освіта за освітньо-професійною програмою </w:t>
      </w:r>
      <w:r w:rsidRPr="003A1AB5">
        <w:rPr>
          <w:rFonts w:ascii="Times New Roman" w:hAnsi="Times New Roman" w:cs="Times New Roman"/>
          <w:sz w:val="24"/>
          <w:szCs w:val="24"/>
          <w:lang w:val="uk-UA"/>
        </w:rPr>
        <w:t xml:space="preserve">Логопедія. Спеціальна психологія. </w:t>
      </w:r>
    </w:p>
    <w:p w:rsidR="00495B4D" w:rsidRPr="007E1A53" w:rsidRDefault="00495B4D" w:rsidP="00495B4D">
      <w:pPr>
        <w:pStyle w:val="a3"/>
        <w:jc w:val="both"/>
        <w:rPr>
          <w:bCs/>
          <w:sz w:val="24"/>
        </w:rPr>
      </w:pPr>
      <w:r w:rsidRPr="00495B4D">
        <w:rPr>
          <w:b/>
          <w:bCs/>
          <w:sz w:val="24"/>
        </w:rPr>
        <w:t>Міждисциплінарні зв’язки</w:t>
      </w:r>
      <w:r w:rsidRPr="00495B4D">
        <w:rPr>
          <w:sz w:val="24"/>
        </w:rPr>
        <w:t xml:space="preserve">: </w:t>
      </w:r>
      <w:r w:rsidRPr="007E1A53">
        <w:rPr>
          <w:sz w:val="24"/>
        </w:rPr>
        <w:t xml:space="preserve">спеціальна педагогіка, психодіагностика та технології проведення психологічних тренінгів, </w:t>
      </w:r>
      <w:proofErr w:type="spellStart"/>
      <w:r w:rsidRPr="007E1A53">
        <w:rPr>
          <w:sz w:val="24"/>
        </w:rPr>
        <w:t>логопсихологія</w:t>
      </w:r>
      <w:proofErr w:type="spellEnd"/>
      <w:r w:rsidRPr="007E1A53">
        <w:rPr>
          <w:sz w:val="24"/>
        </w:rPr>
        <w:t xml:space="preserve">, інформаційні технології корекційного навчання, </w:t>
      </w:r>
      <w:r w:rsidRPr="007E1A53">
        <w:rPr>
          <w:bCs/>
          <w:sz w:val="24"/>
        </w:rPr>
        <w:t>педагогічна деонтологія, риторика, культура мовлення корекційного педагога, спеціальна, порівняльна психологія, університетські студії</w:t>
      </w:r>
    </w:p>
    <w:p w:rsidR="00495B4D" w:rsidRPr="00495B4D" w:rsidRDefault="00495B4D" w:rsidP="00495B4D">
      <w:pPr>
        <w:tabs>
          <w:tab w:val="left" w:pos="3900"/>
        </w:tabs>
        <w:spacing w:after="0" w:line="240" w:lineRule="auto"/>
        <w:rPr>
          <w:rFonts w:ascii="Times New Roman" w:hAnsi="Times New Roman" w:cs="Times New Roman"/>
          <w:sz w:val="24"/>
          <w:szCs w:val="24"/>
          <w:lang w:val="uk-UA"/>
        </w:rPr>
      </w:pPr>
    </w:p>
    <w:p w:rsidR="002C2ACD" w:rsidRPr="00495B4D" w:rsidRDefault="002C2ACD" w:rsidP="00495B4D">
      <w:pPr>
        <w:pStyle w:val="a5"/>
        <w:numPr>
          <w:ilvl w:val="0"/>
          <w:numId w:val="3"/>
        </w:numPr>
        <w:tabs>
          <w:tab w:val="left" w:pos="3900"/>
        </w:tabs>
        <w:spacing w:after="0" w:line="240" w:lineRule="auto"/>
        <w:jc w:val="center"/>
        <w:rPr>
          <w:rFonts w:ascii="Times New Roman" w:hAnsi="Times New Roman" w:cs="Times New Roman"/>
          <w:b/>
          <w:sz w:val="24"/>
          <w:szCs w:val="24"/>
          <w:lang w:val="uk-UA"/>
        </w:rPr>
      </w:pPr>
      <w:r w:rsidRPr="00495B4D">
        <w:rPr>
          <w:rFonts w:ascii="Times New Roman" w:hAnsi="Times New Roman" w:cs="Times New Roman"/>
          <w:b/>
          <w:sz w:val="24"/>
          <w:szCs w:val="24"/>
          <w:lang w:val="uk-UA"/>
        </w:rPr>
        <w:t xml:space="preserve">Мета, завдання навчальної дисципліни та очікувані результати </w:t>
      </w:r>
    </w:p>
    <w:p w:rsidR="002C2ACD" w:rsidRPr="007E1A53" w:rsidRDefault="00D83900" w:rsidP="00495B4D">
      <w:pPr>
        <w:pStyle w:val="a3"/>
        <w:numPr>
          <w:ilvl w:val="1"/>
          <w:numId w:val="3"/>
        </w:numPr>
        <w:jc w:val="both"/>
        <w:rPr>
          <w:sz w:val="24"/>
        </w:rPr>
      </w:pPr>
      <w:r>
        <w:rPr>
          <w:b/>
          <w:iCs/>
          <w:sz w:val="24"/>
        </w:rPr>
        <w:t xml:space="preserve"> </w:t>
      </w:r>
      <w:r w:rsidR="002C2ACD" w:rsidRPr="00495B4D">
        <w:rPr>
          <w:b/>
          <w:iCs/>
          <w:sz w:val="24"/>
        </w:rPr>
        <w:t>Мета</w:t>
      </w:r>
      <w:r w:rsidR="002C2ACD" w:rsidRPr="00495B4D">
        <w:rPr>
          <w:b/>
          <w:sz w:val="24"/>
        </w:rPr>
        <w:t>:</w:t>
      </w:r>
      <w:r w:rsidR="002C2ACD" w:rsidRPr="007E1A53">
        <w:rPr>
          <w:sz w:val="24"/>
        </w:rPr>
        <w:t xml:space="preserve"> </w:t>
      </w:r>
      <w:r w:rsidR="002C2ACD" w:rsidRPr="007E1A53">
        <w:rPr>
          <w:bCs/>
          <w:sz w:val="24"/>
        </w:rPr>
        <w:t>ґрунтовне вивчення студентами теоретико-методологічних основ наукового дослідження, ознайомлення з процесом наукового пізнання i творчості, оволодіння комплексною методикою самостійного наукового дослідження в галузі спеціальної педагогіки загалом та логопедії, зокрема.</w:t>
      </w:r>
    </w:p>
    <w:p w:rsidR="002C2ACD" w:rsidRPr="00495B4D" w:rsidRDefault="00495B4D" w:rsidP="00495B4D">
      <w:pPr>
        <w:pStyle w:val="a3"/>
        <w:numPr>
          <w:ilvl w:val="1"/>
          <w:numId w:val="3"/>
        </w:numPr>
        <w:jc w:val="both"/>
        <w:rPr>
          <w:b/>
          <w:sz w:val="24"/>
        </w:rPr>
      </w:pPr>
      <w:r>
        <w:rPr>
          <w:b/>
          <w:sz w:val="24"/>
        </w:rPr>
        <w:t xml:space="preserve"> </w:t>
      </w:r>
      <w:r w:rsidR="002C2ACD" w:rsidRPr="00495B4D">
        <w:rPr>
          <w:b/>
          <w:sz w:val="24"/>
        </w:rPr>
        <w:t>Завдання :</w:t>
      </w:r>
    </w:p>
    <w:p w:rsidR="002C2ACD" w:rsidRPr="007E1A53" w:rsidRDefault="00495B4D" w:rsidP="002C2ACD">
      <w:pPr>
        <w:pStyle w:val="a3"/>
        <w:numPr>
          <w:ilvl w:val="0"/>
          <w:numId w:val="2"/>
        </w:numPr>
        <w:ind w:left="0" w:firstLine="851"/>
        <w:jc w:val="both"/>
        <w:rPr>
          <w:sz w:val="24"/>
        </w:rPr>
      </w:pPr>
      <w:r>
        <w:rPr>
          <w:sz w:val="24"/>
        </w:rPr>
        <w:t xml:space="preserve"> ознайомлення</w:t>
      </w:r>
      <w:r w:rsidR="002C2ACD" w:rsidRPr="007E1A53">
        <w:rPr>
          <w:sz w:val="24"/>
        </w:rPr>
        <w:t xml:space="preserve"> студентів з теоретико-методологічними засадами сучасної    педагогічної науки, її понятійно-термінологічним апаратом, особливостями процесу наукового пізнання, основними методами та засобами наукового дослідження, вимогами до оприлюднення, оформлення та апробації результатів наукового дослідження;</w:t>
      </w:r>
    </w:p>
    <w:p w:rsidR="002C2ACD" w:rsidRPr="007E1A53" w:rsidRDefault="00495B4D" w:rsidP="002C2ACD">
      <w:pPr>
        <w:pStyle w:val="a3"/>
        <w:numPr>
          <w:ilvl w:val="0"/>
          <w:numId w:val="2"/>
        </w:numPr>
        <w:ind w:left="0" w:firstLine="851"/>
        <w:jc w:val="both"/>
        <w:rPr>
          <w:sz w:val="24"/>
        </w:rPr>
      </w:pPr>
      <w:r>
        <w:rPr>
          <w:sz w:val="24"/>
        </w:rPr>
        <w:t>опанування</w:t>
      </w:r>
      <w:r w:rsidR="002C2ACD" w:rsidRPr="007E1A53">
        <w:rPr>
          <w:sz w:val="24"/>
        </w:rPr>
        <w:t xml:space="preserve"> студентами теоретичного i методичного матеріалу та закріпленні його на практичних i семінарських заняттях, формуванні умінь i навичок самостійного наукового дослідження;</w:t>
      </w:r>
    </w:p>
    <w:p w:rsidR="002C2ACD" w:rsidRPr="007E1A53" w:rsidRDefault="00495B4D" w:rsidP="002C2ACD">
      <w:pPr>
        <w:pStyle w:val="a3"/>
        <w:numPr>
          <w:ilvl w:val="0"/>
          <w:numId w:val="2"/>
        </w:numPr>
        <w:ind w:left="0" w:firstLine="851"/>
        <w:jc w:val="both"/>
        <w:rPr>
          <w:sz w:val="24"/>
        </w:rPr>
      </w:pPr>
      <w:r>
        <w:rPr>
          <w:sz w:val="24"/>
        </w:rPr>
        <w:t xml:space="preserve"> відпрацювання</w:t>
      </w:r>
      <w:r w:rsidR="002C2ACD" w:rsidRPr="007E1A53">
        <w:rPr>
          <w:sz w:val="24"/>
        </w:rPr>
        <w:t xml:space="preserve"> умінь i навичок щодо складання програми дослідження, підбору інформаційних джерел, вибору методики i методів наукового дослідження, узагальнення результатів та оформлення матеріалів дослідження, публікації та апробації основних положень сам</w:t>
      </w:r>
      <w:r>
        <w:rPr>
          <w:sz w:val="24"/>
        </w:rPr>
        <w:t>остійної</w:t>
      </w:r>
      <w:r w:rsidR="002C2ACD" w:rsidRPr="007E1A53">
        <w:rPr>
          <w:sz w:val="24"/>
        </w:rPr>
        <w:t xml:space="preserve"> науково-дослідної роботи студентів;</w:t>
      </w:r>
    </w:p>
    <w:p w:rsidR="002C2ACD" w:rsidRPr="00D83900" w:rsidRDefault="00495B4D" w:rsidP="00D83900">
      <w:pPr>
        <w:pStyle w:val="a3"/>
        <w:numPr>
          <w:ilvl w:val="0"/>
          <w:numId w:val="2"/>
        </w:numPr>
        <w:ind w:left="0" w:firstLine="851"/>
        <w:jc w:val="both"/>
        <w:rPr>
          <w:sz w:val="24"/>
        </w:rPr>
      </w:pPr>
      <w:r>
        <w:rPr>
          <w:sz w:val="24"/>
        </w:rPr>
        <w:t xml:space="preserve">закріплення </w:t>
      </w:r>
      <w:r w:rsidR="002C2ACD" w:rsidRPr="007E1A53">
        <w:rPr>
          <w:sz w:val="24"/>
        </w:rPr>
        <w:t>набутих знань, умінь i навичок щодо методики дослідження,   узагальнення результатів обстежень, написання рефератів, звітів НДР, оформлення наукових упроваджень..</w:t>
      </w:r>
    </w:p>
    <w:p w:rsidR="002C2ACD" w:rsidRPr="007E1A53" w:rsidRDefault="002C2ACD" w:rsidP="002C2ACD">
      <w:pPr>
        <w:spacing w:after="0" w:line="240" w:lineRule="auto"/>
        <w:ind w:firstLine="709"/>
        <w:contextualSpacing/>
        <w:jc w:val="both"/>
        <w:rPr>
          <w:rFonts w:ascii="Times New Roman" w:eastAsia="Calibri" w:hAnsi="Times New Roman" w:cs="Times New Roman"/>
          <w:b/>
          <w:bCs/>
          <w:sz w:val="24"/>
          <w:szCs w:val="24"/>
          <w:lang w:val="uk-UA"/>
        </w:rPr>
      </w:pPr>
      <w:r w:rsidRPr="007E1A53">
        <w:rPr>
          <w:rFonts w:ascii="Times New Roman" w:eastAsia="Calibri" w:hAnsi="Times New Roman" w:cs="Times New Roman"/>
          <w:b/>
          <w:bCs/>
          <w:sz w:val="24"/>
          <w:szCs w:val="24"/>
          <w:lang w:val="uk-UA"/>
        </w:rPr>
        <w:t>Програмні результати навчання:</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w:t>
      </w:r>
      <w:r w:rsidRPr="007E1A53">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ПРН4.</w:t>
      </w:r>
      <w:r w:rsidRPr="007E1A53">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w:t>
      </w:r>
      <w:r w:rsidRPr="007E1A53">
        <w:rPr>
          <w:rFonts w:ascii="Times New Roman" w:hAnsi="Times New Roman" w:cs="Times New Roman"/>
          <w:b/>
          <w:bCs/>
          <w:sz w:val="24"/>
          <w:szCs w:val="24"/>
          <w:lang w:val="uk-UA"/>
        </w:rPr>
        <w:t>ПРН5.</w:t>
      </w:r>
      <w:r w:rsidRPr="007E1A53">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7E1A53">
        <w:rPr>
          <w:rFonts w:ascii="Times New Roman" w:hAnsi="Times New Roman" w:cs="Times New Roman"/>
          <w:bCs/>
          <w:sz w:val="24"/>
          <w:szCs w:val="24"/>
          <w:lang w:val="uk-UA"/>
        </w:rPr>
        <w:t>освітньо</w:t>
      </w:r>
      <w:proofErr w:type="spellEnd"/>
      <w:r w:rsidRPr="007E1A53">
        <w:rPr>
          <w:rFonts w:ascii="Times New Roman" w:hAnsi="Times New Roman" w:cs="Times New Roman"/>
          <w:bCs/>
          <w:sz w:val="24"/>
          <w:szCs w:val="24"/>
          <w:lang w:val="uk-UA"/>
        </w:rPr>
        <w:t xml:space="preserve">-корекційного процесу в різних типах закладів.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ПРН9.</w:t>
      </w:r>
      <w:r w:rsidRPr="007E1A53">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ПРН10.</w:t>
      </w:r>
      <w:r w:rsidRPr="007E1A53">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lastRenderedPageBreak/>
        <w:t>ПРН11.</w:t>
      </w:r>
      <w:r w:rsidRPr="007E1A53">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 xml:space="preserve"> ПРН12.</w:t>
      </w:r>
      <w:r w:rsidRPr="007E1A53">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w:t>
      </w:r>
      <w:r w:rsidRPr="007E1A53">
        <w:rPr>
          <w:rFonts w:ascii="Times New Roman" w:hAnsi="Times New Roman" w:cs="Times New Roman"/>
          <w:b/>
          <w:bCs/>
          <w:sz w:val="24"/>
          <w:szCs w:val="24"/>
          <w:lang w:val="uk-UA"/>
        </w:rPr>
        <w:t>ПРН13.</w:t>
      </w:r>
      <w:r w:rsidRPr="007E1A53">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2C2ACD" w:rsidRPr="007E1A53" w:rsidRDefault="002C2ACD" w:rsidP="002C2ACD">
      <w:pPr>
        <w:spacing w:after="0" w:line="240" w:lineRule="auto"/>
        <w:ind w:firstLine="709"/>
        <w:jc w:val="both"/>
        <w:rPr>
          <w:rFonts w:ascii="Times New Roman" w:hAnsi="Times New Roman" w:cs="Times New Roman"/>
          <w:sz w:val="28"/>
          <w:szCs w:val="28"/>
          <w:lang w:val="uk-UA"/>
        </w:rPr>
      </w:pPr>
      <w:r w:rsidRPr="007E1A53">
        <w:rPr>
          <w:rFonts w:ascii="Times New Roman" w:hAnsi="Times New Roman" w:cs="Times New Roman"/>
          <w:b/>
          <w:bCs/>
          <w:sz w:val="24"/>
          <w:szCs w:val="24"/>
          <w:lang w:val="uk-UA"/>
        </w:rPr>
        <w:t>ПРН14.</w:t>
      </w:r>
      <w:r w:rsidRPr="007E1A53">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7E1A53">
        <w:rPr>
          <w:rFonts w:ascii="Times New Roman" w:hAnsi="Times New Roman" w:cs="Times New Roman"/>
          <w:sz w:val="28"/>
          <w:szCs w:val="28"/>
          <w:lang w:val="uk-UA"/>
        </w:rPr>
        <w:t xml:space="preserve"> </w:t>
      </w:r>
    </w:p>
    <w:p w:rsidR="002C2ACD" w:rsidRPr="007E1A53" w:rsidRDefault="002C2ACD" w:rsidP="002C2ACD">
      <w:pPr>
        <w:spacing w:after="0" w:line="240" w:lineRule="auto"/>
        <w:ind w:firstLine="709"/>
        <w:jc w:val="both"/>
        <w:rPr>
          <w:rFonts w:ascii="Times New Roman" w:eastAsia="Times New Roman" w:hAnsi="Times New Roman" w:cs="Times New Roman"/>
          <w:sz w:val="24"/>
          <w:szCs w:val="24"/>
          <w:lang w:val="uk-UA" w:eastAsia="ru-RU"/>
        </w:rPr>
      </w:pPr>
      <w:r w:rsidRPr="007E1A53">
        <w:rPr>
          <w:rFonts w:ascii="Times New Roman" w:eastAsia="Times New Roman" w:hAnsi="Times New Roman" w:cs="Times New Roman"/>
          <w:sz w:val="24"/>
          <w:szCs w:val="24"/>
          <w:lang w:val="uk-UA" w:eastAsia="ru-RU"/>
        </w:rPr>
        <w:t xml:space="preserve">1. 3. Згідно з вимогами освітньо-професійної програми студент оволодіває такими </w:t>
      </w:r>
      <w:proofErr w:type="spellStart"/>
      <w:r w:rsidRPr="007E1A53">
        <w:rPr>
          <w:rFonts w:ascii="Times New Roman" w:eastAsia="Times New Roman" w:hAnsi="Times New Roman" w:cs="Times New Roman"/>
          <w:sz w:val="24"/>
          <w:szCs w:val="24"/>
          <w:lang w:val="uk-UA" w:eastAsia="ru-RU"/>
        </w:rPr>
        <w:t>компетентностями</w:t>
      </w:r>
      <w:proofErr w:type="spellEnd"/>
      <w:r w:rsidRPr="007E1A53">
        <w:rPr>
          <w:rFonts w:ascii="Times New Roman" w:eastAsia="Times New Roman" w:hAnsi="Times New Roman" w:cs="Times New Roman"/>
          <w:sz w:val="24"/>
          <w:szCs w:val="24"/>
          <w:lang w:val="uk-UA" w:eastAsia="ru-RU"/>
        </w:rPr>
        <w:t xml:space="preserve">: </w:t>
      </w:r>
    </w:p>
    <w:p w:rsidR="002C2ACD" w:rsidRPr="007E1A53" w:rsidRDefault="002C2ACD" w:rsidP="002C2ACD">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r w:rsidRPr="007E1A53">
        <w:rPr>
          <w:rFonts w:ascii="Times New Roman" w:eastAsia="Times New Roman" w:hAnsi="Times New Roman" w:cs="Times New Roman"/>
          <w:b/>
          <w:bCs/>
          <w:sz w:val="24"/>
          <w:szCs w:val="24"/>
          <w:lang w:val="uk-UA" w:eastAsia="ru-RU"/>
        </w:rPr>
        <w:t xml:space="preserve">І. </w:t>
      </w:r>
      <w:proofErr w:type="spellStart"/>
      <w:r w:rsidRPr="007E1A53">
        <w:rPr>
          <w:rFonts w:ascii="Times New Roman" w:eastAsia="Times New Roman" w:hAnsi="Times New Roman" w:cs="Times New Roman"/>
          <w:b/>
          <w:bCs/>
          <w:sz w:val="24"/>
          <w:szCs w:val="24"/>
          <w:lang w:val="uk-UA" w:eastAsia="ru-RU"/>
        </w:rPr>
        <w:t>Загальнопредметні</w:t>
      </w:r>
      <w:proofErr w:type="spellEnd"/>
      <w:r w:rsidRPr="007E1A53">
        <w:rPr>
          <w:rFonts w:ascii="Times New Roman" w:eastAsia="Times New Roman" w:hAnsi="Times New Roman" w:cs="Times New Roman"/>
          <w:b/>
          <w:bCs/>
          <w:sz w:val="24"/>
          <w:szCs w:val="24"/>
          <w:lang w:val="uk-UA" w:eastAsia="ru-RU"/>
        </w:rPr>
        <w:t>:</w:t>
      </w:r>
      <w:r w:rsidRPr="007E1A53">
        <w:rPr>
          <w:rFonts w:ascii="Times New Roman" w:eastAsia="Times New Roman" w:hAnsi="Times New Roman" w:cs="Times New Roman"/>
          <w:bCs/>
          <w:sz w:val="24"/>
          <w:szCs w:val="24"/>
          <w:lang w:val="uk-UA" w:eastAsia="ru-RU"/>
        </w:rPr>
        <w:t xml:space="preserve">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ЗК-3. Здатність до абстрактного мислення, аналізу та синтезу.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ЗК-4. Здатність застосовувати знання у практичних ситуаціях.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ЗК-5. Здатність спілкуватися державною мовою як усно, так і письмово.</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ЗК-7. Здатність вчитися і оволодівати сучасними знаннями.</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ЗК-8. Здатність працювати в команді.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ЗК-9. Здатність до міжособистісної взаємодії.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ЗК-10. Здатність діяти на основі етичних міркувань (мотивів)</w:t>
      </w:r>
    </w:p>
    <w:p w:rsidR="002C2ACD" w:rsidRPr="007E1A53" w:rsidRDefault="002C2ACD" w:rsidP="002C2ACD">
      <w:pPr>
        <w:spacing w:after="0" w:line="240" w:lineRule="auto"/>
        <w:ind w:firstLine="709"/>
        <w:jc w:val="both"/>
        <w:rPr>
          <w:rFonts w:ascii="Times New Roman" w:hAnsi="Times New Roman" w:cs="Times New Roman"/>
          <w:b/>
          <w:bCs/>
          <w:sz w:val="24"/>
          <w:szCs w:val="24"/>
          <w:lang w:val="uk-UA"/>
        </w:rPr>
      </w:pPr>
      <w:r w:rsidRPr="007E1A53">
        <w:rPr>
          <w:rFonts w:ascii="Times New Roman" w:hAnsi="Times New Roman" w:cs="Times New Roman"/>
          <w:b/>
          <w:bCs/>
          <w:sz w:val="24"/>
          <w:szCs w:val="24"/>
          <w:lang w:val="uk-UA"/>
        </w:rPr>
        <w:t xml:space="preserve">ІІ. Фахові: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ФК-2. Здатність до аналізу вітчизняного та зарубіжного досвіду становлення і розвитку спеціальної та інклюзивної освіти.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ФК-4. Здатність планувати та організовувати </w:t>
      </w:r>
      <w:proofErr w:type="spellStart"/>
      <w:r w:rsidRPr="007E1A53">
        <w:rPr>
          <w:rFonts w:ascii="Times New Roman" w:hAnsi="Times New Roman" w:cs="Times New Roman"/>
          <w:bCs/>
          <w:sz w:val="24"/>
          <w:szCs w:val="24"/>
          <w:lang w:val="uk-UA"/>
        </w:rPr>
        <w:t>освітньокорекційну</w:t>
      </w:r>
      <w:proofErr w:type="spellEnd"/>
      <w:r w:rsidRPr="007E1A53">
        <w:rPr>
          <w:rFonts w:ascii="Times New Roman" w:hAnsi="Times New Roman" w:cs="Times New Roman"/>
          <w:bCs/>
          <w:sz w:val="24"/>
          <w:szCs w:val="24"/>
          <w:lang w:val="uk-UA"/>
        </w:rPr>
        <w:t xml:space="preserve">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t xml:space="preserve">ФК-8. Готовність до діагностико-консультативної діяльності.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Cs/>
          <w:sz w:val="24"/>
          <w:szCs w:val="24"/>
          <w:lang w:val="uk-UA"/>
        </w:rPr>
        <w:lastRenderedPageBreak/>
        <w:t xml:space="preserve">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достовірність результатів дослідження. </w:t>
      </w:r>
    </w:p>
    <w:p w:rsidR="002C2ACD" w:rsidRPr="007E1A53" w:rsidRDefault="002C2ACD" w:rsidP="002C2ACD">
      <w:pPr>
        <w:spacing w:after="0" w:line="240" w:lineRule="auto"/>
        <w:ind w:firstLine="709"/>
        <w:jc w:val="both"/>
        <w:rPr>
          <w:rFonts w:ascii="Times New Roman" w:hAnsi="Times New Roman" w:cs="Times New Roman"/>
          <w:bCs/>
          <w:sz w:val="24"/>
          <w:szCs w:val="24"/>
          <w:lang w:val="uk-UA"/>
        </w:rPr>
      </w:pPr>
      <w:r w:rsidRPr="007E1A53">
        <w:rPr>
          <w:rFonts w:ascii="Times New Roman" w:hAnsi="Times New Roman" w:cs="Times New Roman"/>
          <w:b/>
          <w:bCs/>
          <w:sz w:val="24"/>
          <w:szCs w:val="24"/>
          <w:lang w:val="uk-UA"/>
        </w:rPr>
        <w:t>2. Інформаційний обсяг</w:t>
      </w:r>
      <w:r w:rsidRPr="007E1A53">
        <w:rPr>
          <w:rFonts w:ascii="Times New Roman" w:hAnsi="Times New Roman" w:cs="Times New Roman"/>
          <w:sz w:val="24"/>
          <w:szCs w:val="24"/>
          <w:lang w:val="uk-UA"/>
        </w:rPr>
        <w:t xml:space="preserve"> </w:t>
      </w:r>
      <w:r w:rsidRPr="007E1A53">
        <w:rPr>
          <w:rFonts w:ascii="Times New Roman" w:hAnsi="Times New Roman" w:cs="Times New Roman"/>
          <w:b/>
          <w:sz w:val="24"/>
          <w:szCs w:val="24"/>
          <w:lang w:val="uk-UA"/>
        </w:rPr>
        <w:t>навчальної</w:t>
      </w:r>
      <w:r w:rsidRPr="007E1A53">
        <w:rPr>
          <w:rFonts w:ascii="Times New Roman" w:hAnsi="Times New Roman" w:cs="Times New Roman"/>
          <w:b/>
          <w:bCs/>
          <w:sz w:val="24"/>
          <w:szCs w:val="24"/>
          <w:lang w:val="uk-UA"/>
        </w:rPr>
        <w:t xml:space="preserve"> дисципліни</w:t>
      </w:r>
    </w:p>
    <w:p w:rsidR="002C2ACD" w:rsidRPr="007E1A53" w:rsidRDefault="002C2ACD" w:rsidP="002C2ACD">
      <w:pPr>
        <w:pStyle w:val="a3"/>
        <w:ind w:firstLine="709"/>
        <w:jc w:val="both"/>
        <w:rPr>
          <w:b/>
          <w:sz w:val="24"/>
        </w:rPr>
      </w:pPr>
      <w:r w:rsidRPr="007E1A53">
        <w:rPr>
          <w:b/>
          <w:sz w:val="24"/>
        </w:rPr>
        <w:t>Тема 1</w:t>
      </w:r>
      <w:r w:rsidRPr="007E1A53">
        <w:rPr>
          <w:sz w:val="24"/>
        </w:rPr>
        <w:t xml:space="preserve">.  </w:t>
      </w:r>
      <w:r w:rsidRPr="007E1A53">
        <w:rPr>
          <w:rFonts w:eastAsiaTheme="minorHAnsi"/>
          <w:bCs/>
          <w:sz w:val="24"/>
          <w:lang w:eastAsia="en-US"/>
        </w:rPr>
        <w:t>Наука як форма суспільної свідомості.</w:t>
      </w:r>
      <w:r w:rsidRPr="007E1A53">
        <w:rPr>
          <w:color w:val="000000"/>
          <w:szCs w:val="28"/>
        </w:rPr>
        <w:t xml:space="preserve"> </w:t>
      </w:r>
    </w:p>
    <w:p w:rsidR="002C2ACD" w:rsidRPr="007E1A53" w:rsidRDefault="002C2ACD" w:rsidP="002C2ACD">
      <w:pPr>
        <w:pStyle w:val="a3"/>
        <w:ind w:firstLine="709"/>
        <w:jc w:val="both"/>
        <w:rPr>
          <w:color w:val="000000"/>
          <w:szCs w:val="28"/>
        </w:rPr>
      </w:pPr>
      <w:r w:rsidRPr="007E1A53">
        <w:rPr>
          <w:b/>
          <w:sz w:val="24"/>
        </w:rPr>
        <w:t>Тема 2.</w:t>
      </w:r>
      <w:r w:rsidRPr="007E1A53">
        <w:rPr>
          <w:sz w:val="24"/>
        </w:rPr>
        <w:t xml:space="preserve"> </w:t>
      </w:r>
      <w:r w:rsidRPr="007E1A53">
        <w:rPr>
          <w:rFonts w:eastAsiaTheme="minorHAnsi"/>
          <w:bCs/>
          <w:sz w:val="24"/>
          <w:lang w:eastAsia="en-US"/>
        </w:rPr>
        <w:t>Сутність наукового пізнання.</w:t>
      </w:r>
      <w:r w:rsidRPr="007E1A53">
        <w:rPr>
          <w:color w:val="000000"/>
          <w:szCs w:val="28"/>
        </w:rPr>
        <w:t xml:space="preserve"> </w:t>
      </w:r>
    </w:p>
    <w:p w:rsidR="002C2ACD" w:rsidRPr="007E1A53" w:rsidRDefault="002C2ACD" w:rsidP="002C2ACD">
      <w:pPr>
        <w:pStyle w:val="a3"/>
        <w:ind w:firstLine="709"/>
        <w:jc w:val="both"/>
        <w:rPr>
          <w:color w:val="000000"/>
          <w:szCs w:val="28"/>
        </w:rPr>
      </w:pPr>
      <w:r w:rsidRPr="007E1A53">
        <w:rPr>
          <w:b/>
          <w:sz w:val="24"/>
        </w:rPr>
        <w:t xml:space="preserve">Тема 3. </w:t>
      </w:r>
      <w:r w:rsidRPr="007E1A53">
        <w:rPr>
          <w:rFonts w:eastAsiaTheme="minorHAnsi"/>
          <w:bCs/>
          <w:sz w:val="24"/>
          <w:lang w:eastAsia="en-US"/>
        </w:rPr>
        <w:t xml:space="preserve">Організація </w:t>
      </w:r>
      <w:proofErr w:type="spellStart"/>
      <w:r w:rsidRPr="007E1A53">
        <w:rPr>
          <w:rFonts w:eastAsiaTheme="minorHAnsi"/>
          <w:bCs/>
          <w:sz w:val="24"/>
          <w:lang w:eastAsia="en-US"/>
        </w:rPr>
        <w:t>пpaцi</w:t>
      </w:r>
      <w:proofErr w:type="spellEnd"/>
      <w:r w:rsidRPr="007E1A53">
        <w:rPr>
          <w:rFonts w:eastAsiaTheme="minorHAnsi"/>
          <w:bCs/>
          <w:sz w:val="24"/>
          <w:lang w:eastAsia="en-US"/>
        </w:rPr>
        <w:t xml:space="preserve"> студентів під час проведення наукового дослідження </w:t>
      </w:r>
    </w:p>
    <w:p w:rsidR="002C2ACD" w:rsidRPr="007E1A53" w:rsidRDefault="002C2ACD" w:rsidP="002C2ACD">
      <w:pPr>
        <w:pStyle w:val="a3"/>
        <w:ind w:firstLine="709"/>
        <w:jc w:val="both"/>
        <w:rPr>
          <w:sz w:val="24"/>
        </w:rPr>
      </w:pPr>
      <w:r w:rsidRPr="007E1A53">
        <w:rPr>
          <w:b/>
          <w:sz w:val="24"/>
        </w:rPr>
        <w:t>Тема 4.</w:t>
      </w:r>
      <w:r w:rsidRPr="007E1A53">
        <w:rPr>
          <w:sz w:val="24"/>
        </w:rPr>
        <w:t xml:space="preserve"> </w:t>
      </w:r>
      <w:r w:rsidRPr="007E1A53">
        <w:rPr>
          <w:rFonts w:eastAsiaTheme="minorHAnsi"/>
          <w:bCs/>
          <w:sz w:val="24"/>
          <w:lang w:eastAsia="en-US"/>
        </w:rPr>
        <w:t>Понятійно-термінологічний апарат наукового пізнання</w:t>
      </w:r>
      <w:r w:rsidRPr="007E1A53">
        <w:rPr>
          <w:color w:val="000000"/>
          <w:szCs w:val="28"/>
        </w:rPr>
        <w:t xml:space="preserve"> </w:t>
      </w:r>
    </w:p>
    <w:p w:rsidR="002C2ACD" w:rsidRPr="007E1A53" w:rsidRDefault="002C2ACD" w:rsidP="002C2ACD">
      <w:pPr>
        <w:pStyle w:val="a3"/>
        <w:ind w:firstLine="709"/>
        <w:jc w:val="both"/>
        <w:rPr>
          <w:color w:val="000000"/>
          <w:szCs w:val="28"/>
        </w:rPr>
      </w:pPr>
      <w:r w:rsidRPr="007E1A53">
        <w:rPr>
          <w:b/>
          <w:sz w:val="24"/>
        </w:rPr>
        <w:t>Тема 5.</w:t>
      </w:r>
      <w:r w:rsidRPr="007E1A53">
        <w:rPr>
          <w:sz w:val="24"/>
        </w:rPr>
        <w:t xml:space="preserve"> </w:t>
      </w:r>
      <w:r w:rsidRPr="007E1A53">
        <w:rPr>
          <w:rFonts w:eastAsiaTheme="minorHAnsi"/>
          <w:bCs/>
          <w:sz w:val="24"/>
          <w:lang w:eastAsia="en-US"/>
        </w:rPr>
        <w:t>Методологія та методи наукових досліджень у спеціальній педагогіці.</w:t>
      </w:r>
    </w:p>
    <w:p w:rsidR="002C2ACD" w:rsidRPr="007E1A53" w:rsidRDefault="002C2ACD" w:rsidP="002C2ACD">
      <w:pPr>
        <w:pStyle w:val="a3"/>
        <w:ind w:firstLine="709"/>
        <w:jc w:val="both"/>
        <w:rPr>
          <w:rFonts w:eastAsiaTheme="minorHAnsi"/>
          <w:bCs/>
          <w:sz w:val="24"/>
          <w:lang w:eastAsia="en-US"/>
        </w:rPr>
      </w:pPr>
      <w:r w:rsidRPr="007E1A53">
        <w:rPr>
          <w:b/>
          <w:sz w:val="24"/>
        </w:rPr>
        <w:t>Тема 6.</w:t>
      </w:r>
      <w:r w:rsidRPr="007E1A53">
        <w:rPr>
          <w:sz w:val="24"/>
        </w:rPr>
        <w:t xml:space="preserve"> </w:t>
      </w:r>
      <w:r w:rsidRPr="007E1A53">
        <w:rPr>
          <w:rFonts w:eastAsiaTheme="minorHAnsi"/>
          <w:bCs/>
          <w:sz w:val="24"/>
          <w:lang w:eastAsia="en-US"/>
        </w:rPr>
        <w:t>Наукова організація дослідного процесу в спеціальній педагогіці</w:t>
      </w:r>
    </w:p>
    <w:p w:rsidR="002C2ACD" w:rsidRPr="007E1A53" w:rsidRDefault="002C2ACD" w:rsidP="002C2ACD">
      <w:pPr>
        <w:pStyle w:val="a3"/>
        <w:ind w:firstLine="709"/>
        <w:jc w:val="both"/>
        <w:rPr>
          <w:sz w:val="24"/>
        </w:rPr>
      </w:pPr>
      <w:r w:rsidRPr="007E1A53">
        <w:rPr>
          <w:b/>
          <w:sz w:val="24"/>
        </w:rPr>
        <w:t>Тема 7.</w:t>
      </w:r>
      <w:r w:rsidRPr="007E1A53">
        <w:rPr>
          <w:sz w:val="24"/>
        </w:rPr>
        <w:t xml:space="preserve"> </w:t>
      </w:r>
      <w:r w:rsidRPr="007E1A53">
        <w:rPr>
          <w:bCs/>
          <w:sz w:val="24"/>
        </w:rPr>
        <w:t>Особливості роботи з бібліографічною інформацією.</w:t>
      </w:r>
    </w:p>
    <w:p w:rsidR="002C2ACD" w:rsidRDefault="002C2ACD" w:rsidP="002C2ACD">
      <w:pPr>
        <w:pStyle w:val="a6"/>
        <w:spacing w:before="0" w:beforeAutospacing="0" w:after="0" w:afterAutospacing="0"/>
        <w:ind w:firstLine="709"/>
        <w:jc w:val="both"/>
        <w:rPr>
          <w:bCs/>
          <w:lang w:val="uk-UA"/>
        </w:rPr>
      </w:pPr>
      <w:r w:rsidRPr="00E02DB7">
        <w:rPr>
          <w:b/>
          <w:bCs/>
          <w:lang w:val="uk-UA"/>
        </w:rPr>
        <w:t>Тема 8</w:t>
      </w:r>
      <w:r>
        <w:rPr>
          <w:bCs/>
          <w:lang w:val="uk-UA"/>
        </w:rPr>
        <w:t xml:space="preserve">. </w:t>
      </w:r>
      <w:r w:rsidRPr="00D02D1C">
        <w:rPr>
          <w:bCs/>
          <w:lang w:val="uk-UA"/>
        </w:rPr>
        <w:t>Сутність науково-педагогічного дослідження</w:t>
      </w:r>
    </w:p>
    <w:p w:rsidR="002C2ACD" w:rsidRPr="00E02DB7" w:rsidRDefault="002C2ACD" w:rsidP="002C2ACD">
      <w:pPr>
        <w:pStyle w:val="a6"/>
        <w:spacing w:before="0" w:beforeAutospacing="0" w:after="0" w:afterAutospacing="0"/>
        <w:ind w:firstLine="709"/>
        <w:jc w:val="both"/>
        <w:rPr>
          <w:bCs/>
          <w:lang w:val="uk-UA"/>
        </w:rPr>
      </w:pPr>
      <w:r>
        <w:rPr>
          <w:b/>
          <w:lang w:val="uk-UA"/>
        </w:rPr>
        <w:t>Тема 9.</w:t>
      </w:r>
      <w:r w:rsidRPr="00E02DB7">
        <w:rPr>
          <w:bCs/>
          <w:lang w:val="uk-UA"/>
        </w:rPr>
        <w:t xml:space="preserve"> </w:t>
      </w:r>
      <w:r w:rsidRPr="00D02D1C">
        <w:rPr>
          <w:bCs/>
          <w:lang w:val="uk-UA"/>
        </w:rPr>
        <w:t>Особливості науково-педагогічного дослідження</w:t>
      </w:r>
    </w:p>
    <w:p w:rsidR="002C2ACD" w:rsidRDefault="002C2ACD" w:rsidP="002C2ACD">
      <w:pPr>
        <w:pStyle w:val="a6"/>
        <w:spacing w:before="0" w:beforeAutospacing="0" w:after="0" w:afterAutospacing="0"/>
        <w:ind w:firstLine="709"/>
        <w:jc w:val="both"/>
        <w:rPr>
          <w:bCs/>
          <w:lang w:val="uk-UA"/>
        </w:rPr>
      </w:pPr>
      <w:r w:rsidRPr="00E02DB7">
        <w:rPr>
          <w:b/>
          <w:bCs/>
          <w:lang w:val="uk-UA"/>
        </w:rPr>
        <w:t>Тема 10</w:t>
      </w:r>
      <w:r>
        <w:rPr>
          <w:bCs/>
          <w:i/>
          <w:lang w:val="uk-UA"/>
        </w:rPr>
        <w:t>.</w:t>
      </w:r>
      <w:r w:rsidRPr="00E02DB7">
        <w:rPr>
          <w:bCs/>
          <w:lang w:val="uk-UA"/>
        </w:rPr>
        <w:t xml:space="preserve"> </w:t>
      </w:r>
      <w:r w:rsidRPr="00D02D1C">
        <w:rPr>
          <w:bCs/>
          <w:lang w:val="uk-UA"/>
        </w:rPr>
        <w:t>Етика педагогічного дослідження</w:t>
      </w:r>
    </w:p>
    <w:p w:rsidR="002C2ACD" w:rsidRDefault="002C2ACD" w:rsidP="002C2ACD">
      <w:pPr>
        <w:pStyle w:val="a6"/>
        <w:spacing w:before="0" w:beforeAutospacing="0" w:after="0" w:afterAutospacing="0"/>
        <w:ind w:firstLine="709"/>
        <w:jc w:val="both"/>
        <w:rPr>
          <w:bCs/>
          <w:lang w:val="uk-UA"/>
        </w:rPr>
      </w:pPr>
      <w:r w:rsidRPr="00E02DB7">
        <w:rPr>
          <w:b/>
          <w:bCs/>
          <w:lang w:val="uk-UA"/>
        </w:rPr>
        <w:t>Тема 11</w:t>
      </w:r>
      <w:r>
        <w:rPr>
          <w:bCs/>
          <w:lang w:val="uk-UA"/>
        </w:rPr>
        <w:t xml:space="preserve">. </w:t>
      </w:r>
      <w:r w:rsidRPr="00D02D1C">
        <w:rPr>
          <w:bCs/>
          <w:lang w:val="uk-UA"/>
        </w:rPr>
        <w:t>Принципи та правила наукового етикету</w:t>
      </w:r>
    </w:p>
    <w:p w:rsidR="002C2ACD" w:rsidRPr="007E1A53" w:rsidRDefault="002C2ACD" w:rsidP="002C2ACD">
      <w:pPr>
        <w:pStyle w:val="a6"/>
        <w:spacing w:before="0" w:beforeAutospacing="0" w:after="0" w:afterAutospacing="0"/>
        <w:ind w:firstLine="709"/>
        <w:jc w:val="both"/>
        <w:rPr>
          <w:b/>
          <w:lang w:val="uk-UA"/>
        </w:rPr>
      </w:pPr>
      <w:r w:rsidRPr="00E02DB7">
        <w:rPr>
          <w:b/>
          <w:bCs/>
          <w:lang w:val="uk-UA"/>
        </w:rPr>
        <w:t>Тема 12</w:t>
      </w:r>
      <w:r>
        <w:rPr>
          <w:bCs/>
          <w:lang w:val="uk-UA"/>
        </w:rPr>
        <w:t>.</w:t>
      </w:r>
      <w:r w:rsidRPr="00E02DB7">
        <w:rPr>
          <w:bCs/>
          <w:lang w:val="uk-UA"/>
        </w:rPr>
        <w:t xml:space="preserve"> </w:t>
      </w:r>
      <w:r w:rsidRPr="00BE69D8">
        <w:rPr>
          <w:bCs/>
          <w:lang w:val="uk-UA"/>
        </w:rPr>
        <w:t>Види науково-педагогічних робіт</w:t>
      </w:r>
    </w:p>
    <w:p w:rsidR="00495B4D" w:rsidRPr="00495B4D" w:rsidRDefault="00495B4D" w:rsidP="00495B4D">
      <w:pPr>
        <w:pStyle w:val="a5"/>
        <w:numPr>
          <w:ilvl w:val="0"/>
          <w:numId w:val="3"/>
        </w:numPr>
        <w:spacing w:after="0" w:line="240" w:lineRule="auto"/>
        <w:jc w:val="center"/>
        <w:rPr>
          <w:rFonts w:ascii="Times New Roman" w:hAnsi="Times New Roman" w:cs="Times New Roman"/>
          <w:sz w:val="24"/>
          <w:szCs w:val="24"/>
          <w:lang w:val="uk-UA"/>
        </w:rPr>
      </w:pPr>
      <w:r w:rsidRPr="00495B4D">
        <w:rPr>
          <w:rFonts w:ascii="Times New Roman" w:hAnsi="Times New Roman" w:cs="Times New Roman"/>
          <w:b/>
          <w:sz w:val="24"/>
          <w:szCs w:val="24"/>
          <w:lang w:val="uk-UA"/>
        </w:rPr>
        <w:t>Рекомендована література</w:t>
      </w:r>
    </w:p>
    <w:p w:rsidR="00495B4D" w:rsidRPr="007E1A53" w:rsidRDefault="00495B4D" w:rsidP="00495B4D">
      <w:pPr>
        <w:spacing w:after="0" w:line="240" w:lineRule="auto"/>
        <w:ind w:firstLine="709"/>
        <w:jc w:val="center"/>
        <w:rPr>
          <w:rFonts w:ascii="Times New Roman" w:hAnsi="Times New Roman" w:cs="Times New Roman"/>
          <w:b/>
          <w:sz w:val="24"/>
          <w:szCs w:val="24"/>
          <w:lang w:val="uk-UA"/>
        </w:rPr>
      </w:pPr>
      <w:r w:rsidRPr="007E1A53">
        <w:rPr>
          <w:rFonts w:ascii="Times New Roman" w:hAnsi="Times New Roman" w:cs="Times New Roman"/>
          <w:b/>
          <w:sz w:val="24"/>
          <w:szCs w:val="24"/>
          <w:lang w:val="uk-UA"/>
        </w:rPr>
        <w:t>Базова</w:t>
      </w:r>
    </w:p>
    <w:p w:rsidR="00495B4D" w:rsidRPr="005B55ED" w:rsidRDefault="00495B4D" w:rsidP="00495B4D">
      <w:pPr>
        <w:pStyle w:val="a3"/>
        <w:numPr>
          <w:ilvl w:val="0"/>
          <w:numId w:val="4"/>
        </w:numPr>
        <w:ind w:left="0" w:firstLine="709"/>
        <w:jc w:val="both"/>
        <w:rPr>
          <w:sz w:val="24"/>
        </w:rPr>
      </w:pPr>
      <w:proofErr w:type="spellStart"/>
      <w:r w:rsidRPr="005B55ED">
        <w:rPr>
          <w:sz w:val="24"/>
        </w:rPr>
        <w:t>Аносов</w:t>
      </w:r>
      <w:proofErr w:type="spellEnd"/>
      <w:r w:rsidRPr="005B55ED">
        <w:rPr>
          <w:sz w:val="24"/>
        </w:rPr>
        <w:t xml:space="preserve"> І. П., </w:t>
      </w:r>
      <w:proofErr w:type="spellStart"/>
      <w:r w:rsidRPr="005B55ED">
        <w:rPr>
          <w:sz w:val="24"/>
        </w:rPr>
        <w:t>Елькін</w:t>
      </w:r>
      <w:proofErr w:type="spellEnd"/>
      <w:r w:rsidRPr="005B55ED">
        <w:rPr>
          <w:sz w:val="24"/>
        </w:rPr>
        <w:t xml:space="preserve"> М. В., Головкова М.</w:t>
      </w:r>
      <w:r>
        <w:rPr>
          <w:sz w:val="24"/>
          <w:lang w:val="ru-RU"/>
        </w:rPr>
        <w:t xml:space="preserve"> </w:t>
      </w:r>
      <w:r w:rsidRPr="005B55ED">
        <w:rPr>
          <w:sz w:val="24"/>
        </w:rPr>
        <w:t xml:space="preserve">М., </w:t>
      </w:r>
      <w:proofErr w:type="spellStart"/>
      <w:r w:rsidRPr="005B55ED">
        <w:rPr>
          <w:sz w:val="24"/>
        </w:rPr>
        <w:t>Коробченко</w:t>
      </w:r>
      <w:proofErr w:type="spellEnd"/>
      <w:r w:rsidRPr="005B55ED">
        <w:rPr>
          <w:sz w:val="24"/>
        </w:rPr>
        <w:t xml:space="preserve"> А. А. Основи науково-педагогічних досліджень: навчальний посібник. Мелітополь: ТОВ «Видавничий будинок ММД», 2015. 218 с.</w:t>
      </w:r>
    </w:p>
    <w:p w:rsidR="00495B4D" w:rsidRDefault="00495B4D" w:rsidP="00495B4D">
      <w:pPr>
        <w:pStyle w:val="a3"/>
        <w:numPr>
          <w:ilvl w:val="0"/>
          <w:numId w:val="4"/>
        </w:numPr>
        <w:ind w:left="0" w:firstLine="709"/>
        <w:jc w:val="both"/>
        <w:rPr>
          <w:sz w:val="24"/>
        </w:rPr>
      </w:pPr>
      <w:proofErr w:type="spellStart"/>
      <w:r w:rsidRPr="00966728">
        <w:rPr>
          <w:sz w:val="24"/>
        </w:rPr>
        <w:t>Елькін</w:t>
      </w:r>
      <w:proofErr w:type="spellEnd"/>
      <w:r w:rsidRPr="00966728">
        <w:rPr>
          <w:sz w:val="24"/>
        </w:rPr>
        <w:t xml:space="preserve"> М. В. Формування професійної компетентності вчителя. Х.: Вид. група «Основа», 2013.  112 с</w:t>
      </w:r>
    </w:p>
    <w:p w:rsidR="00495B4D" w:rsidRPr="007A0F27" w:rsidRDefault="00495B4D" w:rsidP="00495B4D">
      <w:pPr>
        <w:pStyle w:val="a3"/>
        <w:numPr>
          <w:ilvl w:val="0"/>
          <w:numId w:val="4"/>
        </w:numPr>
        <w:ind w:left="0" w:firstLine="709"/>
        <w:jc w:val="both"/>
        <w:rPr>
          <w:sz w:val="24"/>
        </w:rPr>
      </w:pPr>
      <w:proofErr w:type="spellStart"/>
      <w:r w:rsidRPr="00966728">
        <w:rPr>
          <w:sz w:val="24"/>
        </w:rPr>
        <w:t>Елькін</w:t>
      </w:r>
      <w:proofErr w:type="spellEnd"/>
      <w:r w:rsidRPr="00966728">
        <w:rPr>
          <w:sz w:val="24"/>
        </w:rPr>
        <w:t xml:space="preserve"> М. В., Максимов О. С., Левада О. М. Методичні рекомендації до написання, оформлення і захисту магістерської роботи. Мелітополь: МДПУ імені Богдана Хмельницького, 2012. – 36с.</w:t>
      </w:r>
    </w:p>
    <w:p w:rsidR="00495B4D" w:rsidRPr="005B55ED" w:rsidRDefault="00495B4D" w:rsidP="00495B4D">
      <w:pPr>
        <w:pStyle w:val="a3"/>
        <w:numPr>
          <w:ilvl w:val="0"/>
          <w:numId w:val="4"/>
        </w:numPr>
        <w:ind w:left="0" w:firstLine="709"/>
        <w:jc w:val="both"/>
        <w:rPr>
          <w:sz w:val="24"/>
        </w:rPr>
      </w:pPr>
      <w:proofErr w:type="spellStart"/>
      <w:r w:rsidRPr="00966728">
        <w:rPr>
          <w:sz w:val="24"/>
        </w:rPr>
        <w:t>Зязюн</w:t>
      </w:r>
      <w:proofErr w:type="spellEnd"/>
      <w:r w:rsidRPr="00966728">
        <w:rPr>
          <w:sz w:val="24"/>
        </w:rPr>
        <w:t xml:space="preserve"> І. А. Педагогічне наукове дослідження у контексті цілісного підходу. Порівняльна професійна педагогіка.  2011. № 1.  С. 19-30.</w:t>
      </w:r>
    </w:p>
    <w:p w:rsidR="00495B4D" w:rsidRPr="00966728" w:rsidRDefault="00495B4D" w:rsidP="00495B4D">
      <w:pPr>
        <w:pStyle w:val="a3"/>
        <w:numPr>
          <w:ilvl w:val="0"/>
          <w:numId w:val="4"/>
        </w:numPr>
        <w:ind w:left="0" w:firstLine="709"/>
        <w:jc w:val="both"/>
        <w:rPr>
          <w:sz w:val="24"/>
        </w:rPr>
      </w:pPr>
      <w:proofErr w:type="spellStart"/>
      <w:r w:rsidRPr="00966728">
        <w:rPr>
          <w:sz w:val="24"/>
        </w:rPr>
        <w:t>Конверського</w:t>
      </w:r>
      <w:proofErr w:type="spellEnd"/>
      <w:r w:rsidRPr="00966728">
        <w:rPr>
          <w:sz w:val="24"/>
        </w:rPr>
        <w:t xml:space="preserve"> А. Є. Основи методології та організації наукових досліджень: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студентів, курсантів, аспірантів і </w:t>
      </w:r>
      <w:proofErr w:type="spellStart"/>
      <w:r w:rsidRPr="00966728">
        <w:rPr>
          <w:sz w:val="24"/>
        </w:rPr>
        <w:t>ад’юнтів</w:t>
      </w:r>
      <w:proofErr w:type="spellEnd"/>
      <w:r w:rsidRPr="00966728">
        <w:rPr>
          <w:sz w:val="24"/>
        </w:rPr>
        <w:t>. К.: Центр учбової літератури, 2010. 352 с</w:t>
      </w:r>
    </w:p>
    <w:p w:rsidR="00495B4D" w:rsidRPr="00BA403B" w:rsidRDefault="00495B4D" w:rsidP="00495B4D">
      <w:pPr>
        <w:pStyle w:val="a3"/>
        <w:numPr>
          <w:ilvl w:val="0"/>
          <w:numId w:val="4"/>
        </w:numPr>
        <w:ind w:left="0" w:firstLine="709"/>
        <w:jc w:val="both"/>
        <w:rPr>
          <w:sz w:val="24"/>
        </w:rPr>
      </w:pPr>
      <w:r w:rsidRPr="00966728">
        <w:rPr>
          <w:sz w:val="24"/>
        </w:rPr>
        <w:t xml:space="preserve">Крушельницька О. В. Методологія та організація наукових досліджень : </w:t>
      </w:r>
      <w:proofErr w:type="spellStart"/>
      <w:r w:rsidRPr="00966728">
        <w:rPr>
          <w:sz w:val="24"/>
        </w:rPr>
        <w:t>навч</w:t>
      </w:r>
      <w:proofErr w:type="spellEnd"/>
      <w:r w:rsidRPr="00966728">
        <w:rPr>
          <w:sz w:val="24"/>
        </w:rPr>
        <w:t xml:space="preserve">. </w:t>
      </w:r>
      <w:proofErr w:type="spellStart"/>
      <w:r w:rsidRPr="00966728">
        <w:rPr>
          <w:sz w:val="24"/>
        </w:rPr>
        <w:t>посіб</w:t>
      </w:r>
      <w:proofErr w:type="spellEnd"/>
      <w:r w:rsidRPr="00966728">
        <w:rPr>
          <w:sz w:val="24"/>
        </w:rPr>
        <w:t xml:space="preserve">. для </w:t>
      </w:r>
      <w:proofErr w:type="spellStart"/>
      <w:r w:rsidRPr="00966728">
        <w:rPr>
          <w:sz w:val="24"/>
        </w:rPr>
        <w:t>вищ</w:t>
      </w:r>
      <w:proofErr w:type="spellEnd"/>
      <w:r w:rsidRPr="00966728">
        <w:rPr>
          <w:sz w:val="24"/>
        </w:rPr>
        <w:t xml:space="preserve">. </w:t>
      </w:r>
      <w:proofErr w:type="spellStart"/>
      <w:r w:rsidRPr="00966728">
        <w:rPr>
          <w:sz w:val="24"/>
        </w:rPr>
        <w:t>навч</w:t>
      </w:r>
      <w:proofErr w:type="spellEnd"/>
      <w:r w:rsidRPr="00966728">
        <w:rPr>
          <w:sz w:val="24"/>
        </w:rPr>
        <w:t xml:space="preserve">. </w:t>
      </w:r>
      <w:proofErr w:type="spellStart"/>
      <w:r w:rsidRPr="00966728">
        <w:rPr>
          <w:sz w:val="24"/>
        </w:rPr>
        <w:t>закл</w:t>
      </w:r>
      <w:proofErr w:type="spellEnd"/>
      <w:r w:rsidRPr="00966728">
        <w:rPr>
          <w:sz w:val="24"/>
        </w:rPr>
        <w:t>. К.: Кондор, 2009.  205 с.</w:t>
      </w:r>
    </w:p>
    <w:p w:rsidR="00495B4D" w:rsidRDefault="00495B4D" w:rsidP="00495B4D">
      <w:pPr>
        <w:pStyle w:val="a3"/>
        <w:numPr>
          <w:ilvl w:val="0"/>
          <w:numId w:val="4"/>
        </w:numPr>
        <w:ind w:left="0" w:firstLine="709"/>
        <w:jc w:val="both"/>
        <w:rPr>
          <w:sz w:val="24"/>
        </w:rPr>
      </w:pPr>
      <w:proofErr w:type="spellStart"/>
      <w:r w:rsidRPr="007A0F27">
        <w:rPr>
          <w:sz w:val="24"/>
        </w:rPr>
        <w:t>Лаппо</w:t>
      </w:r>
      <w:proofErr w:type="spellEnd"/>
      <w:r w:rsidRPr="007A0F27">
        <w:rPr>
          <w:sz w:val="24"/>
        </w:rPr>
        <w:t xml:space="preserve"> В. В. Основи педагогічних досліджень: Навчально-методичний </w:t>
      </w:r>
      <w:proofErr w:type="spellStart"/>
      <w:r w:rsidRPr="007A0F27">
        <w:rPr>
          <w:sz w:val="24"/>
        </w:rPr>
        <w:t>посібник.Івано</w:t>
      </w:r>
      <w:proofErr w:type="spellEnd"/>
      <w:r w:rsidRPr="007A0F27">
        <w:rPr>
          <w:sz w:val="24"/>
        </w:rPr>
        <w:t>-Франківськ: НАІР, 2016. 284 с.</w:t>
      </w:r>
    </w:p>
    <w:p w:rsidR="00495B4D" w:rsidRPr="007C0CBF" w:rsidRDefault="00495B4D" w:rsidP="00495B4D">
      <w:pPr>
        <w:pStyle w:val="a3"/>
        <w:numPr>
          <w:ilvl w:val="0"/>
          <w:numId w:val="4"/>
        </w:numPr>
        <w:ind w:left="0" w:firstLine="709"/>
        <w:jc w:val="both"/>
        <w:rPr>
          <w:sz w:val="24"/>
        </w:rPr>
      </w:pPr>
      <w:proofErr w:type="spellStart"/>
      <w:r w:rsidRPr="007C0CBF">
        <w:rPr>
          <w:sz w:val="24"/>
        </w:rPr>
        <w:t>Пєхота</w:t>
      </w:r>
      <w:proofErr w:type="spellEnd"/>
      <w:r w:rsidRPr="007C0CBF">
        <w:rPr>
          <w:sz w:val="24"/>
        </w:rPr>
        <w:t xml:space="preserve"> О. М. Основи педагогічних досліджень: </w:t>
      </w:r>
      <w:proofErr w:type="spellStart"/>
      <w:r w:rsidRPr="007C0CBF">
        <w:rPr>
          <w:sz w:val="24"/>
        </w:rPr>
        <w:t>навч</w:t>
      </w:r>
      <w:proofErr w:type="spellEnd"/>
      <w:r w:rsidRPr="007C0CBF">
        <w:rPr>
          <w:sz w:val="24"/>
        </w:rPr>
        <w:t xml:space="preserve">. </w:t>
      </w:r>
      <w:proofErr w:type="spellStart"/>
      <w:r w:rsidRPr="007C0CBF">
        <w:rPr>
          <w:sz w:val="24"/>
        </w:rPr>
        <w:t>посіб</w:t>
      </w:r>
      <w:proofErr w:type="spellEnd"/>
      <w:r w:rsidRPr="007C0CBF">
        <w:rPr>
          <w:sz w:val="24"/>
        </w:rPr>
        <w:t xml:space="preserve">. 2-е вид., </w:t>
      </w:r>
      <w:proofErr w:type="spellStart"/>
      <w:r w:rsidRPr="007C0CBF">
        <w:rPr>
          <w:sz w:val="24"/>
        </w:rPr>
        <w:t>переробл</w:t>
      </w:r>
      <w:proofErr w:type="spellEnd"/>
      <w:r w:rsidRPr="007C0CBF">
        <w:rPr>
          <w:sz w:val="24"/>
        </w:rPr>
        <w:t xml:space="preserve"> і </w:t>
      </w:r>
      <w:proofErr w:type="spellStart"/>
      <w:r w:rsidRPr="007C0CBF">
        <w:rPr>
          <w:sz w:val="24"/>
        </w:rPr>
        <w:t>доповн</w:t>
      </w:r>
      <w:proofErr w:type="spellEnd"/>
      <w:r w:rsidRPr="007C0CBF">
        <w:rPr>
          <w:sz w:val="24"/>
        </w:rPr>
        <w:t>. К.: Знання, 2013. 287 с</w:t>
      </w:r>
    </w:p>
    <w:p w:rsidR="00495B4D" w:rsidRDefault="00495B4D" w:rsidP="00495B4D">
      <w:pPr>
        <w:pStyle w:val="a3"/>
        <w:numPr>
          <w:ilvl w:val="0"/>
          <w:numId w:val="4"/>
        </w:numPr>
        <w:ind w:left="0" w:firstLine="709"/>
        <w:jc w:val="both"/>
        <w:rPr>
          <w:sz w:val="24"/>
        </w:rPr>
      </w:pPr>
      <w:proofErr w:type="spellStart"/>
      <w:r w:rsidRPr="007C0CBF">
        <w:rPr>
          <w:sz w:val="24"/>
        </w:rPr>
        <w:t>Цюра</w:t>
      </w:r>
      <w:proofErr w:type="spellEnd"/>
      <w:r w:rsidRPr="007C0CBF">
        <w:rPr>
          <w:sz w:val="24"/>
        </w:rPr>
        <w:t xml:space="preserve"> С. Особливості методології порівняльних досліджень. Порівняльно-педагогічні студії. 2013. № 2–3. С. 7–13.</w:t>
      </w:r>
    </w:p>
    <w:p w:rsidR="00495B4D" w:rsidRPr="007E1A53" w:rsidRDefault="00495B4D" w:rsidP="00495B4D">
      <w:pPr>
        <w:pStyle w:val="a3"/>
        <w:ind w:left="709" w:firstLine="0"/>
        <w:jc w:val="center"/>
        <w:rPr>
          <w:b/>
          <w:sz w:val="24"/>
        </w:rPr>
      </w:pPr>
      <w:r w:rsidRPr="007E1A53">
        <w:rPr>
          <w:b/>
          <w:sz w:val="24"/>
        </w:rPr>
        <w:t>Допоміжна</w:t>
      </w:r>
    </w:p>
    <w:p w:rsidR="00495B4D" w:rsidRPr="003405F8" w:rsidRDefault="00495B4D" w:rsidP="00495B4D">
      <w:pPr>
        <w:pStyle w:val="a3"/>
        <w:numPr>
          <w:ilvl w:val="0"/>
          <w:numId w:val="6"/>
        </w:numPr>
        <w:ind w:left="0" w:firstLine="709"/>
        <w:jc w:val="both"/>
        <w:rPr>
          <w:sz w:val="24"/>
        </w:rPr>
      </w:pPr>
      <w:r w:rsidRPr="003405F8">
        <w:rPr>
          <w:sz w:val="24"/>
        </w:rPr>
        <w:t xml:space="preserve">Бондаренко В. Д. Довідник здобувача наукового ступеня: зб. </w:t>
      </w:r>
      <w:proofErr w:type="spellStart"/>
      <w:r w:rsidRPr="003405F8">
        <w:rPr>
          <w:sz w:val="24"/>
        </w:rPr>
        <w:t>нормат</w:t>
      </w:r>
      <w:proofErr w:type="spellEnd"/>
      <w:r w:rsidRPr="003405F8">
        <w:rPr>
          <w:sz w:val="24"/>
        </w:rPr>
        <w:t xml:space="preserve">. док. та </w:t>
      </w:r>
      <w:proofErr w:type="spellStart"/>
      <w:r w:rsidRPr="003405F8">
        <w:rPr>
          <w:sz w:val="24"/>
        </w:rPr>
        <w:t>інформ</w:t>
      </w:r>
      <w:proofErr w:type="spellEnd"/>
      <w:r w:rsidRPr="003405F8">
        <w:rPr>
          <w:sz w:val="24"/>
        </w:rPr>
        <w:t xml:space="preserve">. матеріалів з питань атестації наук. кадрів вищої кваліфікації. 5-е вид., випр. та </w:t>
      </w:r>
      <w:proofErr w:type="spellStart"/>
      <w:r w:rsidRPr="003405F8">
        <w:rPr>
          <w:sz w:val="24"/>
        </w:rPr>
        <w:t>допов</w:t>
      </w:r>
      <w:proofErr w:type="spellEnd"/>
      <w:r w:rsidRPr="003405F8">
        <w:rPr>
          <w:sz w:val="24"/>
        </w:rPr>
        <w:t>. К. : Ред. «</w:t>
      </w:r>
      <w:proofErr w:type="spellStart"/>
      <w:r w:rsidRPr="003405F8">
        <w:rPr>
          <w:sz w:val="24"/>
        </w:rPr>
        <w:t>Бюл</w:t>
      </w:r>
      <w:proofErr w:type="spellEnd"/>
      <w:r w:rsidRPr="003405F8">
        <w:rPr>
          <w:sz w:val="24"/>
        </w:rPr>
        <w:t xml:space="preserve">. </w:t>
      </w:r>
      <w:proofErr w:type="spellStart"/>
      <w:r w:rsidRPr="003405F8">
        <w:rPr>
          <w:sz w:val="24"/>
        </w:rPr>
        <w:t>Вищ</w:t>
      </w:r>
      <w:proofErr w:type="spellEnd"/>
      <w:r w:rsidRPr="003405F8">
        <w:rPr>
          <w:sz w:val="24"/>
        </w:rPr>
        <w:t xml:space="preserve">. </w:t>
      </w:r>
      <w:proofErr w:type="spellStart"/>
      <w:r w:rsidRPr="003405F8">
        <w:rPr>
          <w:sz w:val="24"/>
        </w:rPr>
        <w:t>атестац</w:t>
      </w:r>
      <w:proofErr w:type="spellEnd"/>
      <w:r w:rsidRPr="003405F8">
        <w:rPr>
          <w:sz w:val="24"/>
        </w:rPr>
        <w:t xml:space="preserve">. </w:t>
      </w:r>
      <w:proofErr w:type="spellStart"/>
      <w:r w:rsidRPr="003405F8">
        <w:rPr>
          <w:sz w:val="24"/>
        </w:rPr>
        <w:t>коміс</w:t>
      </w:r>
      <w:proofErr w:type="spellEnd"/>
      <w:r w:rsidRPr="003405F8">
        <w:rPr>
          <w:sz w:val="24"/>
        </w:rPr>
        <w:t>. України»: Толока, 2011. 55 с.</w:t>
      </w:r>
    </w:p>
    <w:p w:rsidR="00495B4D" w:rsidRPr="003405F8" w:rsidRDefault="00495B4D" w:rsidP="00495B4D">
      <w:pPr>
        <w:pStyle w:val="a3"/>
        <w:numPr>
          <w:ilvl w:val="0"/>
          <w:numId w:val="6"/>
        </w:numPr>
        <w:ind w:left="0" w:firstLine="709"/>
        <w:jc w:val="both"/>
        <w:rPr>
          <w:sz w:val="24"/>
        </w:rPr>
      </w:pPr>
      <w:r w:rsidRPr="003405F8">
        <w:rPr>
          <w:sz w:val="24"/>
        </w:rPr>
        <w:t xml:space="preserve">Закон України «Про вищу освіту» [Електронний ресурс]. Режим доступу: www.osvita.org.ua/pravo/law_05 / </w:t>
      </w:r>
    </w:p>
    <w:p w:rsidR="00495B4D" w:rsidRPr="003405F8" w:rsidRDefault="00495B4D" w:rsidP="00495B4D">
      <w:pPr>
        <w:pStyle w:val="a3"/>
        <w:numPr>
          <w:ilvl w:val="0"/>
          <w:numId w:val="6"/>
        </w:numPr>
        <w:ind w:left="0" w:firstLine="709"/>
        <w:jc w:val="both"/>
        <w:rPr>
          <w:sz w:val="24"/>
        </w:rPr>
      </w:pPr>
      <w:r w:rsidRPr="003405F8">
        <w:rPr>
          <w:sz w:val="24"/>
        </w:rPr>
        <w:t>Закон України «Про наукову і науково-технічну діяльність» [Електронний ресурс]. Режим доступу: http://zakon4.rada.gov.ua/laws/show/ 1977-12</w:t>
      </w:r>
    </w:p>
    <w:p w:rsidR="00495B4D" w:rsidRPr="003405F8" w:rsidRDefault="00495B4D" w:rsidP="00495B4D">
      <w:pPr>
        <w:pStyle w:val="a3"/>
        <w:numPr>
          <w:ilvl w:val="0"/>
          <w:numId w:val="6"/>
        </w:numPr>
        <w:ind w:left="0" w:firstLine="709"/>
        <w:jc w:val="both"/>
        <w:rPr>
          <w:sz w:val="24"/>
        </w:rPr>
      </w:pPr>
      <w:r w:rsidRPr="003405F8">
        <w:rPr>
          <w:sz w:val="24"/>
        </w:rPr>
        <w:t>Колесников О. В. Основи наукових досліджень: Навчальний посібник. К.: Центр учбової літератури, 2011. 144 с.</w:t>
      </w:r>
    </w:p>
    <w:p w:rsidR="00495B4D" w:rsidRPr="003405F8" w:rsidRDefault="00495B4D" w:rsidP="00495B4D">
      <w:pPr>
        <w:pStyle w:val="a3"/>
        <w:numPr>
          <w:ilvl w:val="0"/>
          <w:numId w:val="6"/>
        </w:numPr>
        <w:ind w:left="0" w:firstLine="709"/>
        <w:jc w:val="both"/>
        <w:rPr>
          <w:sz w:val="24"/>
        </w:rPr>
      </w:pPr>
      <w:proofErr w:type="spellStart"/>
      <w:r w:rsidRPr="003405F8">
        <w:rPr>
          <w:sz w:val="24"/>
        </w:rPr>
        <w:t>Лузан</w:t>
      </w:r>
      <w:proofErr w:type="spellEnd"/>
      <w:r w:rsidRPr="003405F8">
        <w:rPr>
          <w:sz w:val="24"/>
        </w:rPr>
        <w:t xml:space="preserve">, П. Г. Основи науково-педагогічних досліджень. </w:t>
      </w:r>
      <w:proofErr w:type="spellStart"/>
      <w:r w:rsidRPr="003405F8">
        <w:rPr>
          <w:sz w:val="24"/>
        </w:rPr>
        <w:t>Каб</w:t>
      </w:r>
      <w:proofErr w:type="spellEnd"/>
      <w:r w:rsidRPr="003405F8">
        <w:rPr>
          <w:sz w:val="24"/>
        </w:rPr>
        <w:t xml:space="preserve">. Міністрів України, Нац. ун-т біоресурсів і природокористування України. К.: </w:t>
      </w:r>
      <w:proofErr w:type="spellStart"/>
      <w:r w:rsidRPr="003405F8">
        <w:rPr>
          <w:sz w:val="24"/>
        </w:rPr>
        <w:t>НАКККіМ</w:t>
      </w:r>
      <w:proofErr w:type="spellEnd"/>
      <w:r w:rsidRPr="003405F8">
        <w:rPr>
          <w:sz w:val="24"/>
        </w:rPr>
        <w:t>, 2010. 270 с</w:t>
      </w:r>
    </w:p>
    <w:p w:rsidR="00495B4D" w:rsidRPr="003405F8" w:rsidRDefault="00495B4D" w:rsidP="00495B4D">
      <w:pPr>
        <w:pStyle w:val="a3"/>
        <w:numPr>
          <w:ilvl w:val="0"/>
          <w:numId w:val="6"/>
        </w:numPr>
        <w:ind w:left="0" w:firstLine="709"/>
        <w:jc w:val="both"/>
        <w:rPr>
          <w:sz w:val="24"/>
        </w:rPr>
      </w:pPr>
      <w:r w:rsidRPr="003405F8">
        <w:rPr>
          <w:sz w:val="24"/>
        </w:rPr>
        <w:lastRenderedPageBreak/>
        <w:t>Положення про підготовку науково-педагогічних і наукових кадрів: [</w:t>
      </w:r>
      <w:proofErr w:type="spellStart"/>
      <w:r w:rsidRPr="003405F8">
        <w:rPr>
          <w:sz w:val="24"/>
        </w:rPr>
        <w:t>нормат</w:t>
      </w:r>
      <w:proofErr w:type="spellEnd"/>
      <w:r w:rsidRPr="003405F8">
        <w:rPr>
          <w:sz w:val="24"/>
        </w:rPr>
        <w:t>. док.]. К. : Толока, 2011.  25 с.</w:t>
      </w:r>
    </w:p>
    <w:p w:rsidR="00495B4D" w:rsidRPr="007E1A53" w:rsidRDefault="00495B4D" w:rsidP="00495B4D">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7E1A53">
        <w:rPr>
          <w:rFonts w:ascii="Times New Roman" w:hAnsi="Times New Roman" w:cs="Times New Roman"/>
          <w:b/>
          <w:sz w:val="24"/>
          <w:szCs w:val="24"/>
          <w:lang w:val="uk-UA"/>
        </w:rPr>
        <w:t>Інформаційні ресурси</w:t>
      </w:r>
    </w:p>
    <w:p w:rsidR="00495B4D" w:rsidRPr="007E1A53" w:rsidRDefault="00674CF2" w:rsidP="00495B4D">
      <w:pPr>
        <w:numPr>
          <w:ilvl w:val="0"/>
          <w:numId w:val="5"/>
        </w:numPr>
        <w:spacing w:after="0" w:line="240" w:lineRule="auto"/>
        <w:ind w:left="0" w:firstLine="709"/>
        <w:jc w:val="both"/>
        <w:rPr>
          <w:rFonts w:ascii="Times New Roman" w:hAnsi="Times New Roman" w:cs="Times New Roman"/>
          <w:sz w:val="24"/>
          <w:szCs w:val="24"/>
          <w:lang w:val="uk-UA"/>
        </w:rPr>
      </w:pPr>
      <w:r>
        <w:fldChar w:fldCharType="begin"/>
      </w:r>
      <w:r w:rsidRPr="00674CF2">
        <w:rPr>
          <w:lang w:val="uk-UA"/>
        </w:rPr>
        <w:instrText xml:space="preserve"> </w:instrText>
      </w:r>
      <w:r>
        <w:instrText>HYPERLINK</w:instrText>
      </w:r>
      <w:r w:rsidRPr="00674CF2">
        <w:rPr>
          <w:lang w:val="uk-UA"/>
        </w:rPr>
        <w:instrText xml:space="preserve"> "</w:instrText>
      </w:r>
      <w:r>
        <w:instrText>http</w:instrText>
      </w:r>
      <w:r w:rsidRPr="00674CF2">
        <w:rPr>
          <w:lang w:val="uk-UA"/>
        </w:rPr>
        <w:instrText>://</w:instrText>
      </w:r>
      <w:r>
        <w:instrText>moodle</w:instrText>
      </w:r>
      <w:r w:rsidRPr="00674CF2">
        <w:rPr>
          <w:lang w:val="uk-UA"/>
        </w:rPr>
        <w:instrText>.</w:instrText>
      </w:r>
      <w:r>
        <w:instrText>mnu</w:instrText>
      </w:r>
      <w:r w:rsidRPr="00674CF2">
        <w:rPr>
          <w:lang w:val="uk-UA"/>
        </w:rPr>
        <w:instrText>.</w:instrText>
      </w:r>
      <w:r>
        <w:instrText>mk</w:instrText>
      </w:r>
      <w:r w:rsidRPr="00674CF2">
        <w:rPr>
          <w:lang w:val="uk-UA"/>
        </w:rPr>
        <w:instrText>.</w:instrText>
      </w:r>
      <w:r>
        <w:instrText>ua</w:instrText>
      </w:r>
      <w:r w:rsidRPr="00674CF2">
        <w:rPr>
          <w:lang w:val="uk-UA"/>
        </w:rPr>
        <w:instrText>/</w:instrText>
      </w:r>
      <w:r>
        <w:instrText>course</w:instrText>
      </w:r>
      <w:r w:rsidRPr="00674CF2">
        <w:rPr>
          <w:lang w:val="uk-UA"/>
        </w:rPr>
        <w:instrText>/</w:instrText>
      </w:r>
      <w:r>
        <w:instrText>category</w:instrText>
      </w:r>
      <w:r w:rsidRPr="00674CF2">
        <w:rPr>
          <w:lang w:val="uk-UA"/>
        </w:rPr>
        <w:instrText>.</w:instrText>
      </w:r>
      <w:r>
        <w:instrText>php</w:instrText>
      </w:r>
      <w:r w:rsidRPr="00674CF2">
        <w:rPr>
          <w:lang w:val="uk-UA"/>
        </w:rPr>
        <w:instrText>?</w:instrText>
      </w:r>
      <w:r>
        <w:instrText>id</w:instrText>
      </w:r>
      <w:r w:rsidRPr="00674CF2">
        <w:rPr>
          <w:lang w:val="uk-UA"/>
        </w:rPr>
        <w:instrText xml:space="preserve">=121" </w:instrText>
      </w:r>
      <w:r>
        <w:fldChar w:fldCharType="separate"/>
      </w:r>
      <w:r w:rsidR="00495B4D" w:rsidRPr="007E1A53">
        <w:rPr>
          <w:rFonts w:ascii="Times New Roman" w:hAnsi="Times New Roman" w:cs="Times New Roman"/>
          <w:sz w:val="24"/>
          <w:szCs w:val="24"/>
          <w:lang w:val="uk-UA"/>
        </w:rPr>
        <w:t>http://moodle.mnu.mk.ua/course/category.php?id=121</w:t>
      </w:r>
      <w:r>
        <w:rPr>
          <w:rFonts w:ascii="Times New Roman" w:hAnsi="Times New Roman" w:cs="Times New Roman"/>
          <w:sz w:val="24"/>
          <w:szCs w:val="24"/>
          <w:lang w:val="uk-UA"/>
        </w:rPr>
        <w:fldChar w:fldCharType="end"/>
      </w:r>
    </w:p>
    <w:p w:rsidR="00495B4D" w:rsidRPr="007E1A53" w:rsidRDefault="00495B4D" w:rsidP="00495B4D">
      <w:pPr>
        <w:numPr>
          <w:ilvl w:val="0"/>
          <w:numId w:val="5"/>
        </w:numPr>
        <w:spacing w:after="0" w:line="240" w:lineRule="auto"/>
        <w:ind w:left="0" w:firstLine="709"/>
        <w:jc w:val="both"/>
        <w:rPr>
          <w:rFonts w:ascii="Times New Roman" w:hAnsi="Times New Roman" w:cs="Times New Roman"/>
          <w:sz w:val="24"/>
          <w:szCs w:val="24"/>
          <w:lang w:val="uk-UA"/>
        </w:rPr>
      </w:pPr>
      <w:proofErr w:type="spellStart"/>
      <w:r w:rsidRPr="007E1A53">
        <w:rPr>
          <w:rFonts w:ascii="Times New Roman" w:hAnsi="Times New Roman" w:cs="Times New Roman"/>
          <w:sz w:val="24"/>
          <w:szCs w:val="24"/>
          <w:lang w:val="uk-UA"/>
        </w:rPr>
        <w:t>Теслюк</w:t>
      </w:r>
      <w:proofErr w:type="spellEnd"/>
      <w:r w:rsidRPr="007E1A53">
        <w:rPr>
          <w:rFonts w:ascii="Times New Roman" w:hAnsi="Times New Roman" w:cs="Times New Roman"/>
          <w:sz w:val="24"/>
          <w:szCs w:val="24"/>
          <w:lang w:val="uk-UA"/>
        </w:rPr>
        <w:t xml:space="preserve"> В.М., </w:t>
      </w:r>
      <w:proofErr w:type="spellStart"/>
      <w:r w:rsidRPr="007E1A53">
        <w:rPr>
          <w:rFonts w:ascii="Times New Roman" w:hAnsi="Times New Roman" w:cs="Times New Roman"/>
          <w:sz w:val="24"/>
          <w:szCs w:val="24"/>
          <w:lang w:val="uk-UA"/>
        </w:rPr>
        <w:t>Лузан</w:t>
      </w:r>
      <w:proofErr w:type="spellEnd"/>
      <w:r w:rsidRPr="007E1A53">
        <w:rPr>
          <w:rFonts w:ascii="Times New Roman" w:hAnsi="Times New Roman" w:cs="Times New Roman"/>
          <w:sz w:val="24"/>
          <w:szCs w:val="24"/>
          <w:lang w:val="uk-UA"/>
        </w:rPr>
        <w:t xml:space="preserve">  </w:t>
      </w:r>
      <w:proofErr w:type="spellStart"/>
      <w:r w:rsidRPr="007E1A53">
        <w:rPr>
          <w:rFonts w:ascii="Times New Roman" w:hAnsi="Times New Roman" w:cs="Times New Roman"/>
          <w:sz w:val="24"/>
          <w:szCs w:val="24"/>
          <w:lang w:val="uk-UA"/>
        </w:rPr>
        <w:t>П.Г.,Шовкун</w:t>
      </w:r>
      <w:proofErr w:type="spellEnd"/>
      <w:r w:rsidRPr="007E1A53">
        <w:rPr>
          <w:rFonts w:ascii="Times New Roman" w:hAnsi="Times New Roman" w:cs="Times New Roman"/>
          <w:sz w:val="24"/>
          <w:szCs w:val="24"/>
          <w:lang w:val="uk-UA"/>
        </w:rPr>
        <w:t xml:space="preserve">, Л.М. (2010) Основи педагогічної майстерності: навчальний посібник. </w:t>
      </w:r>
      <w:hyperlink r:id="rId7" w:history="1">
        <w:r w:rsidRPr="007E1A53">
          <w:rPr>
            <w:rFonts w:ascii="Times New Roman" w:hAnsi="Times New Roman" w:cs="Times New Roman"/>
            <w:sz w:val="24"/>
            <w:szCs w:val="24"/>
            <w:lang w:val="uk-UA"/>
          </w:rPr>
          <w:t>http://elibrary.nubip.edu.ua/4726/</w:t>
        </w:r>
      </w:hyperlink>
    </w:p>
    <w:p w:rsidR="00495B4D" w:rsidRPr="007E1A53" w:rsidRDefault="00495B4D" w:rsidP="00495B4D">
      <w:pPr>
        <w:numPr>
          <w:ilvl w:val="0"/>
          <w:numId w:val="5"/>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курс «Основи педагогічної майстерності» </w:t>
      </w:r>
      <w:hyperlink r:id="rId8" w:history="1">
        <w:r w:rsidRPr="007E1A53">
          <w:rPr>
            <w:rFonts w:ascii="Times New Roman" w:hAnsi="Times New Roman" w:cs="Times New Roman"/>
            <w:sz w:val="24"/>
            <w:szCs w:val="24"/>
            <w:lang w:val="uk-UA"/>
          </w:rPr>
          <w:t>http://pedagogika.ucoz.ua/load/osnovi_pedagogichnoji_majsternosti/osnovi_pedagogichnoji_majsternosti/10</w:t>
        </w:r>
      </w:hyperlink>
    </w:p>
    <w:p w:rsidR="00495B4D" w:rsidRPr="007E1A53" w:rsidRDefault="00495B4D" w:rsidP="00495B4D">
      <w:pPr>
        <w:numPr>
          <w:ilvl w:val="0"/>
          <w:numId w:val="5"/>
        </w:numPr>
        <w:spacing w:after="0" w:line="240" w:lineRule="auto"/>
        <w:ind w:left="0" w:firstLine="709"/>
        <w:jc w:val="both"/>
        <w:rPr>
          <w:rFonts w:ascii="Times New Roman" w:hAnsi="Times New Roman" w:cs="Times New Roman"/>
          <w:sz w:val="24"/>
          <w:szCs w:val="24"/>
          <w:lang w:val="uk-UA"/>
        </w:rPr>
      </w:pPr>
      <w:r w:rsidRPr="007E1A53">
        <w:rPr>
          <w:rFonts w:ascii="Times New Roman" w:hAnsi="Times New Roman" w:cs="Times New Roman"/>
          <w:sz w:val="24"/>
          <w:szCs w:val="24"/>
          <w:lang w:val="uk-UA"/>
        </w:rPr>
        <w:t xml:space="preserve">Електронний каталог статей «Педагогічна майстерність і творчість вчителя» </w:t>
      </w:r>
      <w:hyperlink r:id="rId9" w:history="1">
        <w:r w:rsidRPr="007E1A53">
          <w:rPr>
            <w:rFonts w:ascii="Times New Roman" w:hAnsi="Times New Roman" w:cs="Times New Roman"/>
            <w:sz w:val="24"/>
            <w:szCs w:val="24"/>
            <w:lang w:val="uk-UA"/>
          </w:rPr>
          <w:t>http://teacher.at.ua/publ/19-1-0-511</w:t>
        </w:r>
      </w:hyperlink>
    </w:p>
    <w:p w:rsidR="002C2ACD" w:rsidRPr="007E1A53" w:rsidRDefault="002C2ACD" w:rsidP="002C2ACD">
      <w:pPr>
        <w:pStyle w:val="a6"/>
        <w:spacing w:before="0" w:beforeAutospacing="0" w:after="0" w:afterAutospacing="0"/>
        <w:ind w:firstLine="709"/>
        <w:jc w:val="both"/>
        <w:rPr>
          <w:lang w:val="uk-UA"/>
        </w:rPr>
      </w:pPr>
    </w:p>
    <w:p w:rsidR="002C2ACD" w:rsidRPr="002C2ACD" w:rsidRDefault="002C2ACD" w:rsidP="00495B4D">
      <w:pPr>
        <w:pStyle w:val="a5"/>
        <w:rPr>
          <w:lang w:val="uk-UA"/>
        </w:rPr>
      </w:pPr>
    </w:p>
    <w:sectPr w:rsidR="002C2ACD" w:rsidRPr="002C2ACD" w:rsidSect="00E279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0EAF"/>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ADF7A82"/>
    <w:multiLevelType w:val="hybridMultilevel"/>
    <w:tmpl w:val="D4043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BA694F"/>
    <w:multiLevelType w:val="hybridMultilevel"/>
    <w:tmpl w:val="B1E2E074"/>
    <w:lvl w:ilvl="0" w:tplc="61627838">
      <w:start w:val="12"/>
      <w:numFmt w:val="bullet"/>
      <w:lvlText w:val="–"/>
      <w:lvlJc w:val="left"/>
      <w:pPr>
        <w:ind w:left="1429" w:hanging="360"/>
      </w:pPr>
      <w:rPr>
        <w:rFonts w:ascii="Times New Roman" w:eastAsia="Times New Roman" w:hAnsi="Times New Roman" w:cs="Times New Roman" w:hint="default"/>
        <w:b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44A35B4"/>
    <w:multiLevelType w:val="multilevel"/>
    <w:tmpl w:val="D87E169E"/>
    <w:lvl w:ilvl="0">
      <w:start w:val="1"/>
      <w:numFmt w:val="decimal"/>
      <w:lvlText w:val="%1."/>
      <w:lvlJc w:val="left"/>
      <w:pPr>
        <w:ind w:left="720" w:hanging="360"/>
      </w:pPr>
      <w:rPr>
        <w:rFonts w:asciiTheme="minorHAnsi" w:hAnsiTheme="minorHAnsi" w:cstheme="minorBidi" w:hint="default"/>
        <w:b w:val="0"/>
        <w:sz w:val="22"/>
      </w:rPr>
    </w:lvl>
    <w:lvl w:ilvl="1">
      <w:start w:val="1"/>
      <w:numFmt w:val="decimal"/>
      <w:isLgl/>
      <w:lvlText w:val="%1.%2."/>
      <w:lvlJc w:val="left"/>
      <w:pPr>
        <w:ind w:left="928" w:hanging="360"/>
      </w:pPr>
      <w:rPr>
        <w:rFonts w:hint="default"/>
        <w:b w:val="0"/>
        <w:i w:val="0"/>
      </w:rPr>
    </w:lvl>
    <w:lvl w:ilvl="2">
      <w:start w:val="1"/>
      <w:numFmt w:val="decimal"/>
      <w:isLgl/>
      <w:lvlText w:val="%1.%2.%3."/>
      <w:lvlJc w:val="left"/>
      <w:pPr>
        <w:ind w:left="1778" w:hanging="720"/>
      </w:pPr>
      <w:rPr>
        <w:rFonts w:hint="default"/>
        <w:i/>
      </w:rPr>
    </w:lvl>
    <w:lvl w:ilvl="3">
      <w:start w:val="1"/>
      <w:numFmt w:val="decimal"/>
      <w:isLgl/>
      <w:lvlText w:val="%1.%2.%3.%4."/>
      <w:lvlJc w:val="left"/>
      <w:pPr>
        <w:ind w:left="2127" w:hanging="720"/>
      </w:pPr>
      <w:rPr>
        <w:rFonts w:hint="default"/>
        <w:i/>
      </w:rPr>
    </w:lvl>
    <w:lvl w:ilvl="4">
      <w:start w:val="1"/>
      <w:numFmt w:val="decimal"/>
      <w:isLgl/>
      <w:lvlText w:val="%1.%2.%3.%4.%5."/>
      <w:lvlJc w:val="left"/>
      <w:pPr>
        <w:ind w:left="2836" w:hanging="1080"/>
      </w:pPr>
      <w:rPr>
        <w:rFonts w:hint="default"/>
        <w:i/>
      </w:rPr>
    </w:lvl>
    <w:lvl w:ilvl="5">
      <w:start w:val="1"/>
      <w:numFmt w:val="decimal"/>
      <w:isLgl/>
      <w:lvlText w:val="%1.%2.%3.%4.%5.%6."/>
      <w:lvlJc w:val="left"/>
      <w:pPr>
        <w:ind w:left="3185" w:hanging="1080"/>
      </w:pPr>
      <w:rPr>
        <w:rFonts w:hint="default"/>
        <w:i/>
      </w:rPr>
    </w:lvl>
    <w:lvl w:ilvl="6">
      <w:start w:val="1"/>
      <w:numFmt w:val="decimal"/>
      <w:isLgl/>
      <w:lvlText w:val="%1.%2.%3.%4.%5.%6.%7."/>
      <w:lvlJc w:val="left"/>
      <w:pPr>
        <w:ind w:left="3894" w:hanging="1440"/>
      </w:pPr>
      <w:rPr>
        <w:rFonts w:hint="default"/>
        <w:i/>
      </w:rPr>
    </w:lvl>
    <w:lvl w:ilvl="7">
      <w:start w:val="1"/>
      <w:numFmt w:val="decimal"/>
      <w:isLgl/>
      <w:lvlText w:val="%1.%2.%3.%4.%5.%6.%7.%8."/>
      <w:lvlJc w:val="left"/>
      <w:pPr>
        <w:ind w:left="4243" w:hanging="1440"/>
      </w:pPr>
      <w:rPr>
        <w:rFonts w:hint="default"/>
        <w:i/>
      </w:rPr>
    </w:lvl>
    <w:lvl w:ilvl="8">
      <w:start w:val="1"/>
      <w:numFmt w:val="decimal"/>
      <w:isLgl/>
      <w:lvlText w:val="%1.%2.%3.%4.%5.%6.%7.%8.%9."/>
      <w:lvlJc w:val="left"/>
      <w:pPr>
        <w:ind w:left="4952" w:hanging="1800"/>
      </w:pPr>
      <w:rPr>
        <w:rFonts w:hint="default"/>
        <w:i/>
      </w:rPr>
    </w:lvl>
  </w:abstractNum>
  <w:abstractNum w:abstractNumId="4" w15:restartNumberingAfterBreak="0">
    <w:nsid w:val="73E14F77"/>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7CF8061C"/>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2C2ACD"/>
    <w:rsid w:val="00004889"/>
    <w:rsid w:val="00004EDE"/>
    <w:rsid w:val="0001477B"/>
    <w:rsid w:val="00017A8E"/>
    <w:rsid w:val="000210B5"/>
    <w:rsid w:val="00033478"/>
    <w:rsid w:val="000433B3"/>
    <w:rsid w:val="000564B9"/>
    <w:rsid w:val="000668EA"/>
    <w:rsid w:val="00074287"/>
    <w:rsid w:val="000A318E"/>
    <w:rsid w:val="000A3373"/>
    <w:rsid w:val="000F24B9"/>
    <w:rsid w:val="00111F1F"/>
    <w:rsid w:val="00116602"/>
    <w:rsid w:val="00117573"/>
    <w:rsid w:val="001229A4"/>
    <w:rsid w:val="00131EEB"/>
    <w:rsid w:val="0013633E"/>
    <w:rsid w:val="00141B8F"/>
    <w:rsid w:val="00150AF5"/>
    <w:rsid w:val="00165EB3"/>
    <w:rsid w:val="00165EC0"/>
    <w:rsid w:val="0016727B"/>
    <w:rsid w:val="00167E3F"/>
    <w:rsid w:val="001901E9"/>
    <w:rsid w:val="00190D88"/>
    <w:rsid w:val="001912D6"/>
    <w:rsid w:val="001A3AB7"/>
    <w:rsid w:val="001B4296"/>
    <w:rsid w:val="001B6929"/>
    <w:rsid w:val="001D49BD"/>
    <w:rsid w:val="001D5154"/>
    <w:rsid w:val="001D6255"/>
    <w:rsid w:val="001F48D7"/>
    <w:rsid w:val="002015C7"/>
    <w:rsid w:val="002072F6"/>
    <w:rsid w:val="002143A9"/>
    <w:rsid w:val="00214802"/>
    <w:rsid w:val="00241E89"/>
    <w:rsid w:val="00250B13"/>
    <w:rsid w:val="00253823"/>
    <w:rsid w:val="00263589"/>
    <w:rsid w:val="00270AD6"/>
    <w:rsid w:val="00273C51"/>
    <w:rsid w:val="0028261A"/>
    <w:rsid w:val="002871F7"/>
    <w:rsid w:val="00296A65"/>
    <w:rsid w:val="002B495A"/>
    <w:rsid w:val="002C28C1"/>
    <w:rsid w:val="002C2ACD"/>
    <w:rsid w:val="002D16CA"/>
    <w:rsid w:val="002D6FC6"/>
    <w:rsid w:val="002E6E10"/>
    <w:rsid w:val="00306CC8"/>
    <w:rsid w:val="003162FE"/>
    <w:rsid w:val="00321B1E"/>
    <w:rsid w:val="003229BC"/>
    <w:rsid w:val="003241A5"/>
    <w:rsid w:val="00337AC3"/>
    <w:rsid w:val="003424AD"/>
    <w:rsid w:val="00343028"/>
    <w:rsid w:val="00346F0C"/>
    <w:rsid w:val="003477F9"/>
    <w:rsid w:val="00353F13"/>
    <w:rsid w:val="00355441"/>
    <w:rsid w:val="00361037"/>
    <w:rsid w:val="00363B1C"/>
    <w:rsid w:val="00373893"/>
    <w:rsid w:val="00380436"/>
    <w:rsid w:val="0039340D"/>
    <w:rsid w:val="00396D39"/>
    <w:rsid w:val="003A1AB5"/>
    <w:rsid w:val="003A3AD4"/>
    <w:rsid w:val="003A6B5C"/>
    <w:rsid w:val="003B1FDF"/>
    <w:rsid w:val="003B21F5"/>
    <w:rsid w:val="003C10BB"/>
    <w:rsid w:val="003C3681"/>
    <w:rsid w:val="003C7178"/>
    <w:rsid w:val="003D3E5B"/>
    <w:rsid w:val="004113FB"/>
    <w:rsid w:val="004122BA"/>
    <w:rsid w:val="00415224"/>
    <w:rsid w:val="00422B9C"/>
    <w:rsid w:val="00443EAB"/>
    <w:rsid w:val="004571AE"/>
    <w:rsid w:val="00464342"/>
    <w:rsid w:val="0049087E"/>
    <w:rsid w:val="00491701"/>
    <w:rsid w:val="00493B89"/>
    <w:rsid w:val="00495B4D"/>
    <w:rsid w:val="004B0E2D"/>
    <w:rsid w:val="004C4295"/>
    <w:rsid w:val="004C4A3D"/>
    <w:rsid w:val="004C514B"/>
    <w:rsid w:val="004C7595"/>
    <w:rsid w:val="004E2C68"/>
    <w:rsid w:val="004E31E4"/>
    <w:rsid w:val="004E49A7"/>
    <w:rsid w:val="004E6621"/>
    <w:rsid w:val="004E7A9D"/>
    <w:rsid w:val="004F0441"/>
    <w:rsid w:val="005049ED"/>
    <w:rsid w:val="00511A6B"/>
    <w:rsid w:val="0052083F"/>
    <w:rsid w:val="0052689A"/>
    <w:rsid w:val="00534539"/>
    <w:rsid w:val="00541DBE"/>
    <w:rsid w:val="00544C3E"/>
    <w:rsid w:val="00560CED"/>
    <w:rsid w:val="0056433D"/>
    <w:rsid w:val="00575B8E"/>
    <w:rsid w:val="00590980"/>
    <w:rsid w:val="005931C8"/>
    <w:rsid w:val="0059661E"/>
    <w:rsid w:val="005A1B5B"/>
    <w:rsid w:val="005B6A27"/>
    <w:rsid w:val="005C1A72"/>
    <w:rsid w:val="005C36A1"/>
    <w:rsid w:val="005C3961"/>
    <w:rsid w:val="005C3CEE"/>
    <w:rsid w:val="005C5F70"/>
    <w:rsid w:val="005D7511"/>
    <w:rsid w:val="005E62DE"/>
    <w:rsid w:val="005E6DA5"/>
    <w:rsid w:val="005F4AAC"/>
    <w:rsid w:val="0060065F"/>
    <w:rsid w:val="00607389"/>
    <w:rsid w:val="006244F7"/>
    <w:rsid w:val="00626243"/>
    <w:rsid w:val="0063135A"/>
    <w:rsid w:val="00641B72"/>
    <w:rsid w:val="00643ADB"/>
    <w:rsid w:val="00655A7C"/>
    <w:rsid w:val="00660D72"/>
    <w:rsid w:val="00663B91"/>
    <w:rsid w:val="006650D8"/>
    <w:rsid w:val="00667E6B"/>
    <w:rsid w:val="00667F61"/>
    <w:rsid w:val="00674CF2"/>
    <w:rsid w:val="0068702D"/>
    <w:rsid w:val="00695306"/>
    <w:rsid w:val="006A32EB"/>
    <w:rsid w:val="006A7731"/>
    <w:rsid w:val="006B428D"/>
    <w:rsid w:val="006B72B6"/>
    <w:rsid w:val="006C2A1C"/>
    <w:rsid w:val="006C755E"/>
    <w:rsid w:val="00712E41"/>
    <w:rsid w:val="00715F03"/>
    <w:rsid w:val="00722264"/>
    <w:rsid w:val="0072523B"/>
    <w:rsid w:val="00734077"/>
    <w:rsid w:val="007350E0"/>
    <w:rsid w:val="00746C50"/>
    <w:rsid w:val="007517A8"/>
    <w:rsid w:val="0075442C"/>
    <w:rsid w:val="00777140"/>
    <w:rsid w:val="00777B8D"/>
    <w:rsid w:val="007A123C"/>
    <w:rsid w:val="007A7D59"/>
    <w:rsid w:val="007B4B75"/>
    <w:rsid w:val="007C1123"/>
    <w:rsid w:val="007C61F8"/>
    <w:rsid w:val="007D1A14"/>
    <w:rsid w:val="007D36B2"/>
    <w:rsid w:val="007D56F4"/>
    <w:rsid w:val="007E5D68"/>
    <w:rsid w:val="007F2A66"/>
    <w:rsid w:val="007F6312"/>
    <w:rsid w:val="00817F97"/>
    <w:rsid w:val="008273B1"/>
    <w:rsid w:val="00833C88"/>
    <w:rsid w:val="00836F22"/>
    <w:rsid w:val="008404B9"/>
    <w:rsid w:val="008461D0"/>
    <w:rsid w:val="00850BB4"/>
    <w:rsid w:val="00864564"/>
    <w:rsid w:val="008742F4"/>
    <w:rsid w:val="008A392F"/>
    <w:rsid w:val="008A5839"/>
    <w:rsid w:val="008B6367"/>
    <w:rsid w:val="008C7B49"/>
    <w:rsid w:val="008E1E72"/>
    <w:rsid w:val="008E6248"/>
    <w:rsid w:val="00904F3D"/>
    <w:rsid w:val="009127FF"/>
    <w:rsid w:val="00916359"/>
    <w:rsid w:val="00916A96"/>
    <w:rsid w:val="009569C2"/>
    <w:rsid w:val="00977739"/>
    <w:rsid w:val="00977F0E"/>
    <w:rsid w:val="009804B1"/>
    <w:rsid w:val="00980B05"/>
    <w:rsid w:val="00984836"/>
    <w:rsid w:val="009861F6"/>
    <w:rsid w:val="00986E22"/>
    <w:rsid w:val="00993BB3"/>
    <w:rsid w:val="0099442C"/>
    <w:rsid w:val="0099501A"/>
    <w:rsid w:val="00995BDF"/>
    <w:rsid w:val="009B1B3A"/>
    <w:rsid w:val="009B79E0"/>
    <w:rsid w:val="009C1946"/>
    <w:rsid w:val="009C2C15"/>
    <w:rsid w:val="009C321D"/>
    <w:rsid w:val="009C7405"/>
    <w:rsid w:val="009D03A4"/>
    <w:rsid w:val="009E11A3"/>
    <w:rsid w:val="009E1CFF"/>
    <w:rsid w:val="009E673B"/>
    <w:rsid w:val="009F0593"/>
    <w:rsid w:val="009F0BE5"/>
    <w:rsid w:val="009F22EB"/>
    <w:rsid w:val="009F4938"/>
    <w:rsid w:val="00A066C9"/>
    <w:rsid w:val="00A26D95"/>
    <w:rsid w:val="00A300DE"/>
    <w:rsid w:val="00A305DC"/>
    <w:rsid w:val="00A4124E"/>
    <w:rsid w:val="00A42312"/>
    <w:rsid w:val="00A51E89"/>
    <w:rsid w:val="00A64AF3"/>
    <w:rsid w:val="00A7091C"/>
    <w:rsid w:val="00A933A5"/>
    <w:rsid w:val="00A96A9E"/>
    <w:rsid w:val="00AA1295"/>
    <w:rsid w:val="00AA12AB"/>
    <w:rsid w:val="00AA3F6C"/>
    <w:rsid w:val="00AA730C"/>
    <w:rsid w:val="00AA7454"/>
    <w:rsid w:val="00AA7CA9"/>
    <w:rsid w:val="00AB613D"/>
    <w:rsid w:val="00AD0EE5"/>
    <w:rsid w:val="00AD6A25"/>
    <w:rsid w:val="00AD76AA"/>
    <w:rsid w:val="00AF11B3"/>
    <w:rsid w:val="00AF2122"/>
    <w:rsid w:val="00AF6E86"/>
    <w:rsid w:val="00B10133"/>
    <w:rsid w:val="00B30FDD"/>
    <w:rsid w:val="00B34F0A"/>
    <w:rsid w:val="00B46CA4"/>
    <w:rsid w:val="00B50B39"/>
    <w:rsid w:val="00B61ABA"/>
    <w:rsid w:val="00B701AA"/>
    <w:rsid w:val="00B872A3"/>
    <w:rsid w:val="00B940FF"/>
    <w:rsid w:val="00B94C28"/>
    <w:rsid w:val="00BA0597"/>
    <w:rsid w:val="00BA3D00"/>
    <w:rsid w:val="00BA5A7D"/>
    <w:rsid w:val="00BB3176"/>
    <w:rsid w:val="00BB55DA"/>
    <w:rsid w:val="00BC0FE9"/>
    <w:rsid w:val="00BC1BB0"/>
    <w:rsid w:val="00BC4461"/>
    <w:rsid w:val="00BD3345"/>
    <w:rsid w:val="00BD7F0C"/>
    <w:rsid w:val="00BF23D3"/>
    <w:rsid w:val="00C011B1"/>
    <w:rsid w:val="00C114D4"/>
    <w:rsid w:val="00C179F7"/>
    <w:rsid w:val="00C33146"/>
    <w:rsid w:val="00C348D1"/>
    <w:rsid w:val="00C5613B"/>
    <w:rsid w:val="00C56809"/>
    <w:rsid w:val="00C70C6C"/>
    <w:rsid w:val="00C80CE9"/>
    <w:rsid w:val="00C86BA5"/>
    <w:rsid w:val="00CA0065"/>
    <w:rsid w:val="00CB6FFC"/>
    <w:rsid w:val="00CB79C7"/>
    <w:rsid w:val="00CE024C"/>
    <w:rsid w:val="00CE4C00"/>
    <w:rsid w:val="00CF05D9"/>
    <w:rsid w:val="00CF2329"/>
    <w:rsid w:val="00CF685C"/>
    <w:rsid w:val="00D015C7"/>
    <w:rsid w:val="00D01ED2"/>
    <w:rsid w:val="00D12F5E"/>
    <w:rsid w:val="00D148E6"/>
    <w:rsid w:val="00D20570"/>
    <w:rsid w:val="00D4292D"/>
    <w:rsid w:val="00D429D6"/>
    <w:rsid w:val="00D47773"/>
    <w:rsid w:val="00D53BBB"/>
    <w:rsid w:val="00D6074B"/>
    <w:rsid w:val="00D70AB6"/>
    <w:rsid w:val="00D83900"/>
    <w:rsid w:val="00D93B06"/>
    <w:rsid w:val="00D95188"/>
    <w:rsid w:val="00DA34E1"/>
    <w:rsid w:val="00DB0EE5"/>
    <w:rsid w:val="00DC3053"/>
    <w:rsid w:val="00DE7653"/>
    <w:rsid w:val="00DF29F8"/>
    <w:rsid w:val="00DF3444"/>
    <w:rsid w:val="00DF793A"/>
    <w:rsid w:val="00E01330"/>
    <w:rsid w:val="00E06E89"/>
    <w:rsid w:val="00E10D4C"/>
    <w:rsid w:val="00E25FA0"/>
    <w:rsid w:val="00E2794F"/>
    <w:rsid w:val="00E600DB"/>
    <w:rsid w:val="00E71DA4"/>
    <w:rsid w:val="00E8227E"/>
    <w:rsid w:val="00E84D91"/>
    <w:rsid w:val="00EA7B00"/>
    <w:rsid w:val="00EB32E4"/>
    <w:rsid w:val="00EC324F"/>
    <w:rsid w:val="00EC456C"/>
    <w:rsid w:val="00ED1278"/>
    <w:rsid w:val="00F00959"/>
    <w:rsid w:val="00F13760"/>
    <w:rsid w:val="00F170B2"/>
    <w:rsid w:val="00F17614"/>
    <w:rsid w:val="00F22050"/>
    <w:rsid w:val="00F23157"/>
    <w:rsid w:val="00F40023"/>
    <w:rsid w:val="00F53D7F"/>
    <w:rsid w:val="00F60215"/>
    <w:rsid w:val="00F63FFC"/>
    <w:rsid w:val="00F67937"/>
    <w:rsid w:val="00F8071F"/>
    <w:rsid w:val="00F82623"/>
    <w:rsid w:val="00F84638"/>
    <w:rsid w:val="00F84E4B"/>
    <w:rsid w:val="00F85B72"/>
    <w:rsid w:val="00F874F3"/>
    <w:rsid w:val="00FA3A3B"/>
    <w:rsid w:val="00FB09CF"/>
    <w:rsid w:val="00FB0BE4"/>
    <w:rsid w:val="00FC2844"/>
    <w:rsid w:val="00FC3F59"/>
    <w:rsid w:val="00FC443F"/>
    <w:rsid w:val="00FD0C29"/>
    <w:rsid w:val="00FD2E83"/>
    <w:rsid w:val="00FE08B0"/>
    <w:rsid w:val="00FE1D7A"/>
    <w:rsid w:val="00FE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2FD03-2F6F-482C-953C-43E380B7F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A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2C2ACD"/>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3">
    <w:name w:val="Body Text Indent"/>
    <w:basedOn w:val="a"/>
    <w:link w:val="a4"/>
    <w:rsid w:val="002C2ACD"/>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4">
    <w:name w:val="Основной текст с отступом Знак"/>
    <w:basedOn w:val="a0"/>
    <w:link w:val="a3"/>
    <w:rsid w:val="002C2ACD"/>
    <w:rPr>
      <w:rFonts w:ascii="Times New Roman" w:eastAsia="Times New Roman" w:hAnsi="Times New Roman" w:cs="Times New Roman"/>
      <w:sz w:val="28"/>
      <w:szCs w:val="24"/>
      <w:lang w:val="uk-UA" w:eastAsia="ru-RU"/>
    </w:rPr>
  </w:style>
  <w:style w:type="paragraph" w:styleId="a5">
    <w:name w:val="List Paragraph"/>
    <w:basedOn w:val="a"/>
    <w:uiPriority w:val="34"/>
    <w:qFormat/>
    <w:rsid w:val="002C2ACD"/>
    <w:pPr>
      <w:ind w:left="720"/>
      <w:contextualSpacing/>
    </w:pPr>
  </w:style>
  <w:style w:type="paragraph" w:styleId="a6">
    <w:name w:val="Normal (Web)"/>
    <w:basedOn w:val="a"/>
    <w:rsid w:val="002C2AC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agogika.ucoz.ua/load/osnovi_pedagogichnoji_majsternosti/osnovi_pedagogichnoji_majsternosti/10" TargetMode="External"/><Relationship Id="rId3" Type="http://schemas.openxmlformats.org/officeDocument/2006/relationships/settings" Target="settings.xml"/><Relationship Id="rId7" Type="http://schemas.openxmlformats.org/officeDocument/2006/relationships/hyperlink" Target="http://elibrary.nubip.edu.ua/472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eacher.at.ua/publ/19-1-0-5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1781</Words>
  <Characters>10156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3</cp:revision>
  <dcterms:created xsi:type="dcterms:W3CDTF">2022-10-31T12:20:00Z</dcterms:created>
  <dcterms:modified xsi:type="dcterms:W3CDTF">2023-01-01T19:20:00Z</dcterms:modified>
</cp:coreProperties>
</file>