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3C" w:rsidRPr="00F729F8" w:rsidRDefault="0062093C" w:rsidP="0062093C">
      <w:pPr>
        <w:spacing w:line="276" w:lineRule="auto"/>
        <w:jc w:val="center"/>
        <w:rPr>
          <w:b/>
          <w:sz w:val="26"/>
          <w:szCs w:val="26"/>
          <w:lang w:val="uk-UA"/>
        </w:rPr>
      </w:pPr>
      <w:r w:rsidRPr="00F729F8">
        <w:rPr>
          <w:b/>
          <w:sz w:val="26"/>
          <w:szCs w:val="26"/>
          <w:lang w:val="uk-UA"/>
        </w:rPr>
        <w:t>МІНІСТЕРСТВО ОСВІТИ І НАУКИ УКРАЇНИ</w:t>
      </w:r>
    </w:p>
    <w:p w:rsidR="0062093C" w:rsidRPr="00F729F8" w:rsidRDefault="0062093C" w:rsidP="0062093C">
      <w:pPr>
        <w:spacing w:line="276" w:lineRule="auto"/>
        <w:jc w:val="center"/>
        <w:rPr>
          <w:b/>
          <w:sz w:val="26"/>
          <w:szCs w:val="26"/>
          <w:lang w:val="uk-UA"/>
        </w:rPr>
      </w:pPr>
      <w:r w:rsidRPr="00F729F8">
        <w:rPr>
          <w:b/>
          <w:sz w:val="26"/>
          <w:szCs w:val="26"/>
          <w:lang w:val="uk-UA"/>
        </w:rPr>
        <w:t>МИКОЛАЇВСЬКИЙ НАЦІОНАЛЬНИЙ УНІВЕРСИТЕТ</w:t>
      </w:r>
    </w:p>
    <w:p w:rsidR="0062093C" w:rsidRPr="00F729F8" w:rsidRDefault="0062093C" w:rsidP="0062093C">
      <w:pPr>
        <w:spacing w:line="276" w:lineRule="auto"/>
        <w:jc w:val="center"/>
        <w:rPr>
          <w:b/>
          <w:sz w:val="26"/>
          <w:szCs w:val="26"/>
          <w:lang w:val="uk-UA"/>
        </w:rPr>
      </w:pPr>
      <w:r w:rsidRPr="00F729F8">
        <w:rPr>
          <w:b/>
          <w:sz w:val="26"/>
          <w:szCs w:val="26"/>
          <w:lang w:val="uk-UA"/>
        </w:rPr>
        <w:t>імені В. О. СУХОМЛИНСЬКОГО</w:t>
      </w:r>
    </w:p>
    <w:p w:rsidR="0062093C" w:rsidRPr="00F729F8" w:rsidRDefault="0062093C" w:rsidP="0062093C">
      <w:pPr>
        <w:spacing w:line="276" w:lineRule="auto"/>
        <w:jc w:val="center"/>
        <w:rPr>
          <w:sz w:val="26"/>
          <w:szCs w:val="26"/>
          <w:lang w:val="uk-UA"/>
        </w:rPr>
      </w:pPr>
      <w:r w:rsidRPr="00F729F8">
        <w:rPr>
          <w:sz w:val="26"/>
          <w:szCs w:val="26"/>
          <w:lang w:val="uk-UA"/>
        </w:rPr>
        <w:t xml:space="preserve">Філологічний факультет </w:t>
      </w:r>
    </w:p>
    <w:p w:rsidR="0062093C" w:rsidRPr="00F729F8" w:rsidRDefault="0062093C" w:rsidP="0062093C">
      <w:pPr>
        <w:spacing w:line="276" w:lineRule="auto"/>
        <w:jc w:val="center"/>
        <w:rPr>
          <w:sz w:val="26"/>
          <w:szCs w:val="26"/>
          <w:lang w:val="uk-UA"/>
        </w:rPr>
      </w:pPr>
      <w:r w:rsidRPr="00F729F8">
        <w:rPr>
          <w:sz w:val="26"/>
          <w:szCs w:val="26"/>
          <w:lang w:val="uk-UA"/>
        </w:rPr>
        <w:t>Кафедра</w:t>
      </w:r>
      <w:r w:rsidRPr="00F729F8">
        <w:rPr>
          <w:b/>
          <w:sz w:val="26"/>
          <w:szCs w:val="26"/>
          <w:lang w:val="uk-UA"/>
        </w:rPr>
        <w:t xml:space="preserve"> </w:t>
      </w:r>
      <w:r w:rsidRPr="00F729F8">
        <w:rPr>
          <w:sz w:val="26"/>
          <w:szCs w:val="26"/>
          <w:lang w:val="uk-UA"/>
        </w:rPr>
        <w:t>загальної та прикладної лінгвістики</w:t>
      </w:r>
    </w:p>
    <w:p w:rsidR="0062093C" w:rsidRPr="00F729F8" w:rsidRDefault="0062093C" w:rsidP="0062093C">
      <w:pPr>
        <w:spacing w:line="276" w:lineRule="auto"/>
        <w:ind w:left="6480"/>
        <w:rPr>
          <w:sz w:val="26"/>
          <w:szCs w:val="26"/>
          <w:lang w:val="uk-UA"/>
        </w:rPr>
      </w:pPr>
    </w:p>
    <w:p w:rsidR="0062093C" w:rsidRPr="00F729F8" w:rsidRDefault="0062093C" w:rsidP="0062093C">
      <w:pPr>
        <w:spacing w:line="276" w:lineRule="auto"/>
        <w:ind w:left="4962"/>
        <w:jc w:val="both"/>
        <w:rPr>
          <w:sz w:val="26"/>
          <w:szCs w:val="26"/>
          <w:lang w:val="uk-UA"/>
        </w:rPr>
      </w:pPr>
      <w:r w:rsidRPr="00F729F8">
        <w:rPr>
          <w:b/>
          <w:sz w:val="26"/>
          <w:szCs w:val="26"/>
          <w:lang w:val="uk-UA"/>
        </w:rPr>
        <w:t>ЗАТВЕРДЖУЮ</w:t>
      </w:r>
    </w:p>
    <w:p w:rsidR="0062093C" w:rsidRPr="00F729F8" w:rsidRDefault="0062093C" w:rsidP="0062093C">
      <w:pPr>
        <w:spacing w:line="276" w:lineRule="auto"/>
        <w:ind w:left="4536"/>
        <w:jc w:val="both"/>
        <w:rPr>
          <w:sz w:val="26"/>
          <w:szCs w:val="26"/>
          <w:lang w:val="uk-UA"/>
        </w:rPr>
      </w:pPr>
      <w:r w:rsidRPr="00F729F8">
        <w:rPr>
          <w:sz w:val="26"/>
          <w:szCs w:val="26"/>
          <w:lang w:val="uk-UA"/>
        </w:rPr>
        <w:t xml:space="preserve">Проректор із науково-педагогічної роботи ____________ О. А. Кузнецова </w:t>
      </w:r>
    </w:p>
    <w:p w:rsidR="0062093C" w:rsidRPr="00BB2681" w:rsidRDefault="0062093C" w:rsidP="0062093C">
      <w:pPr>
        <w:spacing w:line="276" w:lineRule="auto"/>
        <w:ind w:left="4536"/>
        <w:jc w:val="both"/>
        <w:rPr>
          <w:sz w:val="26"/>
          <w:szCs w:val="26"/>
          <w:lang w:val="uk-UA"/>
        </w:rPr>
      </w:pPr>
      <w:r w:rsidRPr="00BB2681">
        <w:rPr>
          <w:sz w:val="26"/>
          <w:szCs w:val="26"/>
          <w:lang w:val="uk-UA"/>
        </w:rPr>
        <w:t>2</w:t>
      </w:r>
      <w:r w:rsidR="00BB2681" w:rsidRPr="00BB2681">
        <w:rPr>
          <w:sz w:val="26"/>
          <w:szCs w:val="26"/>
          <w:lang w:val="uk-UA"/>
        </w:rPr>
        <w:t>8</w:t>
      </w:r>
      <w:r w:rsidRPr="00BB2681">
        <w:rPr>
          <w:sz w:val="26"/>
          <w:szCs w:val="26"/>
          <w:lang w:val="uk-UA"/>
        </w:rPr>
        <w:t xml:space="preserve"> серпня 2020 р.</w:t>
      </w:r>
    </w:p>
    <w:p w:rsidR="0062093C" w:rsidRPr="00F729F8" w:rsidRDefault="0062093C" w:rsidP="0062093C">
      <w:pPr>
        <w:spacing w:line="276" w:lineRule="auto"/>
        <w:rPr>
          <w:sz w:val="26"/>
          <w:szCs w:val="26"/>
          <w:lang w:val="uk-UA"/>
        </w:rPr>
      </w:pPr>
    </w:p>
    <w:p w:rsidR="0062093C" w:rsidRPr="00F729F8" w:rsidRDefault="0062093C" w:rsidP="0062093C">
      <w:pPr>
        <w:spacing w:line="276" w:lineRule="auto"/>
        <w:rPr>
          <w:sz w:val="26"/>
          <w:szCs w:val="26"/>
          <w:lang w:val="uk-UA"/>
        </w:rPr>
      </w:pPr>
    </w:p>
    <w:p w:rsidR="0062093C" w:rsidRPr="00F729F8" w:rsidRDefault="0062093C" w:rsidP="0062093C">
      <w:pPr>
        <w:spacing w:line="276" w:lineRule="auto"/>
        <w:rPr>
          <w:sz w:val="26"/>
          <w:szCs w:val="26"/>
          <w:lang w:val="uk-UA"/>
        </w:rPr>
      </w:pPr>
    </w:p>
    <w:p w:rsidR="0062093C" w:rsidRPr="00F729F8" w:rsidRDefault="0062093C" w:rsidP="0062093C">
      <w:pPr>
        <w:spacing w:line="276" w:lineRule="auto"/>
        <w:rPr>
          <w:sz w:val="26"/>
          <w:szCs w:val="26"/>
          <w:lang w:val="uk-UA"/>
        </w:rPr>
      </w:pPr>
    </w:p>
    <w:p w:rsidR="0062093C" w:rsidRDefault="0062093C" w:rsidP="0062093C">
      <w:pPr>
        <w:spacing w:line="276" w:lineRule="auto"/>
        <w:rPr>
          <w:sz w:val="26"/>
          <w:szCs w:val="26"/>
          <w:lang w:val="uk-UA"/>
        </w:rPr>
      </w:pPr>
    </w:p>
    <w:p w:rsidR="0062093C" w:rsidRDefault="0062093C" w:rsidP="0062093C">
      <w:pPr>
        <w:spacing w:line="276" w:lineRule="auto"/>
        <w:rPr>
          <w:sz w:val="26"/>
          <w:szCs w:val="26"/>
          <w:lang w:val="uk-UA"/>
        </w:rPr>
      </w:pPr>
    </w:p>
    <w:p w:rsidR="0062093C" w:rsidRPr="00F729F8" w:rsidRDefault="0062093C" w:rsidP="0062093C">
      <w:pPr>
        <w:spacing w:line="276" w:lineRule="auto"/>
        <w:rPr>
          <w:sz w:val="26"/>
          <w:szCs w:val="26"/>
          <w:lang w:val="uk-UA"/>
        </w:rPr>
      </w:pPr>
    </w:p>
    <w:p w:rsidR="0062093C" w:rsidRPr="0062093C" w:rsidRDefault="0062093C" w:rsidP="0062093C">
      <w:pPr>
        <w:pStyle w:val="2"/>
        <w:shd w:val="clear" w:color="auto" w:fill="FFFFFF"/>
        <w:spacing w:line="276" w:lineRule="auto"/>
        <w:jc w:val="center"/>
        <w:rPr>
          <w:rFonts w:ascii="Times New Roman" w:hAnsi="Times New Roman"/>
          <w:b/>
          <w:bCs/>
          <w:i/>
          <w:iCs/>
          <w:color w:val="auto"/>
          <w:lang w:val="uk-UA"/>
        </w:rPr>
      </w:pPr>
      <w:r w:rsidRPr="0062093C">
        <w:rPr>
          <w:rFonts w:ascii="Times New Roman" w:hAnsi="Times New Roman"/>
          <w:b/>
          <w:bCs/>
          <w:color w:val="auto"/>
          <w:lang w:val="uk-UA"/>
        </w:rPr>
        <w:t xml:space="preserve">РОБОЧА ПРОГРАМА НАВЧАЛЬНОЇ ДИСЦИПЛІНИ </w:t>
      </w:r>
    </w:p>
    <w:p w:rsidR="0062093C" w:rsidRPr="00F729F8" w:rsidRDefault="0062093C" w:rsidP="0062093C">
      <w:pPr>
        <w:spacing w:line="276" w:lineRule="auto"/>
        <w:jc w:val="center"/>
        <w:rPr>
          <w:b/>
          <w:sz w:val="26"/>
          <w:szCs w:val="26"/>
          <w:lang w:val="uk-UA"/>
        </w:rPr>
      </w:pPr>
    </w:p>
    <w:p w:rsidR="0062093C" w:rsidRPr="00F729F8" w:rsidRDefault="0062093C" w:rsidP="0062093C">
      <w:pPr>
        <w:spacing w:line="276" w:lineRule="auto"/>
        <w:jc w:val="center"/>
        <w:rPr>
          <w:b/>
          <w:caps/>
          <w:sz w:val="26"/>
          <w:szCs w:val="26"/>
          <w:lang w:val="uk-UA"/>
        </w:rPr>
      </w:pPr>
      <w:r w:rsidRPr="00F729F8">
        <w:rPr>
          <w:b/>
          <w:caps/>
          <w:sz w:val="26"/>
          <w:szCs w:val="26"/>
          <w:lang w:val="uk-UA"/>
        </w:rPr>
        <w:t>ГЕНДЕРНА ЛІНГВІСТИКА</w:t>
      </w:r>
    </w:p>
    <w:p w:rsidR="0062093C" w:rsidRDefault="0062093C" w:rsidP="0062093C">
      <w:pPr>
        <w:spacing w:line="360" w:lineRule="auto"/>
        <w:jc w:val="center"/>
        <w:rPr>
          <w:szCs w:val="28"/>
          <w:lang w:val="uk-UA"/>
        </w:rPr>
      </w:pPr>
      <w:bookmarkStart w:id="0" w:name="_Hlk52220824"/>
      <w:r>
        <w:rPr>
          <w:szCs w:val="28"/>
          <w:lang w:val="uk-UA"/>
        </w:rPr>
        <w:t>Галузь знань 03 Гуманітарні науки</w:t>
      </w:r>
    </w:p>
    <w:p w:rsidR="0062093C" w:rsidRDefault="0062093C" w:rsidP="0062093C">
      <w:pPr>
        <w:spacing w:line="360" w:lineRule="auto"/>
        <w:jc w:val="center"/>
        <w:rPr>
          <w:szCs w:val="28"/>
          <w:lang w:val="uk-UA"/>
        </w:rPr>
      </w:pPr>
      <w:r>
        <w:rPr>
          <w:szCs w:val="28"/>
          <w:lang w:val="uk-UA"/>
        </w:rPr>
        <w:t>спеціальність 035 Філологія</w:t>
      </w:r>
    </w:p>
    <w:p w:rsidR="0062093C" w:rsidRDefault="0062093C" w:rsidP="0062093C">
      <w:pPr>
        <w:spacing w:line="360" w:lineRule="auto"/>
        <w:jc w:val="center"/>
        <w:rPr>
          <w:szCs w:val="28"/>
          <w:lang w:val="uk-UA"/>
        </w:rPr>
      </w:pPr>
      <w:r>
        <w:rPr>
          <w:szCs w:val="28"/>
          <w:lang w:val="uk-UA"/>
        </w:rPr>
        <w:t>035.10 Прикладна лінгвістика</w:t>
      </w:r>
    </w:p>
    <w:p w:rsidR="0062093C" w:rsidRDefault="0062093C" w:rsidP="0062093C">
      <w:pPr>
        <w:spacing w:line="360" w:lineRule="auto"/>
        <w:jc w:val="center"/>
        <w:rPr>
          <w:szCs w:val="28"/>
          <w:lang w:val="uk-UA" w:eastAsia="en-US"/>
        </w:rPr>
      </w:pPr>
      <w:r>
        <w:rPr>
          <w:szCs w:val="28"/>
          <w:lang w:val="uk-UA"/>
        </w:rPr>
        <w:t>Освітня програма «Прикладна лінгвістика</w:t>
      </w:r>
      <w:r>
        <w:rPr>
          <w:rFonts w:ascii="Calibri" w:hAnsi="Calibri" w:cs="Calibri"/>
          <w:szCs w:val="28"/>
          <w:lang w:val="uk-UA"/>
        </w:rPr>
        <w:t>»</w:t>
      </w:r>
    </w:p>
    <w:bookmarkEnd w:id="0"/>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Default="0062093C" w:rsidP="0062093C">
      <w:pPr>
        <w:spacing w:line="276" w:lineRule="auto"/>
        <w:jc w:val="both"/>
        <w:rPr>
          <w:sz w:val="26"/>
          <w:szCs w:val="26"/>
          <w:lang w:val="uk-UA"/>
        </w:rPr>
      </w:pPr>
    </w:p>
    <w:p w:rsidR="0062093C" w:rsidRPr="00F729F8" w:rsidRDefault="0062093C" w:rsidP="0062093C">
      <w:pPr>
        <w:spacing w:line="276" w:lineRule="auto"/>
        <w:jc w:val="both"/>
        <w:rPr>
          <w:sz w:val="26"/>
          <w:szCs w:val="26"/>
          <w:lang w:val="uk-UA"/>
        </w:rPr>
      </w:pPr>
    </w:p>
    <w:p w:rsidR="0062093C" w:rsidRPr="00F729F8" w:rsidRDefault="0062093C" w:rsidP="0062093C">
      <w:pPr>
        <w:spacing w:line="276" w:lineRule="auto"/>
        <w:jc w:val="both"/>
        <w:rPr>
          <w:sz w:val="26"/>
          <w:szCs w:val="26"/>
          <w:lang w:val="uk-UA"/>
        </w:rPr>
      </w:pPr>
    </w:p>
    <w:p w:rsidR="0062093C" w:rsidRPr="00F729F8" w:rsidRDefault="0062093C" w:rsidP="0062093C">
      <w:pPr>
        <w:spacing w:line="276" w:lineRule="auto"/>
        <w:jc w:val="center"/>
        <w:rPr>
          <w:sz w:val="26"/>
          <w:szCs w:val="26"/>
          <w:lang w:val="uk-UA"/>
        </w:rPr>
      </w:pPr>
      <w:r w:rsidRPr="00F729F8">
        <w:rPr>
          <w:sz w:val="26"/>
          <w:szCs w:val="26"/>
          <w:lang w:val="uk-UA"/>
        </w:rPr>
        <w:t>2020 – 2021 навчальний рік</w:t>
      </w:r>
    </w:p>
    <w:p w:rsidR="0062093C" w:rsidRPr="00F729F8" w:rsidRDefault="0062093C" w:rsidP="0062093C">
      <w:pPr>
        <w:spacing w:line="276" w:lineRule="auto"/>
        <w:jc w:val="both"/>
        <w:rPr>
          <w:bCs/>
          <w:sz w:val="26"/>
          <w:szCs w:val="26"/>
          <w:lang w:val="uk-UA"/>
        </w:rPr>
      </w:pPr>
      <w:r w:rsidRPr="00F729F8">
        <w:rPr>
          <w:sz w:val="26"/>
          <w:szCs w:val="26"/>
          <w:lang w:val="uk-UA"/>
        </w:rPr>
        <w:br w:type="page"/>
      </w:r>
      <w:r w:rsidRPr="00F729F8">
        <w:rPr>
          <w:bCs/>
          <w:sz w:val="26"/>
          <w:szCs w:val="26"/>
          <w:lang w:val="uk-UA"/>
        </w:rPr>
        <w:lastRenderedPageBreak/>
        <w:t xml:space="preserve">Розробник: </w:t>
      </w:r>
      <w:r w:rsidRPr="00F729F8">
        <w:rPr>
          <w:sz w:val="26"/>
          <w:szCs w:val="26"/>
          <w:lang w:val="uk-UA"/>
        </w:rPr>
        <w:t>Каленюк  Світлана Олександрівна</w:t>
      </w:r>
      <w:r w:rsidRPr="00F729F8">
        <w:rPr>
          <w:bCs/>
          <w:sz w:val="26"/>
          <w:szCs w:val="26"/>
          <w:lang w:val="uk-UA"/>
        </w:rPr>
        <w:t xml:space="preserve">, доцент кафедри </w:t>
      </w:r>
      <w:r w:rsidRPr="00F729F8">
        <w:rPr>
          <w:sz w:val="26"/>
          <w:szCs w:val="26"/>
          <w:lang w:val="uk-UA"/>
        </w:rPr>
        <w:t>загальної та прикладної лінгвістики</w:t>
      </w:r>
      <w:r w:rsidRPr="00F729F8">
        <w:rPr>
          <w:bCs/>
          <w:sz w:val="26"/>
          <w:szCs w:val="26"/>
          <w:lang w:val="uk-UA"/>
        </w:rPr>
        <w:t>, кандидат філологічних наук, доцент ___(Каленюк С. </w:t>
      </w:r>
      <w:r w:rsidRPr="00F729F8">
        <w:rPr>
          <w:sz w:val="26"/>
          <w:szCs w:val="26"/>
          <w:lang w:val="uk-UA"/>
        </w:rPr>
        <w:t>О.</w:t>
      </w:r>
      <w:r w:rsidRPr="00F729F8">
        <w:rPr>
          <w:bCs/>
          <w:sz w:val="26"/>
          <w:szCs w:val="26"/>
          <w:lang w:val="uk-UA"/>
        </w:rPr>
        <w:t>)</w:t>
      </w:r>
    </w:p>
    <w:p w:rsidR="0062093C" w:rsidRPr="00F729F8" w:rsidRDefault="0062093C" w:rsidP="0062093C">
      <w:pPr>
        <w:spacing w:line="276" w:lineRule="auto"/>
        <w:jc w:val="both"/>
        <w:rPr>
          <w:b/>
          <w:bCs/>
          <w:sz w:val="26"/>
          <w:szCs w:val="26"/>
          <w:lang w:val="uk-UA"/>
        </w:rPr>
      </w:pPr>
    </w:p>
    <w:p w:rsidR="0062093C" w:rsidRPr="00F729F8" w:rsidRDefault="0062093C" w:rsidP="0062093C">
      <w:pPr>
        <w:spacing w:line="276" w:lineRule="auto"/>
        <w:jc w:val="both"/>
        <w:rPr>
          <w:b/>
          <w:i/>
          <w:sz w:val="26"/>
          <w:szCs w:val="26"/>
          <w:lang w:val="uk-UA"/>
        </w:rPr>
      </w:pPr>
      <w:r w:rsidRPr="00F729F8">
        <w:rPr>
          <w:sz w:val="26"/>
          <w:szCs w:val="26"/>
          <w:lang w:val="uk-UA"/>
        </w:rPr>
        <w:t xml:space="preserve">Робоча програма затверджена на засіданні </w:t>
      </w:r>
      <w:r w:rsidRPr="00F729F8">
        <w:rPr>
          <w:bCs/>
          <w:iCs/>
          <w:sz w:val="26"/>
          <w:szCs w:val="26"/>
          <w:lang w:val="uk-UA"/>
        </w:rPr>
        <w:t xml:space="preserve">кафедри </w:t>
      </w:r>
      <w:r w:rsidRPr="00F729F8">
        <w:rPr>
          <w:sz w:val="26"/>
          <w:szCs w:val="26"/>
          <w:lang w:val="uk-UA"/>
        </w:rPr>
        <w:t>загальної та прикладної лінгвістики</w:t>
      </w:r>
    </w:p>
    <w:p w:rsidR="00BB2681" w:rsidRPr="009B69CF" w:rsidRDefault="0062093C" w:rsidP="00BB2681">
      <w:pPr>
        <w:spacing w:line="276" w:lineRule="auto"/>
        <w:rPr>
          <w:sz w:val="24"/>
        </w:rPr>
      </w:pPr>
      <w:r w:rsidRPr="00F729F8">
        <w:rPr>
          <w:sz w:val="26"/>
          <w:szCs w:val="26"/>
          <w:lang w:val="uk-UA"/>
        </w:rPr>
        <w:t>Протокол №</w:t>
      </w:r>
      <w:r w:rsidR="00BB2681">
        <w:rPr>
          <w:sz w:val="26"/>
          <w:szCs w:val="26"/>
          <w:lang w:val="uk-UA"/>
        </w:rPr>
        <w:t>1</w:t>
      </w:r>
      <w:r w:rsidRPr="00F729F8">
        <w:rPr>
          <w:sz w:val="26"/>
          <w:szCs w:val="26"/>
          <w:lang w:val="uk-UA"/>
        </w:rPr>
        <w:t xml:space="preserve"> від </w:t>
      </w:r>
      <w:r w:rsidR="00BB2681" w:rsidRPr="009B69CF">
        <w:rPr>
          <w:sz w:val="24"/>
        </w:rPr>
        <w:t>«</w:t>
      </w:r>
      <w:r w:rsidR="00BB2681">
        <w:rPr>
          <w:sz w:val="24"/>
        </w:rPr>
        <w:t>28</w:t>
      </w:r>
      <w:r w:rsidR="00BB2681" w:rsidRPr="009B69CF">
        <w:rPr>
          <w:sz w:val="24"/>
        </w:rPr>
        <w:t xml:space="preserve">» </w:t>
      </w:r>
      <w:r w:rsidR="00BB2681">
        <w:rPr>
          <w:sz w:val="24"/>
        </w:rPr>
        <w:t>серп</w:t>
      </w:r>
      <w:r w:rsidR="00BB2681" w:rsidRPr="009B69CF">
        <w:rPr>
          <w:sz w:val="24"/>
        </w:rPr>
        <w:t>ня 2020 р.</w:t>
      </w:r>
    </w:p>
    <w:p w:rsidR="0062093C" w:rsidRPr="00F729F8" w:rsidRDefault="0062093C" w:rsidP="0062093C">
      <w:pPr>
        <w:spacing w:line="276" w:lineRule="auto"/>
        <w:rPr>
          <w:sz w:val="26"/>
          <w:szCs w:val="26"/>
          <w:lang w:val="uk-UA"/>
        </w:rPr>
      </w:pPr>
      <w:r w:rsidRPr="00F729F8">
        <w:rPr>
          <w:sz w:val="26"/>
          <w:szCs w:val="26"/>
          <w:lang w:val="uk-UA"/>
        </w:rPr>
        <w:t>Завідувач кафедри ___________ (Коч Н.</w:t>
      </w:r>
      <w:r w:rsidRPr="00F729F8">
        <w:rPr>
          <w:sz w:val="26"/>
          <w:szCs w:val="26"/>
        </w:rPr>
        <w:t> </w:t>
      </w:r>
      <w:r w:rsidRPr="00F729F8">
        <w:rPr>
          <w:sz w:val="26"/>
          <w:szCs w:val="26"/>
          <w:lang w:val="uk-UA"/>
        </w:rPr>
        <w:t>В.)</w:t>
      </w:r>
    </w:p>
    <w:p w:rsidR="00BB2681" w:rsidRPr="009B69CF" w:rsidRDefault="00BB2681" w:rsidP="00BB2681">
      <w:pPr>
        <w:spacing w:line="276" w:lineRule="auto"/>
        <w:rPr>
          <w:sz w:val="24"/>
        </w:rPr>
      </w:pPr>
      <w:r w:rsidRPr="009B69CF">
        <w:rPr>
          <w:sz w:val="24"/>
        </w:rPr>
        <w:t>«</w:t>
      </w:r>
      <w:r>
        <w:rPr>
          <w:sz w:val="24"/>
        </w:rPr>
        <w:t>28</w:t>
      </w:r>
      <w:r w:rsidRPr="009B69CF">
        <w:rPr>
          <w:sz w:val="24"/>
        </w:rPr>
        <w:t xml:space="preserve">» </w:t>
      </w:r>
      <w:r>
        <w:rPr>
          <w:sz w:val="24"/>
        </w:rPr>
        <w:t>серп</w:t>
      </w:r>
      <w:r w:rsidRPr="009B69CF">
        <w:rPr>
          <w:sz w:val="24"/>
        </w:rPr>
        <w:t>ня 2020 р.</w:t>
      </w:r>
    </w:p>
    <w:p w:rsidR="0062093C" w:rsidRPr="006C1D52" w:rsidRDefault="0062093C" w:rsidP="0062093C">
      <w:pPr>
        <w:spacing w:line="276" w:lineRule="auto"/>
        <w:jc w:val="center"/>
        <w:rPr>
          <w:b/>
          <w:bCs/>
          <w:szCs w:val="28"/>
          <w:lang w:val="uk-UA"/>
        </w:rPr>
      </w:pPr>
      <w:r w:rsidRPr="00F729F8">
        <w:rPr>
          <w:color w:val="FF0000"/>
          <w:sz w:val="26"/>
          <w:szCs w:val="26"/>
          <w:lang w:val="uk-UA"/>
        </w:rPr>
        <w:br w:type="page"/>
      </w:r>
      <w:r w:rsidRPr="006C1D52">
        <w:rPr>
          <w:b/>
          <w:bCs/>
          <w:szCs w:val="28"/>
          <w:lang w:val="uk-UA"/>
        </w:rPr>
        <w:lastRenderedPageBreak/>
        <w:t>Анотація</w:t>
      </w:r>
    </w:p>
    <w:p w:rsidR="0062093C" w:rsidRPr="006C1D52" w:rsidRDefault="0062093C" w:rsidP="0062093C">
      <w:pPr>
        <w:widowControl w:val="0"/>
        <w:tabs>
          <w:tab w:val="left" w:pos="530"/>
        </w:tabs>
        <w:autoSpaceDE w:val="0"/>
        <w:autoSpaceDN w:val="0"/>
        <w:spacing w:line="276" w:lineRule="auto"/>
        <w:jc w:val="both"/>
        <w:rPr>
          <w:szCs w:val="28"/>
          <w:lang w:val="uk-UA" w:eastAsia="en-US"/>
        </w:rPr>
      </w:pPr>
      <w:r w:rsidRPr="006C1D52">
        <w:rPr>
          <w:szCs w:val="28"/>
          <w:lang w:val="uk-UA"/>
        </w:rPr>
        <w:tab/>
        <w:t>У процесі вивчення дисципліни «Гендерна лінгвістика» розглянуто основні напрями розвитку гендерної</w:t>
      </w:r>
      <w:r w:rsidRPr="006C1D52">
        <w:rPr>
          <w:spacing w:val="-9"/>
          <w:szCs w:val="28"/>
          <w:lang w:val="uk-UA"/>
        </w:rPr>
        <w:t xml:space="preserve"> </w:t>
      </w:r>
      <w:r w:rsidRPr="006C1D52">
        <w:rPr>
          <w:szCs w:val="28"/>
          <w:lang w:val="uk-UA"/>
        </w:rPr>
        <w:t>лінгвістики; з’ясовано</w:t>
      </w:r>
      <w:r w:rsidRPr="006C1D52">
        <w:rPr>
          <w:szCs w:val="28"/>
          <w:lang w:val="uk-UA" w:eastAsia="en-US"/>
        </w:rPr>
        <w:t xml:space="preserve"> </w:t>
      </w:r>
      <w:r w:rsidRPr="006C1D52">
        <w:rPr>
          <w:szCs w:val="28"/>
          <w:lang w:val="uk-UA"/>
        </w:rPr>
        <w:t>закономірності та сутність основних напрямів дослідження лінгвістичної гендерології (соціолінгвістичний, психолінгвістичний,</w:t>
      </w:r>
      <w:r w:rsidRPr="006C1D52">
        <w:rPr>
          <w:szCs w:val="28"/>
          <w:lang w:val="uk-UA"/>
        </w:rPr>
        <w:tab/>
        <w:t>лінгвокультурологічний,</w:t>
      </w:r>
      <w:r w:rsidRPr="006C1D52">
        <w:rPr>
          <w:szCs w:val="28"/>
          <w:lang w:val="uk-UA"/>
        </w:rPr>
        <w:tab/>
        <w:t>комунікативно- дискурсивний);</w:t>
      </w:r>
      <w:r w:rsidRPr="006C1D52">
        <w:rPr>
          <w:szCs w:val="28"/>
          <w:lang w:val="uk-UA" w:eastAsia="en-US"/>
        </w:rPr>
        <w:t xml:space="preserve"> </w:t>
      </w:r>
      <w:r w:rsidRPr="006C1D52">
        <w:rPr>
          <w:szCs w:val="28"/>
          <w:lang w:val="uk-UA"/>
        </w:rPr>
        <w:t>визначено історію становлення гендерних студій, гендерної лінгвістики, феміністської лінгвістики;</w:t>
      </w:r>
      <w:r w:rsidRPr="006C1D52">
        <w:rPr>
          <w:szCs w:val="28"/>
          <w:lang w:val="uk-UA" w:eastAsia="en-US"/>
        </w:rPr>
        <w:t xml:space="preserve"> </w:t>
      </w:r>
      <w:r w:rsidRPr="006C1D52">
        <w:rPr>
          <w:szCs w:val="28"/>
          <w:lang w:val="uk-UA"/>
        </w:rPr>
        <w:t>проаналізовано термінологію гендерної лінгвістики та суміжних</w:t>
      </w:r>
      <w:r w:rsidRPr="006C1D52">
        <w:rPr>
          <w:spacing w:val="-16"/>
          <w:szCs w:val="28"/>
          <w:lang w:val="uk-UA"/>
        </w:rPr>
        <w:t xml:space="preserve"> </w:t>
      </w:r>
      <w:r w:rsidRPr="006C1D52">
        <w:rPr>
          <w:szCs w:val="28"/>
          <w:lang w:val="uk-UA"/>
        </w:rPr>
        <w:t>наук; з’ясовано</w:t>
      </w:r>
      <w:r w:rsidRPr="006C1D52">
        <w:rPr>
          <w:szCs w:val="28"/>
          <w:lang w:val="uk-UA" w:eastAsia="en-US"/>
        </w:rPr>
        <w:t xml:space="preserve"> </w:t>
      </w:r>
      <w:r w:rsidRPr="006C1D52">
        <w:rPr>
          <w:szCs w:val="28"/>
          <w:lang w:val="uk-UA"/>
        </w:rPr>
        <w:t>оптимальні методи та самостійно здійснювати дослідження гендерних стереотипів; окреслено</w:t>
      </w:r>
      <w:r w:rsidRPr="006C1D52">
        <w:rPr>
          <w:szCs w:val="28"/>
          <w:lang w:val="uk-UA" w:eastAsia="en-US"/>
        </w:rPr>
        <w:t xml:space="preserve"> </w:t>
      </w:r>
      <w:r w:rsidRPr="006C1D52">
        <w:rPr>
          <w:szCs w:val="28"/>
          <w:lang w:val="uk-UA"/>
        </w:rPr>
        <w:t>самостійність роботи з мультимовним матеріалом як передумовою можливого прогнозування і вирішення комунікативних</w:t>
      </w:r>
      <w:r w:rsidRPr="006C1D52">
        <w:rPr>
          <w:spacing w:val="54"/>
          <w:szCs w:val="28"/>
          <w:lang w:val="uk-UA"/>
        </w:rPr>
        <w:t xml:space="preserve"> </w:t>
      </w:r>
      <w:r w:rsidRPr="006C1D52">
        <w:rPr>
          <w:szCs w:val="28"/>
          <w:lang w:val="uk-UA"/>
        </w:rPr>
        <w:t xml:space="preserve">конфліктів; передбачено та вибудовано структуру гендерно зорієнтованого дослідження. </w:t>
      </w:r>
    </w:p>
    <w:p w:rsidR="0062093C" w:rsidRPr="006C1D52" w:rsidRDefault="0062093C" w:rsidP="0062093C">
      <w:pPr>
        <w:pStyle w:val="aa"/>
        <w:spacing w:before="2" w:line="276" w:lineRule="auto"/>
        <w:ind w:left="102" w:right="106" w:firstLine="707"/>
        <w:jc w:val="both"/>
        <w:rPr>
          <w:szCs w:val="28"/>
          <w:lang w:val="uk-UA" w:eastAsia="en-US"/>
        </w:rPr>
      </w:pPr>
      <w:r w:rsidRPr="006C1D52">
        <w:rPr>
          <w:b/>
          <w:i/>
          <w:szCs w:val="28"/>
          <w:lang w:val="uk-UA"/>
        </w:rPr>
        <w:t>Ключові слова:</w:t>
      </w:r>
      <w:r w:rsidRPr="006C1D52">
        <w:rPr>
          <w:szCs w:val="28"/>
          <w:lang w:val="uk-UA"/>
        </w:rPr>
        <w:t xml:space="preserve"> гендер</w:t>
      </w:r>
      <w:r w:rsidRPr="006C1D52">
        <w:rPr>
          <w:szCs w:val="28"/>
        </w:rPr>
        <w:t xml:space="preserve">,  андроцентризм </w:t>
      </w:r>
      <w:r w:rsidRPr="006C1D52">
        <w:rPr>
          <w:spacing w:val="20"/>
          <w:szCs w:val="28"/>
        </w:rPr>
        <w:t xml:space="preserve"> </w:t>
      </w:r>
      <w:r w:rsidRPr="006C1D52">
        <w:rPr>
          <w:szCs w:val="28"/>
        </w:rPr>
        <w:t>мови</w:t>
      </w:r>
      <w:r w:rsidRPr="006C1D52">
        <w:rPr>
          <w:szCs w:val="28"/>
          <w:lang w:val="uk-UA"/>
        </w:rPr>
        <w:t xml:space="preserve">, </w:t>
      </w:r>
      <w:r w:rsidRPr="006C1D52">
        <w:rPr>
          <w:szCs w:val="28"/>
        </w:rPr>
        <w:t xml:space="preserve">гендерний </w:t>
      </w:r>
      <w:r w:rsidRPr="006C1D52">
        <w:rPr>
          <w:spacing w:val="18"/>
          <w:szCs w:val="28"/>
        </w:rPr>
        <w:t xml:space="preserve"> </w:t>
      </w:r>
      <w:r w:rsidRPr="006C1D52">
        <w:rPr>
          <w:szCs w:val="28"/>
        </w:rPr>
        <w:t xml:space="preserve">стереотип, </w:t>
      </w:r>
      <w:r w:rsidRPr="006C1D52">
        <w:rPr>
          <w:spacing w:val="18"/>
          <w:szCs w:val="28"/>
        </w:rPr>
        <w:t xml:space="preserve"> </w:t>
      </w:r>
      <w:r w:rsidRPr="006C1D52">
        <w:rPr>
          <w:szCs w:val="28"/>
        </w:rPr>
        <w:t xml:space="preserve">гендерна </w:t>
      </w:r>
      <w:r w:rsidRPr="006C1D52">
        <w:rPr>
          <w:spacing w:val="18"/>
          <w:szCs w:val="28"/>
        </w:rPr>
        <w:t xml:space="preserve"> </w:t>
      </w:r>
      <w:r w:rsidRPr="006C1D52">
        <w:rPr>
          <w:szCs w:val="28"/>
        </w:rPr>
        <w:t xml:space="preserve">роль, </w:t>
      </w:r>
      <w:r w:rsidRPr="006C1D52">
        <w:rPr>
          <w:spacing w:val="20"/>
          <w:szCs w:val="28"/>
        </w:rPr>
        <w:t xml:space="preserve"> </w:t>
      </w:r>
      <w:r w:rsidRPr="006C1D52">
        <w:rPr>
          <w:szCs w:val="28"/>
        </w:rPr>
        <w:t xml:space="preserve">гендерно </w:t>
      </w:r>
      <w:r w:rsidRPr="006C1D52">
        <w:rPr>
          <w:spacing w:val="20"/>
          <w:szCs w:val="28"/>
        </w:rPr>
        <w:t xml:space="preserve"> </w:t>
      </w:r>
      <w:r w:rsidRPr="006C1D52">
        <w:rPr>
          <w:szCs w:val="28"/>
        </w:rPr>
        <w:t xml:space="preserve">марковані </w:t>
      </w:r>
      <w:r w:rsidRPr="006C1D52">
        <w:rPr>
          <w:spacing w:val="19"/>
          <w:szCs w:val="28"/>
        </w:rPr>
        <w:t xml:space="preserve"> </w:t>
      </w:r>
      <w:r w:rsidRPr="006C1D52">
        <w:rPr>
          <w:szCs w:val="28"/>
        </w:rPr>
        <w:t>одиниці,</w:t>
      </w:r>
      <w:r w:rsidRPr="006C1D52">
        <w:rPr>
          <w:szCs w:val="28"/>
          <w:lang w:val="uk-UA"/>
        </w:rPr>
        <w:t xml:space="preserve"> </w:t>
      </w:r>
      <w:r w:rsidRPr="006C1D52">
        <w:rPr>
          <w:szCs w:val="28"/>
        </w:rPr>
        <w:t>мовний сексизм</w:t>
      </w:r>
      <w:r w:rsidRPr="006C1D52">
        <w:rPr>
          <w:szCs w:val="28"/>
          <w:lang w:val="uk-UA"/>
        </w:rPr>
        <w:t>.</w:t>
      </w:r>
    </w:p>
    <w:p w:rsidR="0062093C" w:rsidRPr="0062093C" w:rsidRDefault="0062093C" w:rsidP="006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8"/>
        </w:rPr>
      </w:pPr>
      <w:bookmarkStart w:id="1" w:name="_Hlk52221008"/>
    </w:p>
    <w:p w:rsidR="0062093C" w:rsidRPr="0062093C" w:rsidRDefault="0062093C" w:rsidP="006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8"/>
        </w:rPr>
      </w:pPr>
    </w:p>
    <w:p w:rsidR="0062093C" w:rsidRPr="006C1D52" w:rsidRDefault="0062093C" w:rsidP="0062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8"/>
          <w:lang w:val="en-US"/>
        </w:rPr>
      </w:pPr>
      <w:r w:rsidRPr="006C1D52">
        <w:rPr>
          <w:b/>
          <w:szCs w:val="28"/>
          <w:lang w:val="en-US"/>
        </w:rPr>
        <w:t>Summary</w:t>
      </w:r>
    </w:p>
    <w:bookmarkEnd w:id="1"/>
    <w:p w:rsidR="0062093C" w:rsidRPr="006C1D52" w:rsidRDefault="0062093C" w:rsidP="0062093C">
      <w:pPr>
        <w:spacing w:line="276" w:lineRule="auto"/>
        <w:jc w:val="center"/>
        <w:rPr>
          <w:szCs w:val="28"/>
          <w:lang w:val="uk-UA"/>
        </w:rPr>
      </w:pPr>
    </w:p>
    <w:p w:rsidR="0062093C" w:rsidRPr="006C1D52" w:rsidRDefault="0062093C" w:rsidP="0062093C">
      <w:pPr>
        <w:spacing w:line="276" w:lineRule="auto"/>
        <w:ind w:firstLine="720"/>
        <w:jc w:val="both"/>
        <w:rPr>
          <w:szCs w:val="28"/>
          <w:lang w:val="en-GB"/>
        </w:rPr>
      </w:pPr>
      <w:r w:rsidRPr="006C1D52">
        <w:rPr>
          <w:szCs w:val="28"/>
          <w:lang w:val="en-GB"/>
        </w:rPr>
        <w:t xml:space="preserve">In the process of studying the discipline «Gender Linguistics» the main directions of the development of gender linguistics were considered; the patterns and essence of the main directions of research in linguistic genderology (sociolinguistic, psycholinguistic, linguistic and cultural, communicatively discursive) have been clarified; the history of the formation of gender studies, gender linguistics, feminist linguistics has been determined; the terminology of gender linguistics and related sciences </w:t>
      </w:r>
      <w:r w:rsidRPr="006C1D52">
        <w:rPr>
          <w:szCs w:val="28"/>
          <w:lang w:val="en-US"/>
        </w:rPr>
        <w:t>was</w:t>
      </w:r>
      <w:r w:rsidRPr="006C1D52">
        <w:rPr>
          <w:szCs w:val="28"/>
          <w:lang w:val="en-GB"/>
        </w:rPr>
        <w:t xml:space="preserve"> analyzed; the best methods and independently conduct research on gender stereotypes</w:t>
      </w:r>
      <w:r w:rsidRPr="006C1D52">
        <w:rPr>
          <w:szCs w:val="28"/>
          <w:lang w:val="en-US"/>
        </w:rPr>
        <w:t xml:space="preserve"> were </w:t>
      </w:r>
      <w:r w:rsidRPr="006C1D52">
        <w:rPr>
          <w:szCs w:val="28"/>
          <w:lang w:val="en-GB"/>
        </w:rPr>
        <w:t>found out; the independence of work with multilingual material was outlined as a prerequisite for possible forecasting and solution of communicative conflicts; the structure of gender-oriented research was envisaged and built.</w:t>
      </w:r>
    </w:p>
    <w:p w:rsidR="0062093C" w:rsidRPr="006C1D52" w:rsidRDefault="0062093C" w:rsidP="0062093C">
      <w:pPr>
        <w:spacing w:line="276" w:lineRule="auto"/>
        <w:ind w:firstLine="720"/>
        <w:jc w:val="both"/>
        <w:rPr>
          <w:szCs w:val="28"/>
          <w:lang w:val="en-GB"/>
        </w:rPr>
      </w:pPr>
      <w:r w:rsidRPr="006C1D52">
        <w:rPr>
          <w:b/>
          <w:bCs/>
          <w:szCs w:val="28"/>
          <w:lang w:val="en-GB"/>
        </w:rPr>
        <w:t>Key words:</w:t>
      </w:r>
      <w:r w:rsidRPr="006C1D52">
        <w:rPr>
          <w:szCs w:val="28"/>
          <w:lang w:val="en-GB"/>
        </w:rPr>
        <w:t xml:space="preserve"> gender, language androcentrism, gender stereotype, gender role, gender-labeled units, linguistic sexism.</w:t>
      </w:r>
    </w:p>
    <w:p w:rsidR="0062093C" w:rsidRPr="006C1D52" w:rsidRDefault="0062093C" w:rsidP="0062093C">
      <w:pPr>
        <w:spacing w:line="276" w:lineRule="auto"/>
        <w:jc w:val="center"/>
        <w:rPr>
          <w:szCs w:val="28"/>
          <w:lang w:val="uk-UA"/>
        </w:rPr>
      </w:pPr>
    </w:p>
    <w:p w:rsidR="0062093C" w:rsidRPr="006C1D52" w:rsidRDefault="0062093C" w:rsidP="0062093C">
      <w:pPr>
        <w:spacing w:line="276" w:lineRule="auto"/>
        <w:jc w:val="center"/>
        <w:rPr>
          <w:szCs w:val="28"/>
          <w:lang w:val="uk-UA"/>
        </w:rPr>
      </w:pPr>
    </w:p>
    <w:p w:rsidR="0062093C" w:rsidRPr="006C1D52" w:rsidRDefault="0062093C" w:rsidP="0062093C">
      <w:pPr>
        <w:spacing w:line="276" w:lineRule="auto"/>
        <w:jc w:val="center"/>
        <w:rPr>
          <w:szCs w:val="28"/>
          <w:lang w:val="uk-UA"/>
        </w:rPr>
      </w:pPr>
    </w:p>
    <w:p w:rsidR="0062093C" w:rsidRPr="006C1D52" w:rsidRDefault="0062093C" w:rsidP="0062093C">
      <w:pPr>
        <w:spacing w:line="276" w:lineRule="auto"/>
        <w:jc w:val="center"/>
        <w:rPr>
          <w:szCs w:val="28"/>
          <w:lang w:val="uk-UA"/>
        </w:rPr>
      </w:pPr>
    </w:p>
    <w:p w:rsidR="0062093C" w:rsidRDefault="0062093C" w:rsidP="0062093C">
      <w:pPr>
        <w:spacing w:line="360" w:lineRule="auto"/>
        <w:jc w:val="center"/>
        <w:rPr>
          <w:sz w:val="26"/>
          <w:szCs w:val="26"/>
          <w:lang w:val="uk-UA"/>
        </w:rPr>
      </w:pPr>
    </w:p>
    <w:p w:rsidR="0062093C" w:rsidRDefault="0062093C" w:rsidP="0062093C">
      <w:pPr>
        <w:spacing w:line="360" w:lineRule="auto"/>
        <w:jc w:val="center"/>
        <w:rPr>
          <w:sz w:val="26"/>
          <w:szCs w:val="26"/>
          <w:lang w:val="uk-UA"/>
        </w:rPr>
      </w:pPr>
    </w:p>
    <w:p w:rsidR="0062093C" w:rsidRDefault="0062093C" w:rsidP="0062093C">
      <w:pPr>
        <w:spacing w:line="360" w:lineRule="auto"/>
        <w:jc w:val="center"/>
        <w:rPr>
          <w:sz w:val="26"/>
          <w:szCs w:val="26"/>
          <w:lang w:val="uk-UA"/>
        </w:rPr>
      </w:pPr>
    </w:p>
    <w:p w:rsidR="0062093C" w:rsidRDefault="0062093C" w:rsidP="0062093C">
      <w:pPr>
        <w:spacing w:line="360" w:lineRule="auto"/>
        <w:jc w:val="center"/>
        <w:rPr>
          <w:sz w:val="26"/>
          <w:szCs w:val="26"/>
          <w:lang w:val="uk-UA"/>
        </w:rPr>
      </w:pPr>
    </w:p>
    <w:p w:rsidR="0062093C" w:rsidRDefault="0062093C" w:rsidP="0062093C">
      <w:pPr>
        <w:spacing w:line="360" w:lineRule="auto"/>
        <w:jc w:val="center"/>
        <w:rPr>
          <w:sz w:val="26"/>
          <w:szCs w:val="26"/>
          <w:lang w:val="uk-UA"/>
        </w:rPr>
      </w:pPr>
    </w:p>
    <w:p w:rsidR="0062093C" w:rsidRPr="00F729F8" w:rsidRDefault="0062093C" w:rsidP="0062093C">
      <w:pPr>
        <w:spacing w:line="360" w:lineRule="auto"/>
        <w:jc w:val="center"/>
        <w:rPr>
          <w:color w:val="FF0000"/>
          <w:sz w:val="26"/>
          <w:szCs w:val="26"/>
          <w:lang w:val="uk-UA"/>
        </w:rPr>
      </w:pPr>
      <w:r w:rsidRPr="00F729F8">
        <w:rPr>
          <w:sz w:val="26"/>
          <w:szCs w:val="26"/>
          <w:lang w:val="uk-UA"/>
        </w:rPr>
        <w:t xml:space="preserve">1. </w:t>
      </w:r>
      <w:r w:rsidRPr="00F729F8">
        <w:rPr>
          <w:b/>
          <w:bCs/>
          <w:sz w:val="26"/>
          <w:szCs w:val="26"/>
          <w:lang w:val="uk-UA"/>
        </w:rPr>
        <w:t>Опис навчальної дисципліни</w:t>
      </w:r>
    </w:p>
    <w:p w:rsidR="0062093C" w:rsidRPr="00F729F8" w:rsidRDefault="0062093C" w:rsidP="0062093C">
      <w:pPr>
        <w:spacing w:line="276" w:lineRule="auto"/>
        <w:jc w:val="center"/>
        <w:rPr>
          <w:sz w:val="26"/>
          <w:szCs w:val="26"/>
          <w:lang w:val="uk-UA"/>
        </w:rPr>
      </w:pPr>
      <w:r w:rsidRPr="00F729F8">
        <w:rPr>
          <w:sz w:val="26"/>
          <w:szCs w:val="26"/>
          <w:lang w:val="uk-UA"/>
        </w:rPr>
        <w:t>Денна форма навчання</w:t>
      </w: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3260"/>
        <w:gridCol w:w="1619"/>
        <w:gridCol w:w="1799"/>
      </w:tblGrid>
      <w:tr w:rsidR="0062093C" w:rsidRPr="00F729F8" w:rsidTr="00CE1BCC">
        <w:trPr>
          <w:trHeight w:val="803"/>
        </w:trPr>
        <w:tc>
          <w:tcPr>
            <w:tcW w:w="3462"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 xml:space="preserve">Найменування показників </w:t>
            </w:r>
          </w:p>
        </w:tc>
        <w:tc>
          <w:tcPr>
            <w:tcW w:w="3260"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Галузь знань, освітній ступінь</w:t>
            </w:r>
          </w:p>
        </w:tc>
        <w:tc>
          <w:tcPr>
            <w:tcW w:w="3418" w:type="dxa"/>
            <w:gridSpan w:val="2"/>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Характеристика навчальної дисципліни</w:t>
            </w:r>
          </w:p>
        </w:tc>
      </w:tr>
      <w:tr w:rsidR="0062093C" w:rsidRPr="00F729F8" w:rsidTr="00CE1BCC">
        <w:trPr>
          <w:trHeight w:val="178"/>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hideMark/>
          </w:tcPr>
          <w:p w:rsidR="0062093C" w:rsidRPr="00F729F8" w:rsidRDefault="0062093C" w:rsidP="00CE1BCC">
            <w:pPr>
              <w:spacing w:line="276" w:lineRule="auto"/>
              <w:jc w:val="center"/>
              <w:rPr>
                <w:b/>
                <w:i/>
                <w:sz w:val="26"/>
                <w:szCs w:val="26"/>
                <w:lang w:val="uk-UA"/>
              </w:rPr>
            </w:pPr>
            <w:r w:rsidRPr="00F729F8">
              <w:rPr>
                <w:b/>
                <w:i/>
                <w:sz w:val="26"/>
                <w:szCs w:val="26"/>
                <w:lang w:val="uk-UA"/>
              </w:rPr>
              <w:t>денна форма навчання</w:t>
            </w:r>
          </w:p>
        </w:tc>
      </w:tr>
      <w:tr w:rsidR="0062093C" w:rsidRPr="00F729F8" w:rsidTr="00CE1BCC">
        <w:trPr>
          <w:trHeight w:val="465"/>
        </w:trPr>
        <w:tc>
          <w:tcPr>
            <w:tcW w:w="3462" w:type="dxa"/>
            <w:vAlign w:val="center"/>
            <w:hideMark/>
          </w:tcPr>
          <w:p w:rsidR="0062093C" w:rsidRPr="00F729F8" w:rsidRDefault="0062093C" w:rsidP="00CE1BCC">
            <w:pPr>
              <w:spacing w:line="276" w:lineRule="auto"/>
              <w:rPr>
                <w:sz w:val="26"/>
                <w:szCs w:val="26"/>
                <w:lang w:val="uk-UA"/>
              </w:rPr>
            </w:pPr>
            <w:r w:rsidRPr="00F729F8">
              <w:rPr>
                <w:sz w:val="26"/>
                <w:szCs w:val="26"/>
                <w:lang w:val="uk-UA"/>
              </w:rPr>
              <w:t>Кількість кредитів – 6</w:t>
            </w:r>
          </w:p>
        </w:tc>
        <w:tc>
          <w:tcPr>
            <w:tcW w:w="3260" w:type="dxa"/>
            <w:hideMark/>
          </w:tcPr>
          <w:p w:rsidR="0062093C" w:rsidRPr="00F729F8" w:rsidRDefault="0062093C" w:rsidP="00CE1BCC">
            <w:pPr>
              <w:spacing w:line="276" w:lineRule="auto"/>
              <w:jc w:val="center"/>
              <w:rPr>
                <w:sz w:val="26"/>
                <w:szCs w:val="26"/>
                <w:lang w:val="uk-UA"/>
              </w:rPr>
            </w:pPr>
            <w:r w:rsidRPr="00F729F8">
              <w:rPr>
                <w:color w:val="000000"/>
                <w:sz w:val="26"/>
                <w:szCs w:val="26"/>
                <w:lang w:eastAsia="uk-UA"/>
              </w:rPr>
              <w:t>Галузь знань 03 Гуманітарні науки</w:t>
            </w:r>
          </w:p>
        </w:tc>
        <w:tc>
          <w:tcPr>
            <w:tcW w:w="3418" w:type="dxa"/>
            <w:gridSpan w:val="2"/>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Вибіркова</w:t>
            </w:r>
          </w:p>
        </w:tc>
      </w:tr>
      <w:tr w:rsidR="0062093C" w:rsidRPr="00F729F8" w:rsidTr="00CE1BCC">
        <w:trPr>
          <w:trHeight w:val="232"/>
        </w:trPr>
        <w:tc>
          <w:tcPr>
            <w:tcW w:w="3462" w:type="dxa"/>
            <w:vAlign w:val="center"/>
            <w:hideMark/>
          </w:tcPr>
          <w:p w:rsidR="0062093C" w:rsidRPr="00F729F8" w:rsidRDefault="0062093C" w:rsidP="00CE1BCC">
            <w:pPr>
              <w:spacing w:line="276" w:lineRule="auto"/>
              <w:rPr>
                <w:sz w:val="26"/>
                <w:szCs w:val="26"/>
                <w:lang w:val="uk-UA"/>
              </w:rPr>
            </w:pPr>
            <w:r w:rsidRPr="00F729F8">
              <w:rPr>
                <w:sz w:val="26"/>
                <w:szCs w:val="26"/>
                <w:lang w:val="uk-UA"/>
              </w:rPr>
              <w:t>Індивідуальне науково-дослідне завдання – проєкт, наукова стаття</w:t>
            </w:r>
          </w:p>
        </w:tc>
        <w:tc>
          <w:tcPr>
            <w:tcW w:w="3260" w:type="dxa"/>
            <w:vMerge w:val="restart"/>
            <w:vAlign w:val="center"/>
          </w:tcPr>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Спеціальність</w:t>
            </w:r>
            <w:r w:rsidRPr="00F729F8">
              <w:rPr>
                <w:color w:val="000000"/>
                <w:sz w:val="26"/>
                <w:szCs w:val="26"/>
                <w:lang w:eastAsia="uk-UA"/>
              </w:rPr>
              <w:t> </w:t>
            </w:r>
          </w:p>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035 Філологія</w:t>
            </w:r>
            <w:r w:rsidRPr="00F729F8">
              <w:rPr>
                <w:color w:val="000000"/>
                <w:sz w:val="26"/>
                <w:szCs w:val="26"/>
                <w:lang w:eastAsia="uk-UA"/>
              </w:rPr>
              <w:t> </w:t>
            </w:r>
          </w:p>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035.10 Філологія (Прикладна лінгвістика)</w:t>
            </w:r>
          </w:p>
          <w:p w:rsidR="0062093C" w:rsidRPr="00F729F8" w:rsidRDefault="0062093C" w:rsidP="00CE1BCC">
            <w:pPr>
              <w:spacing w:line="276" w:lineRule="auto"/>
              <w:jc w:val="center"/>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Семестр</w:t>
            </w:r>
          </w:p>
        </w:tc>
      </w:tr>
      <w:tr w:rsidR="0062093C" w:rsidRPr="00F729F8" w:rsidTr="00CE1BCC">
        <w:trPr>
          <w:trHeight w:val="323"/>
        </w:trPr>
        <w:tc>
          <w:tcPr>
            <w:tcW w:w="3462" w:type="dxa"/>
            <w:vMerge w:val="restart"/>
            <w:vAlign w:val="center"/>
            <w:hideMark/>
          </w:tcPr>
          <w:p w:rsidR="0062093C" w:rsidRPr="00F729F8" w:rsidRDefault="0062093C" w:rsidP="00CE1BCC">
            <w:pPr>
              <w:spacing w:line="276" w:lineRule="auto"/>
              <w:rPr>
                <w:sz w:val="26"/>
                <w:szCs w:val="26"/>
                <w:lang w:val="uk-UA"/>
              </w:rPr>
            </w:pPr>
            <w:r w:rsidRPr="00F729F8">
              <w:rPr>
                <w:sz w:val="26"/>
                <w:szCs w:val="26"/>
                <w:lang w:val="uk-UA"/>
              </w:rPr>
              <w:t>Загальна кількість годин – 180</w:t>
            </w: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1-й</w:t>
            </w:r>
          </w:p>
        </w:tc>
        <w:tc>
          <w:tcPr>
            <w:tcW w:w="1799" w:type="dxa"/>
            <w:vAlign w:val="center"/>
          </w:tcPr>
          <w:p w:rsidR="0062093C" w:rsidRPr="00F729F8" w:rsidRDefault="0062093C" w:rsidP="00CE1BCC">
            <w:pPr>
              <w:spacing w:line="276" w:lineRule="auto"/>
              <w:jc w:val="center"/>
              <w:rPr>
                <w:sz w:val="26"/>
                <w:szCs w:val="26"/>
                <w:lang w:val="uk-UA"/>
              </w:rPr>
            </w:pPr>
          </w:p>
        </w:tc>
      </w:tr>
      <w:tr w:rsidR="0062093C" w:rsidRPr="00F729F8" w:rsidTr="00CE1BCC">
        <w:trPr>
          <w:trHeight w:val="70"/>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Лекції</w:t>
            </w:r>
          </w:p>
        </w:tc>
      </w:tr>
      <w:tr w:rsidR="0062093C" w:rsidRPr="00F729F8" w:rsidTr="00CE1BCC">
        <w:trPr>
          <w:trHeight w:val="320"/>
        </w:trPr>
        <w:tc>
          <w:tcPr>
            <w:tcW w:w="3462" w:type="dxa"/>
            <w:vMerge w:val="restart"/>
            <w:vAlign w:val="center"/>
            <w:hideMark/>
          </w:tcPr>
          <w:p w:rsidR="0062093C" w:rsidRPr="00F729F8" w:rsidRDefault="0062093C" w:rsidP="00CE1BCC">
            <w:pPr>
              <w:spacing w:line="276" w:lineRule="auto"/>
              <w:rPr>
                <w:sz w:val="26"/>
                <w:szCs w:val="26"/>
                <w:lang w:val="uk-UA"/>
              </w:rPr>
            </w:pPr>
            <w:r w:rsidRPr="00F729F8">
              <w:rPr>
                <w:sz w:val="26"/>
                <w:szCs w:val="26"/>
                <w:lang w:val="uk-UA"/>
              </w:rPr>
              <w:t>Тижневих годин для денної форми навчання: 6</w:t>
            </w:r>
          </w:p>
          <w:p w:rsidR="0062093C" w:rsidRPr="00F729F8" w:rsidRDefault="0062093C" w:rsidP="00CE1BCC">
            <w:pPr>
              <w:spacing w:line="276" w:lineRule="auto"/>
              <w:rPr>
                <w:sz w:val="26"/>
                <w:szCs w:val="26"/>
                <w:lang w:val="uk-UA"/>
              </w:rPr>
            </w:pPr>
            <w:r w:rsidRPr="00F729F8">
              <w:rPr>
                <w:sz w:val="26"/>
                <w:szCs w:val="26"/>
                <w:lang w:val="uk-UA"/>
              </w:rPr>
              <w:t>аудиторних – 4</w:t>
            </w:r>
          </w:p>
          <w:p w:rsidR="0062093C" w:rsidRPr="00F729F8" w:rsidRDefault="0062093C" w:rsidP="00CE1BCC">
            <w:pPr>
              <w:spacing w:line="276" w:lineRule="auto"/>
              <w:rPr>
                <w:sz w:val="26"/>
                <w:szCs w:val="26"/>
                <w:lang w:val="uk-UA"/>
              </w:rPr>
            </w:pPr>
            <w:r w:rsidRPr="00F729F8">
              <w:rPr>
                <w:sz w:val="26"/>
                <w:szCs w:val="26"/>
                <w:lang w:val="uk-UA"/>
              </w:rPr>
              <w:t>самостійної роботи студента – 4</w:t>
            </w:r>
          </w:p>
        </w:tc>
        <w:tc>
          <w:tcPr>
            <w:tcW w:w="3260"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Ступінь:</w:t>
            </w:r>
          </w:p>
          <w:p w:rsidR="0062093C" w:rsidRPr="00F729F8" w:rsidRDefault="0062093C" w:rsidP="00CE1BCC">
            <w:pPr>
              <w:spacing w:line="276" w:lineRule="auto"/>
              <w:jc w:val="center"/>
              <w:rPr>
                <w:sz w:val="26"/>
                <w:szCs w:val="26"/>
                <w:lang w:val="uk-UA"/>
              </w:rPr>
            </w:pPr>
            <w:r w:rsidRPr="00F729F8">
              <w:rPr>
                <w:sz w:val="26"/>
                <w:szCs w:val="26"/>
                <w:lang w:val="uk-UA"/>
              </w:rPr>
              <w:t>магістра</w:t>
            </w:r>
          </w:p>
        </w:tc>
        <w:tc>
          <w:tcPr>
            <w:tcW w:w="1619" w:type="dxa"/>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12 год.</w:t>
            </w:r>
          </w:p>
        </w:tc>
        <w:tc>
          <w:tcPr>
            <w:tcW w:w="1799" w:type="dxa"/>
            <w:vAlign w:val="center"/>
          </w:tcPr>
          <w:p w:rsidR="0062093C" w:rsidRPr="00F729F8" w:rsidRDefault="0062093C" w:rsidP="00CE1BCC">
            <w:pPr>
              <w:spacing w:line="276" w:lineRule="auto"/>
              <w:jc w:val="center"/>
              <w:rPr>
                <w:sz w:val="26"/>
                <w:szCs w:val="26"/>
                <w:lang w:val="uk-UA"/>
              </w:rPr>
            </w:pPr>
          </w:p>
        </w:tc>
      </w:tr>
      <w:tr w:rsidR="0062093C" w:rsidRPr="00F729F8" w:rsidTr="00CE1BCC">
        <w:trPr>
          <w:trHeight w:val="320"/>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Практичні, семінарські</w:t>
            </w:r>
          </w:p>
        </w:tc>
      </w:tr>
      <w:tr w:rsidR="0062093C" w:rsidRPr="00F729F8" w:rsidTr="00CE1BCC">
        <w:trPr>
          <w:trHeight w:val="507"/>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Merge w:val="restart"/>
            <w:vAlign w:val="center"/>
            <w:hideMark/>
          </w:tcPr>
          <w:p w:rsidR="0062093C" w:rsidRPr="00F729F8" w:rsidRDefault="0062093C" w:rsidP="00CE1BCC">
            <w:pPr>
              <w:spacing w:line="276" w:lineRule="auto"/>
              <w:jc w:val="center"/>
              <w:rPr>
                <w:i/>
                <w:sz w:val="26"/>
                <w:szCs w:val="26"/>
                <w:lang w:val="uk-UA"/>
              </w:rPr>
            </w:pPr>
            <w:r w:rsidRPr="00F729F8">
              <w:rPr>
                <w:sz w:val="26"/>
                <w:szCs w:val="26"/>
                <w:lang w:val="uk-UA"/>
              </w:rPr>
              <w:t>28 год.</w:t>
            </w:r>
          </w:p>
        </w:tc>
        <w:tc>
          <w:tcPr>
            <w:tcW w:w="1799" w:type="dxa"/>
            <w:vMerge w:val="restart"/>
            <w:vAlign w:val="center"/>
          </w:tcPr>
          <w:p w:rsidR="0062093C" w:rsidRPr="00F729F8" w:rsidRDefault="0062093C" w:rsidP="00CE1BCC">
            <w:pPr>
              <w:spacing w:line="276" w:lineRule="auto"/>
              <w:jc w:val="center"/>
              <w:rPr>
                <w:sz w:val="26"/>
                <w:szCs w:val="26"/>
                <w:lang w:val="uk-UA"/>
              </w:rPr>
            </w:pPr>
          </w:p>
        </w:tc>
      </w:tr>
      <w:tr w:rsidR="0062093C" w:rsidRPr="00F729F8" w:rsidTr="00CE1BCC">
        <w:trPr>
          <w:trHeight w:val="507"/>
        </w:trPr>
        <w:tc>
          <w:tcPr>
            <w:tcW w:w="3462"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http://moodle.mdu.edu.ua/my/</w:t>
            </w: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Merge/>
            <w:vAlign w:val="center"/>
            <w:hideMark/>
          </w:tcPr>
          <w:p w:rsidR="0062093C" w:rsidRPr="00F729F8" w:rsidRDefault="0062093C" w:rsidP="00CE1BCC">
            <w:pPr>
              <w:spacing w:line="276" w:lineRule="auto"/>
              <w:jc w:val="center"/>
              <w:rPr>
                <w:sz w:val="26"/>
                <w:szCs w:val="26"/>
                <w:lang w:val="uk-UA"/>
              </w:rPr>
            </w:pPr>
          </w:p>
        </w:tc>
        <w:tc>
          <w:tcPr>
            <w:tcW w:w="1799" w:type="dxa"/>
            <w:vMerge/>
            <w:vAlign w:val="center"/>
            <w:hideMark/>
          </w:tcPr>
          <w:p w:rsidR="0062093C" w:rsidRPr="00F729F8" w:rsidRDefault="0062093C" w:rsidP="00CE1BCC">
            <w:pPr>
              <w:spacing w:line="276" w:lineRule="auto"/>
              <w:jc w:val="center"/>
              <w:rPr>
                <w:i/>
                <w:sz w:val="26"/>
                <w:szCs w:val="26"/>
                <w:lang w:val="uk-UA"/>
              </w:rPr>
            </w:pPr>
          </w:p>
        </w:tc>
      </w:tr>
      <w:tr w:rsidR="0062093C" w:rsidRPr="00F729F8" w:rsidTr="00CE1BCC">
        <w:trPr>
          <w:trHeight w:val="138"/>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Самостійна робота</w:t>
            </w:r>
          </w:p>
        </w:tc>
      </w:tr>
      <w:tr w:rsidR="0062093C" w:rsidRPr="00F729F8" w:rsidTr="00CE1BCC">
        <w:trPr>
          <w:trHeight w:val="138"/>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Align w:val="center"/>
            <w:hideMark/>
          </w:tcPr>
          <w:p w:rsidR="0062093C" w:rsidRPr="00F729F8" w:rsidRDefault="0062093C" w:rsidP="00CE1BCC">
            <w:pPr>
              <w:spacing w:line="276" w:lineRule="auto"/>
              <w:jc w:val="center"/>
              <w:rPr>
                <w:i/>
                <w:sz w:val="26"/>
                <w:szCs w:val="26"/>
                <w:lang w:val="uk-UA"/>
              </w:rPr>
            </w:pPr>
            <w:r w:rsidRPr="00F729F8">
              <w:rPr>
                <w:sz w:val="26"/>
                <w:szCs w:val="26"/>
                <w:lang w:val="uk-UA"/>
              </w:rPr>
              <w:t>140 год.</w:t>
            </w:r>
          </w:p>
        </w:tc>
        <w:tc>
          <w:tcPr>
            <w:tcW w:w="1799" w:type="dxa"/>
            <w:vAlign w:val="center"/>
          </w:tcPr>
          <w:p w:rsidR="0062093C" w:rsidRPr="00F729F8" w:rsidRDefault="0062093C" w:rsidP="00CE1BCC">
            <w:pPr>
              <w:spacing w:line="276" w:lineRule="auto"/>
              <w:jc w:val="center"/>
              <w:rPr>
                <w:sz w:val="26"/>
                <w:szCs w:val="26"/>
                <w:lang w:val="uk-UA"/>
              </w:rPr>
            </w:pPr>
          </w:p>
        </w:tc>
      </w:tr>
      <w:tr w:rsidR="0062093C" w:rsidRPr="00F729F8" w:rsidTr="00CE1BCC">
        <w:trPr>
          <w:trHeight w:val="417"/>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i/>
                <w:sz w:val="26"/>
                <w:szCs w:val="26"/>
                <w:lang w:val="uk-UA"/>
              </w:rPr>
            </w:pPr>
            <w:r w:rsidRPr="00F729F8">
              <w:rPr>
                <w:sz w:val="26"/>
                <w:szCs w:val="26"/>
                <w:lang w:val="uk-UA"/>
              </w:rPr>
              <w:t>Вид контролю: екзамен</w:t>
            </w:r>
          </w:p>
        </w:tc>
      </w:tr>
    </w:tbl>
    <w:p w:rsidR="0062093C" w:rsidRPr="00F729F8" w:rsidRDefault="0062093C" w:rsidP="0062093C">
      <w:pPr>
        <w:spacing w:line="276" w:lineRule="auto"/>
        <w:ind w:left="1440" w:hanging="1440"/>
        <w:jc w:val="both"/>
        <w:rPr>
          <w:bCs/>
          <w:sz w:val="26"/>
          <w:szCs w:val="26"/>
          <w:lang w:val="uk-UA"/>
        </w:rPr>
      </w:pPr>
      <w:r w:rsidRPr="00F729F8">
        <w:rPr>
          <w:bCs/>
          <w:sz w:val="26"/>
          <w:szCs w:val="26"/>
          <w:lang w:val="uk-UA"/>
        </w:rPr>
        <w:t xml:space="preserve">Мова навчання – українська </w:t>
      </w:r>
    </w:p>
    <w:p w:rsidR="0062093C" w:rsidRPr="00F729F8" w:rsidRDefault="0062093C" w:rsidP="0062093C">
      <w:pPr>
        <w:spacing w:line="276" w:lineRule="auto"/>
        <w:ind w:left="1440" w:hanging="1440"/>
        <w:jc w:val="both"/>
        <w:rPr>
          <w:sz w:val="26"/>
          <w:szCs w:val="26"/>
          <w:lang w:val="uk-UA"/>
        </w:rPr>
      </w:pPr>
      <w:r w:rsidRPr="00F729F8">
        <w:rPr>
          <w:b/>
          <w:bCs/>
          <w:sz w:val="26"/>
          <w:szCs w:val="26"/>
          <w:lang w:val="uk-UA"/>
        </w:rPr>
        <w:t>Примітка</w:t>
      </w:r>
      <w:r w:rsidRPr="00F729F8">
        <w:rPr>
          <w:sz w:val="26"/>
          <w:szCs w:val="26"/>
          <w:lang w:val="uk-UA"/>
        </w:rPr>
        <w:t>.</w:t>
      </w:r>
    </w:p>
    <w:p w:rsidR="0062093C" w:rsidRPr="00F729F8" w:rsidRDefault="0062093C" w:rsidP="0062093C">
      <w:pPr>
        <w:spacing w:line="276" w:lineRule="auto"/>
        <w:ind w:firstLine="360"/>
        <w:jc w:val="both"/>
        <w:rPr>
          <w:sz w:val="26"/>
          <w:szCs w:val="26"/>
          <w:lang w:val="uk-UA"/>
        </w:rPr>
      </w:pPr>
      <w:r w:rsidRPr="00F729F8">
        <w:rPr>
          <w:sz w:val="26"/>
          <w:szCs w:val="26"/>
          <w:lang w:val="uk-UA"/>
        </w:rPr>
        <w:t>Співвідношення кількості годин аудиторних занять до самостійної та індивідуальної роботи становить: для денної форми навчання – 40 год. – аудиторні заняття, 140 год. – самостійна робота (22%/78%).</w:t>
      </w:r>
    </w:p>
    <w:p w:rsidR="0062093C" w:rsidRPr="00F729F8" w:rsidRDefault="0062093C" w:rsidP="0062093C">
      <w:pPr>
        <w:spacing w:line="276" w:lineRule="auto"/>
        <w:jc w:val="center"/>
        <w:rPr>
          <w:sz w:val="26"/>
          <w:szCs w:val="26"/>
          <w:lang w:val="uk-UA"/>
        </w:rPr>
      </w:pPr>
      <w:r w:rsidRPr="00F729F8">
        <w:rPr>
          <w:bCs/>
          <w:sz w:val="26"/>
          <w:szCs w:val="26"/>
          <w:lang w:val="uk-UA"/>
        </w:rPr>
        <w:t>Заочна форма навчання</w:t>
      </w: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3260"/>
        <w:gridCol w:w="1619"/>
        <w:gridCol w:w="1799"/>
      </w:tblGrid>
      <w:tr w:rsidR="0062093C" w:rsidRPr="00F729F8" w:rsidTr="00CE1BCC">
        <w:trPr>
          <w:trHeight w:val="803"/>
        </w:trPr>
        <w:tc>
          <w:tcPr>
            <w:tcW w:w="3462"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 xml:space="preserve">Найменування показників </w:t>
            </w:r>
          </w:p>
        </w:tc>
        <w:tc>
          <w:tcPr>
            <w:tcW w:w="3260"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Галузь знань, освітній ступінь</w:t>
            </w:r>
          </w:p>
        </w:tc>
        <w:tc>
          <w:tcPr>
            <w:tcW w:w="3418" w:type="dxa"/>
            <w:gridSpan w:val="2"/>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Характеристика навчальної дисципліни</w:t>
            </w:r>
          </w:p>
        </w:tc>
      </w:tr>
      <w:tr w:rsidR="0062093C" w:rsidRPr="00F729F8" w:rsidTr="00CE1BCC">
        <w:trPr>
          <w:trHeight w:val="241"/>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hideMark/>
          </w:tcPr>
          <w:p w:rsidR="0062093C" w:rsidRPr="00F729F8" w:rsidRDefault="0062093C" w:rsidP="00CE1BCC">
            <w:pPr>
              <w:spacing w:line="276" w:lineRule="auto"/>
              <w:jc w:val="center"/>
              <w:rPr>
                <w:b/>
                <w:i/>
                <w:sz w:val="26"/>
                <w:szCs w:val="26"/>
                <w:lang w:val="uk-UA"/>
              </w:rPr>
            </w:pPr>
            <w:r w:rsidRPr="00F729F8">
              <w:rPr>
                <w:b/>
                <w:i/>
                <w:sz w:val="26"/>
                <w:szCs w:val="26"/>
                <w:lang w:val="uk-UA"/>
              </w:rPr>
              <w:t>денна форма навчання</w:t>
            </w:r>
          </w:p>
        </w:tc>
      </w:tr>
      <w:tr w:rsidR="0062093C" w:rsidRPr="00F729F8" w:rsidTr="00CE1BCC">
        <w:trPr>
          <w:trHeight w:val="657"/>
        </w:trPr>
        <w:tc>
          <w:tcPr>
            <w:tcW w:w="3462" w:type="dxa"/>
            <w:vAlign w:val="center"/>
            <w:hideMark/>
          </w:tcPr>
          <w:p w:rsidR="0062093C" w:rsidRPr="00F729F8" w:rsidRDefault="0062093C" w:rsidP="00CE1BCC">
            <w:pPr>
              <w:spacing w:line="276" w:lineRule="auto"/>
              <w:rPr>
                <w:sz w:val="26"/>
                <w:szCs w:val="26"/>
                <w:lang w:val="uk-UA"/>
              </w:rPr>
            </w:pPr>
            <w:r w:rsidRPr="00F729F8">
              <w:rPr>
                <w:sz w:val="26"/>
                <w:szCs w:val="26"/>
                <w:lang w:val="uk-UA"/>
              </w:rPr>
              <w:t>Кількість кредитів – 6</w:t>
            </w:r>
          </w:p>
        </w:tc>
        <w:tc>
          <w:tcPr>
            <w:tcW w:w="3260" w:type="dxa"/>
            <w:hideMark/>
          </w:tcPr>
          <w:p w:rsidR="0062093C" w:rsidRPr="00F729F8" w:rsidRDefault="0062093C" w:rsidP="00CE1BCC">
            <w:pPr>
              <w:spacing w:line="276" w:lineRule="auto"/>
              <w:jc w:val="center"/>
              <w:rPr>
                <w:sz w:val="26"/>
                <w:szCs w:val="26"/>
                <w:lang w:val="uk-UA"/>
              </w:rPr>
            </w:pPr>
            <w:r w:rsidRPr="00F729F8">
              <w:rPr>
                <w:color w:val="000000"/>
                <w:sz w:val="26"/>
                <w:szCs w:val="26"/>
                <w:lang w:eastAsia="uk-UA"/>
              </w:rPr>
              <w:t>Галузь знань 03 Гуманітарні науки</w:t>
            </w:r>
          </w:p>
        </w:tc>
        <w:tc>
          <w:tcPr>
            <w:tcW w:w="3418" w:type="dxa"/>
            <w:gridSpan w:val="2"/>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Нормативна</w:t>
            </w:r>
          </w:p>
        </w:tc>
      </w:tr>
      <w:tr w:rsidR="0062093C" w:rsidRPr="00F729F8" w:rsidTr="00CE1BCC">
        <w:trPr>
          <w:trHeight w:val="425"/>
        </w:trPr>
        <w:tc>
          <w:tcPr>
            <w:tcW w:w="3462" w:type="dxa"/>
            <w:vAlign w:val="center"/>
            <w:hideMark/>
          </w:tcPr>
          <w:p w:rsidR="0062093C" w:rsidRPr="00F729F8" w:rsidRDefault="0062093C" w:rsidP="00CE1BCC">
            <w:pPr>
              <w:spacing w:line="276" w:lineRule="auto"/>
              <w:rPr>
                <w:sz w:val="26"/>
                <w:szCs w:val="26"/>
                <w:lang w:val="uk-UA"/>
              </w:rPr>
            </w:pPr>
            <w:r w:rsidRPr="00F729F8">
              <w:rPr>
                <w:sz w:val="26"/>
                <w:szCs w:val="26"/>
                <w:lang w:val="uk-UA"/>
              </w:rPr>
              <w:t>Індивідуальне науково-дослідне завдання – проєкт, наукова стаття</w:t>
            </w:r>
          </w:p>
        </w:tc>
        <w:tc>
          <w:tcPr>
            <w:tcW w:w="3260" w:type="dxa"/>
            <w:vMerge w:val="restart"/>
            <w:vAlign w:val="center"/>
            <w:hideMark/>
          </w:tcPr>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Спеціальність</w:t>
            </w:r>
            <w:r w:rsidRPr="00F729F8">
              <w:rPr>
                <w:color w:val="000000"/>
                <w:sz w:val="26"/>
                <w:szCs w:val="26"/>
                <w:lang w:eastAsia="uk-UA"/>
              </w:rPr>
              <w:t> </w:t>
            </w:r>
          </w:p>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035 Філологія</w:t>
            </w:r>
            <w:r w:rsidRPr="00F729F8">
              <w:rPr>
                <w:color w:val="000000"/>
                <w:sz w:val="26"/>
                <w:szCs w:val="26"/>
                <w:lang w:eastAsia="uk-UA"/>
              </w:rPr>
              <w:t> </w:t>
            </w:r>
          </w:p>
          <w:p w:rsidR="0062093C" w:rsidRPr="00F729F8" w:rsidRDefault="0062093C" w:rsidP="00CE1BCC">
            <w:pPr>
              <w:spacing w:line="276" w:lineRule="auto"/>
              <w:jc w:val="center"/>
              <w:rPr>
                <w:sz w:val="26"/>
                <w:szCs w:val="26"/>
                <w:lang w:val="uk-UA" w:eastAsia="uk-UA"/>
              </w:rPr>
            </w:pPr>
            <w:r w:rsidRPr="00F729F8">
              <w:rPr>
                <w:color w:val="000000"/>
                <w:sz w:val="26"/>
                <w:szCs w:val="26"/>
                <w:lang w:val="uk-UA" w:eastAsia="uk-UA"/>
              </w:rPr>
              <w:t>035.10 Філологія (Прикладна лінгвістика)</w:t>
            </w:r>
          </w:p>
          <w:p w:rsidR="0062093C" w:rsidRPr="00F729F8" w:rsidRDefault="0062093C" w:rsidP="00CE1BCC">
            <w:pPr>
              <w:spacing w:line="276" w:lineRule="auto"/>
              <w:jc w:val="center"/>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Семестр</w:t>
            </w:r>
          </w:p>
        </w:tc>
      </w:tr>
      <w:tr w:rsidR="0062093C" w:rsidRPr="00F729F8" w:rsidTr="00CE1BCC">
        <w:trPr>
          <w:trHeight w:val="323"/>
        </w:trPr>
        <w:tc>
          <w:tcPr>
            <w:tcW w:w="3462" w:type="dxa"/>
            <w:vMerge w:val="restart"/>
            <w:vAlign w:val="center"/>
            <w:hideMark/>
          </w:tcPr>
          <w:p w:rsidR="0062093C" w:rsidRPr="00F729F8" w:rsidRDefault="0062093C" w:rsidP="00CE1BCC">
            <w:pPr>
              <w:spacing w:line="276" w:lineRule="auto"/>
              <w:rPr>
                <w:sz w:val="26"/>
                <w:szCs w:val="26"/>
                <w:lang w:val="uk-UA"/>
              </w:rPr>
            </w:pPr>
            <w:r w:rsidRPr="00F729F8">
              <w:rPr>
                <w:sz w:val="26"/>
                <w:szCs w:val="26"/>
                <w:lang w:val="uk-UA"/>
              </w:rPr>
              <w:t>Загальна кількість годин – 180</w:t>
            </w: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1-й</w:t>
            </w:r>
          </w:p>
        </w:tc>
        <w:tc>
          <w:tcPr>
            <w:tcW w:w="1799" w:type="dxa"/>
            <w:vAlign w:val="center"/>
          </w:tcPr>
          <w:p w:rsidR="0062093C" w:rsidRPr="00F729F8" w:rsidRDefault="0062093C" w:rsidP="00CE1BCC">
            <w:pPr>
              <w:spacing w:line="276" w:lineRule="auto"/>
              <w:jc w:val="center"/>
              <w:rPr>
                <w:sz w:val="26"/>
                <w:szCs w:val="26"/>
                <w:lang w:val="uk-UA"/>
              </w:rPr>
            </w:pPr>
          </w:p>
        </w:tc>
      </w:tr>
      <w:tr w:rsidR="0062093C" w:rsidRPr="00F729F8" w:rsidTr="00CE1BCC">
        <w:trPr>
          <w:trHeight w:val="70"/>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Лекції</w:t>
            </w:r>
          </w:p>
        </w:tc>
      </w:tr>
      <w:tr w:rsidR="0062093C" w:rsidRPr="00F729F8" w:rsidTr="00CE1BCC">
        <w:trPr>
          <w:trHeight w:val="320"/>
        </w:trPr>
        <w:tc>
          <w:tcPr>
            <w:tcW w:w="3462" w:type="dxa"/>
            <w:vMerge w:val="restart"/>
            <w:vAlign w:val="center"/>
            <w:hideMark/>
          </w:tcPr>
          <w:p w:rsidR="0062093C" w:rsidRPr="00F729F8" w:rsidRDefault="0062093C" w:rsidP="00CE1BCC">
            <w:pPr>
              <w:spacing w:line="276" w:lineRule="auto"/>
              <w:rPr>
                <w:sz w:val="26"/>
                <w:szCs w:val="26"/>
                <w:lang w:val="uk-UA"/>
              </w:rPr>
            </w:pPr>
            <w:r w:rsidRPr="00F729F8">
              <w:rPr>
                <w:sz w:val="26"/>
                <w:szCs w:val="26"/>
                <w:lang w:val="uk-UA"/>
              </w:rPr>
              <w:t>Тижневих годин для денної форми навчання: 6</w:t>
            </w:r>
          </w:p>
          <w:p w:rsidR="0062093C" w:rsidRPr="00F729F8" w:rsidRDefault="0062093C" w:rsidP="00CE1BCC">
            <w:pPr>
              <w:spacing w:line="276" w:lineRule="auto"/>
              <w:rPr>
                <w:sz w:val="26"/>
                <w:szCs w:val="26"/>
                <w:lang w:val="uk-UA"/>
              </w:rPr>
            </w:pPr>
            <w:r w:rsidRPr="00F729F8">
              <w:rPr>
                <w:sz w:val="26"/>
                <w:szCs w:val="26"/>
                <w:lang w:val="uk-UA"/>
              </w:rPr>
              <w:t>аудиторних – 4</w:t>
            </w:r>
          </w:p>
          <w:p w:rsidR="0062093C" w:rsidRPr="00F729F8" w:rsidRDefault="0062093C" w:rsidP="00CE1BCC">
            <w:pPr>
              <w:spacing w:line="276" w:lineRule="auto"/>
              <w:jc w:val="center"/>
              <w:rPr>
                <w:sz w:val="26"/>
                <w:szCs w:val="26"/>
                <w:lang w:val="uk-UA"/>
              </w:rPr>
            </w:pPr>
            <w:r w:rsidRPr="00F729F8">
              <w:rPr>
                <w:sz w:val="26"/>
                <w:szCs w:val="26"/>
                <w:lang w:val="uk-UA"/>
              </w:rPr>
              <w:lastRenderedPageBreak/>
              <w:t>самостійної роботи студента – 4</w:t>
            </w:r>
          </w:p>
          <w:p w:rsidR="0062093C" w:rsidRPr="00F729F8" w:rsidRDefault="0062093C" w:rsidP="00CE1BCC">
            <w:pPr>
              <w:spacing w:line="276" w:lineRule="auto"/>
              <w:jc w:val="center"/>
              <w:rPr>
                <w:sz w:val="26"/>
                <w:szCs w:val="26"/>
                <w:lang w:val="uk-UA"/>
              </w:rPr>
            </w:pPr>
            <w:r w:rsidRPr="00F729F8">
              <w:rPr>
                <w:sz w:val="26"/>
                <w:szCs w:val="26"/>
                <w:lang w:val="uk-UA"/>
              </w:rPr>
              <w:t>http://moodle.mdu.edu.ua/my/</w:t>
            </w:r>
          </w:p>
        </w:tc>
        <w:tc>
          <w:tcPr>
            <w:tcW w:w="3260" w:type="dxa"/>
            <w:vMerge w:val="restart"/>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Ступінь:</w:t>
            </w:r>
          </w:p>
          <w:p w:rsidR="0062093C" w:rsidRPr="00F729F8" w:rsidRDefault="0062093C" w:rsidP="00CE1BCC">
            <w:pPr>
              <w:spacing w:line="276" w:lineRule="auto"/>
              <w:jc w:val="center"/>
              <w:rPr>
                <w:sz w:val="26"/>
                <w:szCs w:val="26"/>
                <w:lang w:val="uk-UA"/>
              </w:rPr>
            </w:pPr>
            <w:r w:rsidRPr="00F729F8">
              <w:rPr>
                <w:sz w:val="26"/>
                <w:szCs w:val="26"/>
                <w:lang w:val="uk-UA"/>
              </w:rPr>
              <w:t>магістра</w:t>
            </w:r>
          </w:p>
        </w:tc>
        <w:tc>
          <w:tcPr>
            <w:tcW w:w="1619" w:type="dxa"/>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8 год.</w:t>
            </w:r>
          </w:p>
        </w:tc>
        <w:tc>
          <w:tcPr>
            <w:tcW w:w="1799" w:type="dxa"/>
            <w:vAlign w:val="center"/>
          </w:tcPr>
          <w:p w:rsidR="0062093C" w:rsidRPr="00F729F8" w:rsidRDefault="0062093C" w:rsidP="00CE1BCC">
            <w:pPr>
              <w:spacing w:line="276" w:lineRule="auto"/>
              <w:jc w:val="center"/>
              <w:rPr>
                <w:color w:val="FF0000"/>
                <w:sz w:val="26"/>
                <w:szCs w:val="26"/>
                <w:lang w:val="uk-UA"/>
              </w:rPr>
            </w:pPr>
          </w:p>
        </w:tc>
      </w:tr>
      <w:tr w:rsidR="0062093C" w:rsidRPr="00F729F8" w:rsidTr="00CE1BCC">
        <w:trPr>
          <w:trHeight w:val="320"/>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Практичні, семінарські</w:t>
            </w:r>
          </w:p>
        </w:tc>
      </w:tr>
      <w:tr w:rsidR="0062093C" w:rsidRPr="00F729F8" w:rsidTr="00CE1BCC">
        <w:trPr>
          <w:trHeight w:val="320"/>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Align w:val="center"/>
            <w:hideMark/>
          </w:tcPr>
          <w:p w:rsidR="0062093C" w:rsidRPr="00F729F8" w:rsidRDefault="0062093C" w:rsidP="00CE1BCC">
            <w:pPr>
              <w:spacing w:line="276" w:lineRule="auto"/>
              <w:jc w:val="center"/>
              <w:rPr>
                <w:i/>
                <w:sz w:val="26"/>
                <w:szCs w:val="26"/>
                <w:lang w:val="uk-UA"/>
              </w:rPr>
            </w:pPr>
            <w:r w:rsidRPr="00F729F8">
              <w:rPr>
                <w:sz w:val="26"/>
                <w:szCs w:val="26"/>
                <w:lang w:val="uk-UA"/>
              </w:rPr>
              <w:t>16 год.</w:t>
            </w:r>
          </w:p>
        </w:tc>
        <w:tc>
          <w:tcPr>
            <w:tcW w:w="1799" w:type="dxa"/>
            <w:vAlign w:val="center"/>
          </w:tcPr>
          <w:p w:rsidR="0062093C" w:rsidRPr="00F729F8" w:rsidRDefault="0062093C" w:rsidP="00CE1BCC">
            <w:pPr>
              <w:spacing w:line="276" w:lineRule="auto"/>
              <w:jc w:val="center"/>
              <w:rPr>
                <w:color w:val="FF0000"/>
                <w:sz w:val="26"/>
                <w:szCs w:val="26"/>
                <w:lang w:val="uk-UA"/>
              </w:rPr>
            </w:pPr>
          </w:p>
        </w:tc>
      </w:tr>
      <w:tr w:rsidR="0062093C" w:rsidRPr="00F729F8" w:rsidTr="00CE1BCC">
        <w:trPr>
          <w:trHeight w:val="138"/>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b/>
                <w:i/>
                <w:sz w:val="26"/>
                <w:szCs w:val="26"/>
                <w:lang w:val="uk-UA"/>
              </w:rPr>
            </w:pPr>
            <w:r w:rsidRPr="00F729F8">
              <w:rPr>
                <w:b/>
                <w:i/>
                <w:sz w:val="26"/>
                <w:szCs w:val="26"/>
                <w:lang w:val="uk-UA"/>
              </w:rPr>
              <w:t>Самостійна робота</w:t>
            </w:r>
          </w:p>
        </w:tc>
      </w:tr>
      <w:tr w:rsidR="0062093C" w:rsidRPr="00F729F8" w:rsidTr="00CE1BCC">
        <w:trPr>
          <w:trHeight w:val="138"/>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1619" w:type="dxa"/>
            <w:vAlign w:val="center"/>
            <w:hideMark/>
          </w:tcPr>
          <w:p w:rsidR="0062093C" w:rsidRPr="00F729F8" w:rsidRDefault="0062093C" w:rsidP="00CE1BCC">
            <w:pPr>
              <w:spacing w:line="276" w:lineRule="auto"/>
              <w:jc w:val="center"/>
              <w:rPr>
                <w:i/>
                <w:sz w:val="26"/>
                <w:szCs w:val="26"/>
                <w:lang w:val="uk-UA"/>
              </w:rPr>
            </w:pPr>
            <w:r w:rsidRPr="00F729F8">
              <w:rPr>
                <w:b/>
                <w:i/>
                <w:sz w:val="26"/>
                <w:szCs w:val="26"/>
                <w:lang w:val="uk-UA"/>
              </w:rPr>
              <w:t>Самостійна робота</w:t>
            </w:r>
          </w:p>
        </w:tc>
        <w:tc>
          <w:tcPr>
            <w:tcW w:w="1799" w:type="dxa"/>
            <w:vAlign w:val="center"/>
          </w:tcPr>
          <w:p w:rsidR="0062093C" w:rsidRPr="00F729F8" w:rsidRDefault="0062093C" w:rsidP="00CE1BCC">
            <w:pPr>
              <w:spacing w:line="276" w:lineRule="auto"/>
              <w:jc w:val="center"/>
              <w:rPr>
                <w:color w:val="FF0000"/>
                <w:sz w:val="26"/>
                <w:szCs w:val="26"/>
                <w:lang w:val="uk-UA"/>
              </w:rPr>
            </w:pPr>
          </w:p>
        </w:tc>
      </w:tr>
      <w:tr w:rsidR="0062093C" w:rsidRPr="00F729F8" w:rsidTr="00CE1BCC">
        <w:trPr>
          <w:trHeight w:val="363"/>
        </w:trPr>
        <w:tc>
          <w:tcPr>
            <w:tcW w:w="3462" w:type="dxa"/>
            <w:vMerge/>
            <w:vAlign w:val="center"/>
            <w:hideMark/>
          </w:tcPr>
          <w:p w:rsidR="0062093C" w:rsidRPr="00F729F8" w:rsidRDefault="0062093C" w:rsidP="00CE1BCC">
            <w:pPr>
              <w:spacing w:line="276" w:lineRule="auto"/>
              <w:rPr>
                <w:sz w:val="26"/>
                <w:szCs w:val="26"/>
                <w:lang w:val="uk-UA"/>
              </w:rPr>
            </w:pPr>
          </w:p>
        </w:tc>
        <w:tc>
          <w:tcPr>
            <w:tcW w:w="3260" w:type="dxa"/>
            <w:vMerge/>
            <w:vAlign w:val="center"/>
            <w:hideMark/>
          </w:tcPr>
          <w:p w:rsidR="0062093C" w:rsidRPr="00F729F8" w:rsidRDefault="0062093C" w:rsidP="00CE1BCC">
            <w:pPr>
              <w:spacing w:line="276" w:lineRule="auto"/>
              <w:rPr>
                <w:sz w:val="26"/>
                <w:szCs w:val="26"/>
                <w:lang w:val="uk-UA"/>
              </w:rPr>
            </w:pPr>
          </w:p>
        </w:tc>
        <w:tc>
          <w:tcPr>
            <w:tcW w:w="3418" w:type="dxa"/>
            <w:gridSpan w:val="2"/>
            <w:vAlign w:val="center"/>
            <w:hideMark/>
          </w:tcPr>
          <w:p w:rsidR="0062093C" w:rsidRPr="00F729F8" w:rsidRDefault="0062093C" w:rsidP="00CE1BCC">
            <w:pPr>
              <w:spacing w:line="276" w:lineRule="auto"/>
              <w:jc w:val="center"/>
              <w:rPr>
                <w:i/>
                <w:sz w:val="26"/>
                <w:szCs w:val="26"/>
                <w:lang w:val="uk-UA"/>
              </w:rPr>
            </w:pPr>
            <w:r w:rsidRPr="00F729F8">
              <w:rPr>
                <w:sz w:val="26"/>
                <w:szCs w:val="26"/>
                <w:lang w:val="uk-UA"/>
              </w:rPr>
              <w:t>156 год.</w:t>
            </w:r>
          </w:p>
        </w:tc>
      </w:tr>
    </w:tbl>
    <w:p w:rsidR="0062093C" w:rsidRPr="00F729F8" w:rsidRDefault="0062093C" w:rsidP="0062093C">
      <w:pPr>
        <w:spacing w:line="276" w:lineRule="auto"/>
        <w:ind w:left="1440" w:hanging="1440"/>
        <w:jc w:val="both"/>
        <w:rPr>
          <w:bCs/>
          <w:sz w:val="26"/>
          <w:szCs w:val="26"/>
          <w:lang w:val="uk-UA"/>
        </w:rPr>
      </w:pPr>
      <w:r w:rsidRPr="00F729F8">
        <w:rPr>
          <w:bCs/>
          <w:sz w:val="26"/>
          <w:szCs w:val="26"/>
          <w:lang w:val="uk-UA"/>
        </w:rPr>
        <w:t xml:space="preserve">Мова навчання – українська </w:t>
      </w:r>
    </w:p>
    <w:p w:rsidR="0062093C" w:rsidRPr="00F729F8" w:rsidRDefault="0062093C" w:rsidP="0062093C">
      <w:pPr>
        <w:spacing w:line="276" w:lineRule="auto"/>
        <w:ind w:left="1440" w:hanging="1440"/>
        <w:jc w:val="both"/>
        <w:rPr>
          <w:sz w:val="26"/>
          <w:szCs w:val="26"/>
          <w:lang w:val="uk-UA"/>
        </w:rPr>
      </w:pPr>
      <w:r w:rsidRPr="00F729F8">
        <w:rPr>
          <w:b/>
          <w:bCs/>
          <w:sz w:val="26"/>
          <w:szCs w:val="26"/>
          <w:lang w:val="uk-UA"/>
        </w:rPr>
        <w:t>Примітка</w:t>
      </w:r>
      <w:r w:rsidRPr="00F729F8">
        <w:rPr>
          <w:sz w:val="26"/>
          <w:szCs w:val="26"/>
          <w:lang w:val="uk-UA"/>
        </w:rPr>
        <w:t>.</w:t>
      </w:r>
    </w:p>
    <w:p w:rsidR="0062093C" w:rsidRPr="00F729F8" w:rsidRDefault="0062093C" w:rsidP="0062093C">
      <w:pPr>
        <w:spacing w:line="276" w:lineRule="auto"/>
        <w:ind w:firstLine="360"/>
        <w:jc w:val="both"/>
        <w:rPr>
          <w:color w:val="FF0000"/>
          <w:sz w:val="26"/>
          <w:szCs w:val="26"/>
          <w:lang w:val="uk-UA"/>
        </w:rPr>
      </w:pPr>
      <w:r w:rsidRPr="00F729F8">
        <w:rPr>
          <w:sz w:val="26"/>
          <w:szCs w:val="26"/>
          <w:lang w:val="uk-UA"/>
        </w:rPr>
        <w:t>Співвідношення кількості годин аудиторних занять до самостійної та індивідуальної роботи становить: для денної форми навчання – 24 год. – аудиторні заняття, 156 год. – самостійна робота (15%/85%).</w:t>
      </w:r>
    </w:p>
    <w:p w:rsidR="0062093C" w:rsidRPr="00F729F8" w:rsidRDefault="0062093C" w:rsidP="0062093C">
      <w:pPr>
        <w:widowControl w:val="0"/>
        <w:spacing w:line="276" w:lineRule="auto"/>
        <w:jc w:val="center"/>
        <w:rPr>
          <w:b/>
          <w:sz w:val="26"/>
          <w:szCs w:val="26"/>
          <w:lang w:val="uk-UA"/>
        </w:rPr>
      </w:pPr>
      <w:r w:rsidRPr="00F729F8">
        <w:rPr>
          <w:b/>
          <w:sz w:val="26"/>
          <w:szCs w:val="26"/>
          <w:lang w:val="uk-UA"/>
        </w:rPr>
        <w:br w:type="page"/>
      </w:r>
      <w:r w:rsidRPr="00F729F8">
        <w:rPr>
          <w:b/>
          <w:sz w:val="26"/>
          <w:szCs w:val="26"/>
          <w:lang w:val="uk-UA"/>
        </w:rPr>
        <w:lastRenderedPageBreak/>
        <w:t>2.</w:t>
      </w:r>
      <w:r w:rsidRPr="00F729F8">
        <w:rPr>
          <w:sz w:val="26"/>
          <w:szCs w:val="26"/>
          <w:lang w:val="uk-UA"/>
        </w:rPr>
        <w:t xml:space="preserve"> </w:t>
      </w:r>
      <w:r w:rsidRPr="00F729F8">
        <w:rPr>
          <w:b/>
          <w:sz w:val="26"/>
          <w:szCs w:val="26"/>
          <w:lang w:val="uk-UA"/>
        </w:rPr>
        <w:t xml:space="preserve">Мета, завдання навчальної дисципліни та очікувані результати </w:t>
      </w:r>
    </w:p>
    <w:p w:rsidR="0062093C" w:rsidRPr="00F729F8" w:rsidRDefault="0062093C" w:rsidP="0062093C">
      <w:pPr>
        <w:pStyle w:val="aa"/>
        <w:spacing w:after="0" w:line="276" w:lineRule="auto"/>
        <w:ind w:left="102" w:right="106" w:firstLine="707"/>
        <w:jc w:val="both"/>
        <w:rPr>
          <w:sz w:val="26"/>
          <w:szCs w:val="26"/>
          <w:lang w:val="uk-UA"/>
        </w:rPr>
      </w:pPr>
      <w:r w:rsidRPr="00F729F8">
        <w:rPr>
          <w:i/>
          <w:sz w:val="26"/>
          <w:szCs w:val="26"/>
          <w:lang w:val="uk-UA"/>
        </w:rPr>
        <w:t>Мета курсу</w:t>
      </w:r>
      <w:r w:rsidRPr="00F729F8">
        <w:rPr>
          <w:sz w:val="26"/>
          <w:szCs w:val="26"/>
          <w:lang w:val="uk-UA"/>
        </w:rPr>
        <w:t>: узагальнити інформацію з гендерної проблематики; опрацювати загальнонаукові питання статусу гендеру, його соціокультурної природи; аналіз проявів мовного андроцентризму; визначити способи творення фемінітивів в українській мові та вироблення адекватного сучасного жіночого</w:t>
      </w:r>
      <w:r w:rsidRPr="00F729F8">
        <w:rPr>
          <w:spacing w:val="-4"/>
          <w:sz w:val="26"/>
          <w:szCs w:val="26"/>
          <w:lang w:val="uk-UA"/>
        </w:rPr>
        <w:t xml:space="preserve"> </w:t>
      </w:r>
      <w:r w:rsidRPr="00F729F8">
        <w:rPr>
          <w:sz w:val="26"/>
          <w:szCs w:val="26"/>
          <w:lang w:val="uk-UA"/>
        </w:rPr>
        <w:t>називання.</w:t>
      </w:r>
    </w:p>
    <w:p w:rsidR="0062093C" w:rsidRPr="00F729F8" w:rsidRDefault="0062093C" w:rsidP="0062093C">
      <w:pPr>
        <w:pStyle w:val="aa"/>
        <w:spacing w:after="0" w:line="276" w:lineRule="auto"/>
        <w:ind w:left="102" w:right="106" w:firstLine="707"/>
        <w:jc w:val="both"/>
        <w:rPr>
          <w:sz w:val="26"/>
          <w:szCs w:val="26"/>
          <w:lang w:val="uk-UA" w:eastAsia="en-US"/>
        </w:rPr>
      </w:pPr>
      <w:r w:rsidRPr="00F729F8">
        <w:rPr>
          <w:i/>
          <w:sz w:val="26"/>
          <w:szCs w:val="26"/>
          <w:lang w:val="uk-UA"/>
        </w:rPr>
        <w:t>Завдання курсу</w:t>
      </w:r>
      <w:r w:rsidRPr="00F729F8">
        <w:rPr>
          <w:sz w:val="26"/>
          <w:szCs w:val="26"/>
          <w:lang w:val="uk-UA"/>
        </w:rPr>
        <w:t xml:space="preserve">: охарактеризувати ключові  поняття  гендерної  лінгвістики  «гендер»,  «андроцентризм </w:t>
      </w:r>
      <w:r w:rsidRPr="00F729F8">
        <w:rPr>
          <w:spacing w:val="20"/>
          <w:sz w:val="26"/>
          <w:szCs w:val="26"/>
          <w:lang w:val="uk-UA"/>
        </w:rPr>
        <w:t xml:space="preserve"> </w:t>
      </w:r>
      <w:r w:rsidRPr="00F729F8">
        <w:rPr>
          <w:sz w:val="26"/>
          <w:szCs w:val="26"/>
          <w:lang w:val="uk-UA"/>
        </w:rPr>
        <w:t>мови»,</w:t>
      </w:r>
      <w:r w:rsidRPr="00F729F8">
        <w:rPr>
          <w:sz w:val="26"/>
          <w:szCs w:val="26"/>
          <w:lang w:val="uk-UA" w:eastAsia="en-US"/>
        </w:rPr>
        <w:t xml:space="preserve"> </w:t>
      </w:r>
      <w:r w:rsidRPr="00F729F8">
        <w:rPr>
          <w:sz w:val="26"/>
          <w:szCs w:val="26"/>
          <w:lang w:val="uk-UA"/>
        </w:rPr>
        <w:t xml:space="preserve">«гендерний </w:t>
      </w:r>
      <w:r w:rsidRPr="00F729F8">
        <w:rPr>
          <w:spacing w:val="18"/>
          <w:sz w:val="26"/>
          <w:szCs w:val="26"/>
          <w:lang w:val="uk-UA"/>
        </w:rPr>
        <w:t xml:space="preserve"> </w:t>
      </w:r>
      <w:r w:rsidRPr="00F729F8">
        <w:rPr>
          <w:sz w:val="26"/>
          <w:szCs w:val="26"/>
          <w:lang w:val="uk-UA"/>
        </w:rPr>
        <w:t xml:space="preserve">стереотип», </w:t>
      </w:r>
      <w:r w:rsidRPr="00F729F8">
        <w:rPr>
          <w:spacing w:val="18"/>
          <w:sz w:val="26"/>
          <w:szCs w:val="26"/>
          <w:lang w:val="uk-UA"/>
        </w:rPr>
        <w:t xml:space="preserve"> </w:t>
      </w:r>
      <w:r w:rsidRPr="00F729F8">
        <w:rPr>
          <w:sz w:val="26"/>
          <w:szCs w:val="26"/>
          <w:lang w:val="uk-UA"/>
        </w:rPr>
        <w:t xml:space="preserve">«гендерна </w:t>
      </w:r>
      <w:r w:rsidRPr="00F729F8">
        <w:rPr>
          <w:spacing w:val="18"/>
          <w:sz w:val="26"/>
          <w:szCs w:val="26"/>
          <w:lang w:val="uk-UA"/>
        </w:rPr>
        <w:t xml:space="preserve"> </w:t>
      </w:r>
      <w:r w:rsidRPr="00F729F8">
        <w:rPr>
          <w:sz w:val="26"/>
          <w:szCs w:val="26"/>
          <w:lang w:val="uk-UA"/>
        </w:rPr>
        <w:t xml:space="preserve">роль», </w:t>
      </w:r>
      <w:r w:rsidRPr="00F729F8">
        <w:rPr>
          <w:spacing w:val="20"/>
          <w:sz w:val="26"/>
          <w:szCs w:val="26"/>
          <w:lang w:val="uk-UA"/>
        </w:rPr>
        <w:t xml:space="preserve"> </w:t>
      </w:r>
      <w:r w:rsidRPr="00F729F8">
        <w:rPr>
          <w:sz w:val="26"/>
          <w:szCs w:val="26"/>
          <w:lang w:val="uk-UA"/>
        </w:rPr>
        <w:t xml:space="preserve">«гендерно </w:t>
      </w:r>
      <w:r w:rsidRPr="00F729F8">
        <w:rPr>
          <w:spacing w:val="20"/>
          <w:sz w:val="26"/>
          <w:szCs w:val="26"/>
          <w:lang w:val="uk-UA"/>
        </w:rPr>
        <w:t xml:space="preserve"> </w:t>
      </w:r>
      <w:r w:rsidRPr="00F729F8">
        <w:rPr>
          <w:sz w:val="26"/>
          <w:szCs w:val="26"/>
          <w:lang w:val="uk-UA"/>
        </w:rPr>
        <w:t xml:space="preserve">марковані </w:t>
      </w:r>
      <w:r w:rsidRPr="00F729F8">
        <w:rPr>
          <w:spacing w:val="19"/>
          <w:sz w:val="26"/>
          <w:szCs w:val="26"/>
          <w:lang w:val="uk-UA"/>
        </w:rPr>
        <w:t xml:space="preserve"> </w:t>
      </w:r>
      <w:r w:rsidRPr="00F729F8">
        <w:rPr>
          <w:sz w:val="26"/>
          <w:szCs w:val="26"/>
          <w:lang w:val="uk-UA"/>
        </w:rPr>
        <w:t>одиниці»,</w:t>
      </w:r>
      <w:r w:rsidRPr="00F729F8">
        <w:rPr>
          <w:sz w:val="26"/>
          <w:szCs w:val="26"/>
          <w:lang w:val="uk-UA" w:eastAsia="en-US"/>
        </w:rPr>
        <w:t xml:space="preserve"> </w:t>
      </w:r>
      <w:r w:rsidRPr="00F729F8">
        <w:rPr>
          <w:sz w:val="26"/>
          <w:szCs w:val="26"/>
          <w:lang w:val="uk-UA"/>
        </w:rPr>
        <w:t>«мовний сексизм»; установити засоби та способи мовної ідентифікації жінки; визначити гендерні стереотипи у структурі мовної свідомості українців; проаналізувати вербалізацію мовних портретів чоловіків і жінок у сучасному українському художньому та публіцистичному дискурсі; розкрити особливості вербальної та невербальної комунікативної поведінки</w:t>
      </w:r>
      <w:r w:rsidRPr="00F729F8">
        <w:rPr>
          <w:spacing w:val="-30"/>
          <w:sz w:val="26"/>
          <w:szCs w:val="26"/>
          <w:lang w:val="uk-UA"/>
        </w:rPr>
        <w:t xml:space="preserve"> </w:t>
      </w:r>
      <w:r w:rsidRPr="00F729F8">
        <w:rPr>
          <w:sz w:val="26"/>
          <w:szCs w:val="26"/>
          <w:lang w:val="uk-UA"/>
        </w:rPr>
        <w:t>чоловіків і жінок; дослідити лексичну презентацію фемінного й маскулінного в українських пареміях і фразеологізмах.</w:t>
      </w:r>
    </w:p>
    <w:p w:rsidR="0062093C" w:rsidRPr="00F729F8" w:rsidRDefault="0062093C" w:rsidP="0062093C">
      <w:pPr>
        <w:widowControl w:val="0"/>
        <w:spacing w:line="276" w:lineRule="auto"/>
        <w:ind w:firstLine="709"/>
        <w:jc w:val="both"/>
        <w:rPr>
          <w:sz w:val="26"/>
          <w:szCs w:val="26"/>
          <w:lang w:val="uk-UA"/>
        </w:rPr>
      </w:pPr>
      <w:r w:rsidRPr="00F729F8">
        <w:rPr>
          <w:b/>
          <w:sz w:val="26"/>
          <w:szCs w:val="26"/>
          <w:lang w:val="uk-UA"/>
        </w:rPr>
        <w:t xml:space="preserve">Передумови для вивчення дисципліни: </w:t>
      </w:r>
      <w:r w:rsidRPr="00F729F8">
        <w:rPr>
          <w:sz w:val="26"/>
          <w:szCs w:val="26"/>
          <w:lang w:val="uk-UA"/>
        </w:rPr>
        <w:t xml:space="preserve">курс </w:t>
      </w:r>
      <w:r w:rsidRPr="00F729F8">
        <w:rPr>
          <w:sz w:val="26"/>
          <w:szCs w:val="26"/>
          <w:lang w:val="uk-UA"/>
        </w:rPr>
        <w:t>взаємодіє з розділами традиційного мовознавства (граматикою, лексикологією, фразеологією) та сучасними його напрямами (комунікативною лінгвістикою, прагмалінгвістикою, соціолінгвістикою, психолінгвістикою), а також із культурологією, психологією, соціологією, теорією</w:t>
      </w:r>
      <w:r w:rsidRPr="00F729F8">
        <w:rPr>
          <w:spacing w:val="-6"/>
          <w:sz w:val="26"/>
          <w:szCs w:val="26"/>
          <w:lang w:val="uk-UA"/>
        </w:rPr>
        <w:t xml:space="preserve"> </w:t>
      </w:r>
      <w:r w:rsidRPr="00F729F8">
        <w:rPr>
          <w:sz w:val="26"/>
          <w:szCs w:val="26"/>
          <w:lang w:val="uk-UA"/>
        </w:rPr>
        <w:t>комунікації.</w:t>
      </w:r>
    </w:p>
    <w:p w:rsidR="0062093C" w:rsidRPr="00F729F8" w:rsidRDefault="0062093C" w:rsidP="0062093C">
      <w:pPr>
        <w:widowControl w:val="0"/>
        <w:spacing w:line="276" w:lineRule="auto"/>
        <w:ind w:firstLine="709"/>
        <w:jc w:val="both"/>
        <w:rPr>
          <w:sz w:val="26"/>
          <w:szCs w:val="26"/>
          <w:lang w:val="uk-UA"/>
        </w:rPr>
      </w:pPr>
      <w:r w:rsidRPr="00F729F8">
        <w:rPr>
          <w:sz w:val="26"/>
          <w:szCs w:val="26"/>
          <w:lang w:val="uk-UA"/>
        </w:rPr>
        <w:t>Навчальна дисципліна складається з 6-ти кредитів</w:t>
      </w:r>
      <w:r w:rsidRPr="00F729F8">
        <w:rPr>
          <w:i/>
          <w:sz w:val="26"/>
          <w:szCs w:val="26"/>
          <w:lang w:val="uk-UA"/>
        </w:rPr>
        <w:t>.</w:t>
      </w:r>
    </w:p>
    <w:p w:rsidR="0062093C" w:rsidRPr="00F729F8" w:rsidRDefault="0062093C" w:rsidP="0062093C">
      <w:pPr>
        <w:spacing w:line="276" w:lineRule="auto"/>
        <w:ind w:firstLine="709"/>
        <w:jc w:val="both"/>
        <w:rPr>
          <w:b/>
          <w:bCs/>
          <w:sz w:val="26"/>
          <w:szCs w:val="26"/>
          <w:lang w:val="uk-UA" w:eastAsia="en-US"/>
        </w:rPr>
      </w:pPr>
      <w:r w:rsidRPr="00F729F8">
        <w:rPr>
          <w:b/>
          <w:bCs/>
          <w:sz w:val="26"/>
          <w:szCs w:val="26"/>
          <w:lang w:val="uk-UA" w:eastAsia="en-US"/>
        </w:rPr>
        <w:t>Програмні результати навчання:</w:t>
      </w:r>
      <w:r w:rsidRPr="00F729F8">
        <w:rPr>
          <w:sz w:val="26"/>
          <w:szCs w:val="26"/>
          <w:lang w:val="uk-UA" w:eastAsia="en-US"/>
        </w:rPr>
        <w:t xml:space="preserve"> </w:t>
      </w:r>
    </w:p>
    <w:p w:rsidR="0062093C" w:rsidRPr="00F729F8" w:rsidRDefault="0062093C" w:rsidP="0062093C">
      <w:pPr>
        <w:spacing w:line="276" w:lineRule="auto"/>
        <w:ind w:firstLine="709"/>
        <w:jc w:val="both"/>
        <w:rPr>
          <w:color w:val="000000"/>
          <w:sz w:val="26"/>
          <w:szCs w:val="26"/>
          <w:lang w:val="uk-UA"/>
        </w:rPr>
      </w:pPr>
      <w:r w:rsidRPr="00F729F8">
        <w:rPr>
          <w:color w:val="000000"/>
          <w:sz w:val="26"/>
          <w:szCs w:val="26"/>
          <w:lang w:val="uk-UA"/>
        </w:rPr>
        <w:t xml:space="preserve">ПРН-1 Знання та розуміння предметної галузі й розуміння професійної діяльності. Уміння оперувати сучасним категоріально-термінологічним апаратом мовознавства; знання найважливіших філологічних вітчизняних і зарубіжних наукових шкіл. </w:t>
      </w:r>
    </w:p>
    <w:p w:rsidR="0062093C" w:rsidRPr="00F729F8" w:rsidRDefault="0062093C" w:rsidP="0062093C">
      <w:pPr>
        <w:spacing w:line="276" w:lineRule="auto"/>
        <w:ind w:firstLine="709"/>
        <w:jc w:val="both"/>
        <w:rPr>
          <w:color w:val="000000"/>
          <w:sz w:val="26"/>
          <w:szCs w:val="26"/>
          <w:lang w:val="uk-UA"/>
        </w:rPr>
      </w:pPr>
      <w:r w:rsidRPr="00F729F8">
        <w:rPr>
          <w:color w:val="000000"/>
          <w:sz w:val="26"/>
          <w:szCs w:val="26"/>
          <w:lang w:val="uk-UA"/>
        </w:rPr>
        <w:t>ПРН-3 Знання фундаментальних дисциплін на рівні як теоретичної бази дослідницької і прикладної діяльності в галузі мовознавства.</w:t>
      </w:r>
    </w:p>
    <w:p w:rsidR="0062093C" w:rsidRPr="00F729F8" w:rsidRDefault="0062093C" w:rsidP="0062093C">
      <w:pPr>
        <w:spacing w:line="276" w:lineRule="auto"/>
        <w:ind w:firstLine="709"/>
        <w:jc w:val="both"/>
        <w:rPr>
          <w:color w:val="000000"/>
          <w:sz w:val="26"/>
          <w:szCs w:val="26"/>
          <w:lang w:val="uk-UA"/>
        </w:rPr>
      </w:pPr>
      <w:r w:rsidRPr="00F729F8">
        <w:rPr>
          <w:color w:val="000000"/>
          <w:sz w:val="26"/>
          <w:szCs w:val="26"/>
          <w:lang w:val="uk-UA"/>
        </w:rPr>
        <w:t>ПРН-6 Здатність до  пошуку, оцінювання, інтерпретації та синтезу  наукової інформації, отриманої з різних джерел: спеціалізованої літератури, ЗМІ, перспективного педагогічного досвіду тощо. Вивчення інформаційних технологій та методики їх застосування в навчанні й науковій діяльності фахівця; закладання основ неперервного підвищення рівня ІКТ-готовності студентів та її постійного оновлення у професійній діяльності.</w:t>
      </w:r>
    </w:p>
    <w:p w:rsidR="0062093C" w:rsidRPr="00F729F8" w:rsidRDefault="0062093C" w:rsidP="0062093C">
      <w:pPr>
        <w:pStyle w:val="11"/>
        <w:shd w:val="clear" w:color="auto" w:fill="FFFFFF"/>
        <w:tabs>
          <w:tab w:val="left" w:pos="495"/>
        </w:tabs>
        <w:spacing w:after="0"/>
        <w:ind w:left="0" w:firstLine="709"/>
        <w:jc w:val="both"/>
        <w:textAlignment w:val="baseline"/>
        <w:rPr>
          <w:rFonts w:ascii="Times New Roman" w:hAnsi="Times New Roman" w:cs="Times New Roman"/>
          <w:color w:val="000000"/>
          <w:sz w:val="26"/>
          <w:szCs w:val="26"/>
          <w:lang w:val="uk-UA" w:eastAsia="uk-UA"/>
        </w:rPr>
      </w:pPr>
      <w:r w:rsidRPr="00F729F8">
        <w:rPr>
          <w:rFonts w:ascii="Times New Roman" w:hAnsi="Times New Roman" w:cs="Times New Roman"/>
          <w:color w:val="000000"/>
          <w:sz w:val="26"/>
          <w:szCs w:val="26"/>
          <w:lang w:val="uk-UA" w:eastAsia="uk-UA"/>
        </w:rPr>
        <w:t>ПРН-7 Здатність застосовувати знання в практичних ситуаціях.</w:t>
      </w:r>
    </w:p>
    <w:p w:rsidR="0062093C" w:rsidRPr="00F729F8" w:rsidRDefault="0062093C" w:rsidP="0062093C">
      <w:pPr>
        <w:spacing w:line="276" w:lineRule="auto"/>
        <w:ind w:firstLine="709"/>
        <w:jc w:val="both"/>
        <w:rPr>
          <w:color w:val="000000"/>
          <w:sz w:val="26"/>
          <w:szCs w:val="26"/>
          <w:lang w:val="uk-UA"/>
        </w:rPr>
      </w:pPr>
      <w:r w:rsidRPr="00F729F8">
        <w:rPr>
          <w:color w:val="000000"/>
          <w:sz w:val="26"/>
          <w:szCs w:val="26"/>
          <w:lang w:val="uk-UA"/>
        </w:rPr>
        <w:t>ПРН-8 Здатність до пошуку, оцінювання, інтерпретації та синтезу  наукової інформації, отриманої з різних джерел.</w:t>
      </w:r>
    </w:p>
    <w:p w:rsidR="0062093C" w:rsidRPr="00F729F8" w:rsidRDefault="0062093C" w:rsidP="0062093C">
      <w:pPr>
        <w:widowControl w:val="0"/>
        <w:spacing w:line="276" w:lineRule="auto"/>
        <w:ind w:firstLine="709"/>
        <w:jc w:val="both"/>
        <w:rPr>
          <w:sz w:val="26"/>
          <w:szCs w:val="26"/>
          <w:lang w:val="uk-UA"/>
        </w:rPr>
      </w:pPr>
      <w:r w:rsidRPr="00F729F8">
        <w:rPr>
          <w:sz w:val="26"/>
          <w:szCs w:val="26"/>
          <w:lang w:val="uk-UA"/>
        </w:rPr>
        <w:t xml:space="preserve">1.3. Згідно з вимогами освітньо-професійної програми студент оволодіває такими компетентностями: </w:t>
      </w:r>
    </w:p>
    <w:p w:rsidR="0062093C" w:rsidRPr="00F729F8" w:rsidRDefault="0062093C" w:rsidP="0062093C">
      <w:pPr>
        <w:spacing w:line="276" w:lineRule="auto"/>
        <w:ind w:firstLine="567"/>
        <w:rPr>
          <w:bCs/>
          <w:sz w:val="26"/>
          <w:szCs w:val="26"/>
          <w:lang w:val="uk-UA"/>
        </w:rPr>
      </w:pPr>
      <w:r w:rsidRPr="00F729F8">
        <w:rPr>
          <w:b/>
          <w:bCs/>
          <w:sz w:val="26"/>
          <w:szCs w:val="26"/>
          <w:lang w:val="uk-UA"/>
        </w:rPr>
        <w:t>І. Загальнопредметні:</w:t>
      </w:r>
      <w:r w:rsidRPr="00F729F8">
        <w:rPr>
          <w:bCs/>
          <w:sz w:val="26"/>
          <w:szCs w:val="26"/>
          <w:lang w:val="uk-UA"/>
        </w:rPr>
        <w:t xml:space="preserve"> </w:t>
      </w:r>
    </w:p>
    <w:p w:rsidR="0062093C" w:rsidRPr="00F729F8" w:rsidRDefault="0062093C" w:rsidP="0062093C">
      <w:pPr>
        <w:spacing w:line="276" w:lineRule="auto"/>
        <w:ind w:firstLine="567"/>
        <w:jc w:val="both"/>
        <w:rPr>
          <w:sz w:val="26"/>
          <w:szCs w:val="26"/>
          <w:lang w:val="uk-UA"/>
        </w:rPr>
      </w:pPr>
      <w:r w:rsidRPr="00F729F8">
        <w:rPr>
          <w:sz w:val="26"/>
          <w:szCs w:val="26"/>
          <w:lang w:val="uk-UA"/>
        </w:rPr>
        <w:t>ЗК 1. Знання загальних питань із мовознавства, методології наукових досліджень та організації науки в Україні.</w:t>
      </w:r>
    </w:p>
    <w:p w:rsidR="0062093C" w:rsidRPr="00F729F8" w:rsidRDefault="0062093C" w:rsidP="0062093C">
      <w:pPr>
        <w:widowControl w:val="0"/>
        <w:autoSpaceDE w:val="0"/>
        <w:autoSpaceDN w:val="0"/>
        <w:adjustRightInd w:val="0"/>
        <w:spacing w:line="276" w:lineRule="auto"/>
        <w:ind w:firstLine="567"/>
        <w:jc w:val="both"/>
        <w:rPr>
          <w:b/>
          <w:bCs/>
          <w:sz w:val="26"/>
          <w:szCs w:val="26"/>
          <w:lang w:val="uk-UA"/>
        </w:rPr>
      </w:pPr>
      <w:r w:rsidRPr="00F729F8">
        <w:rPr>
          <w:sz w:val="26"/>
          <w:szCs w:val="26"/>
          <w:lang w:val="uk-UA"/>
        </w:rPr>
        <w:t>ЗК 3. Знання наукових основ методики навчання фахових дисциплін у вищих та спеціальних навчальних закладах.</w:t>
      </w:r>
    </w:p>
    <w:p w:rsidR="0062093C" w:rsidRPr="00F729F8" w:rsidRDefault="0062093C" w:rsidP="0062093C">
      <w:pPr>
        <w:autoSpaceDE w:val="0"/>
        <w:autoSpaceDN w:val="0"/>
        <w:adjustRightInd w:val="0"/>
        <w:spacing w:line="276" w:lineRule="auto"/>
        <w:ind w:firstLine="567"/>
        <w:jc w:val="both"/>
        <w:rPr>
          <w:bCs/>
          <w:sz w:val="26"/>
          <w:szCs w:val="26"/>
          <w:lang w:val="uk-UA"/>
        </w:rPr>
      </w:pPr>
      <w:r w:rsidRPr="00F729F8">
        <w:rPr>
          <w:b/>
          <w:bCs/>
          <w:sz w:val="26"/>
          <w:szCs w:val="26"/>
          <w:lang w:val="uk-UA"/>
        </w:rPr>
        <w:t>ІІ. Фахові:</w:t>
      </w:r>
      <w:r w:rsidRPr="00F729F8">
        <w:rPr>
          <w:bCs/>
          <w:sz w:val="26"/>
          <w:szCs w:val="26"/>
          <w:lang w:val="uk-UA"/>
        </w:rPr>
        <w:t xml:space="preserve"> </w:t>
      </w:r>
    </w:p>
    <w:p w:rsidR="0062093C" w:rsidRPr="00F729F8" w:rsidRDefault="0062093C" w:rsidP="0062093C">
      <w:pPr>
        <w:spacing w:line="276" w:lineRule="auto"/>
        <w:ind w:firstLine="567"/>
        <w:jc w:val="both"/>
        <w:rPr>
          <w:sz w:val="26"/>
          <w:szCs w:val="26"/>
          <w:lang w:val="uk-UA"/>
        </w:rPr>
      </w:pPr>
      <w:r w:rsidRPr="00F729F8">
        <w:rPr>
          <w:sz w:val="26"/>
          <w:szCs w:val="26"/>
          <w:lang w:val="uk-UA"/>
        </w:rPr>
        <w:lastRenderedPageBreak/>
        <w:t>ФК 1. Набуття міцних знань із професійних дисциплін.</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3. Здатність адекватно використовувати мовні ресурси, демонструвати сформовану мовну й мовленнєву компетенції в процесі фахової і міжособистісної комунікації, володіти різними засобами мовної поведінки в різних комунікативних</w:t>
      </w:r>
      <w:r w:rsidRPr="00F729F8">
        <w:rPr>
          <w:spacing w:val="-5"/>
          <w:sz w:val="26"/>
          <w:szCs w:val="26"/>
          <w:lang w:val="uk-UA"/>
        </w:rPr>
        <w:t xml:space="preserve"> </w:t>
      </w:r>
      <w:r w:rsidRPr="00F729F8">
        <w:rPr>
          <w:sz w:val="26"/>
          <w:szCs w:val="26"/>
          <w:lang w:val="uk-UA"/>
        </w:rPr>
        <w:t>контекстах.</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5. Здатність аналізувати особливості сприйняття та засвоєння навчальної інформації.</w:t>
      </w:r>
    </w:p>
    <w:p w:rsidR="0062093C" w:rsidRPr="00F729F8" w:rsidRDefault="0062093C" w:rsidP="0062093C">
      <w:pPr>
        <w:tabs>
          <w:tab w:val="left" w:pos="993"/>
        </w:tabs>
        <w:spacing w:line="276" w:lineRule="auto"/>
        <w:ind w:firstLine="567"/>
        <w:jc w:val="both"/>
        <w:rPr>
          <w:sz w:val="26"/>
          <w:szCs w:val="26"/>
          <w:lang w:val="uk-UA"/>
        </w:rPr>
      </w:pPr>
      <w:r w:rsidRPr="00F729F8">
        <w:rPr>
          <w:sz w:val="26"/>
          <w:szCs w:val="26"/>
          <w:lang w:val="uk-UA"/>
        </w:rPr>
        <w:t>ФК 7. Здатність до критичного аналізу, діагностики та корекції власної мовленнєвої діяльності.</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8. Здатність діяти соціально відповідально та</w:t>
      </w:r>
      <w:r w:rsidRPr="00F729F8">
        <w:rPr>
          <w:spacing w:val="-4"/>
          <w:sz w:val="26"/>
          <w:szCs w:val="26"/>
          <w:lang w:val="uk-UA"/>
        </w:rPr>
        <w:t xml:space="preserve"> </w:t>
      </w:r>
      <w:r w:rsidRPr="00F729F8">
        <w:rPr>
          <w:sz w:val="26"/>
          <w:szCs w:val="26"/>
          <w:lang w:val="uk-UA"/>
        </w:rPr>
        <w:t xml:space="preserve">свідомо. </w:t>
      </w:r>
    </w:p>
    <w:p w:rsidR="0062093C" w:rsidRPr="00F729F8" w:rsidRDefault="0062093C" w:rsidP="0062093C">
      <w:pPr>
        <w:spacing w:line="276" w:lineRule="auto"/>
        <w:ind w:firstLine="567"/>
        <w:jc w:val="both"/>
        <w:rPr>
          <w:sz w:val="26"/>
          <w:szCs w:val="26"/>
          <w:lang w:val="uk-UA"/>
        </w:rPr>
      </w:pPr>
      <w:r w:rsidRPr="00F729F8">
        <w:rPr>
          <w:sz w:val="26"/>
          <w:szCs w:val="26"/>
          <w:lang w:val="uk-UA"/>
        </w:rPr>
        <w:t xml:space="preserve">ФК </w:t>
      </w:r>
      <w:r>
        <w:rPr>
          <w:sz w:val="26"/>
          <w:szCs w:val="26"/>
          <w:lang w:val="uk-UA"/>
        </w:rPr>
        <w:t>9</w:t>
      </w:r>
      <w:r w:rsidRPr="00F729F8">
        <w:rPr>
          <w:sz w:val="26"/>
          <w:szCs w:val="26"/>
          <w:lang w:val="uk-UA"/>
        </w:rPr>
        <w:t>. Володіння українською мовою на високому рівні й здатність оперувати мовними засобами на повний спектр соціокультурних явищ.</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1</w:t>
      </w:r>
      <w:r>
        <w:rPr>
          <w:sz w:val="26"/>
          <w:szCs w:val="26"/>
          <w:lang w:val="uk-UA"/>
        </w:rPr>
        <w:t>0</w:t>
      </w:r>
      <w:r w:rsidRPr="00F729F8">
        <w:rPr>
          <w:sz w:val="26"/>
          <w:szCs w:val="26"/>
          <w:lang w:val="uk-UA"/>
        </w:rPr>
        <w:t>. Здатність аналізувати загальну парадигму організації і змісту наукового й позанаукового знання; аналізувати світоглядні цінності, що закладаються в процесі навчально-виховної діяльності.</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1</w:t>
      </w:r>
      <w:r>
        <w:rPr>
          <w:sz w:val="26"/>
          <w:szCs w:val="26"/>
          <w:lang w:val="uk-UA"/>
        </w:rPr>
        <w:t>1</w:t>
      </w:r>
      <w:r w:rsidRPr="00F729F8">
        <w:rPr>
          <w:sz w:val="26"/>
          <w:szCs w:val="26"/>
          <w:lang w:val="uk-UA"/>
        </w:rPr>
        <w:t>. Володіння концепціями гуманітарних і суспільних наук, використання їх положень у різних сферах викладацької та науково-дослідницької діяльності.</w:t>
      </w:r>
    </w:p>
    <w:p w:rsidR="0062093C" w:rsidRPr="00F729F8" w:rsidRDefault="0062093C" w:rsidP="0062093C">
      <w:pPr>
        <w:adjustRightInd w:val="0"/>
        <w:spacing w:line="276" w:lineRule="auto"/>
        <w:ind w:firstLine="567"/>
        <w:jc w:val="both"/>
        <w:rPr>
          <w:sz w:val="26"/>
          <w:szCs w:val="26"/>
          <w:lang w:val="uk-UA"/>
        </w:rPr>
      </w:pPr>
      <w:r w:rsidRPr="00F729F8">
        <w:rPr>
          <w:sz w:val="26"/>
          <w:szCs w:val="26"/>
          <w:lang w:val="uk-UA"/>
        </w:rPr>
        <w:t>ФК 1</w:t>
      </w:r>
      <w:r>
        <w:rPr>
          <w:sz w:val="26"/>
          <w:szCs w:val="26"/>
          <w:lang w:val="uk-UA"/>
        </w:rPr>
        <w:t>2</w:t>
      </w:r>
      <w:r w:rsidRPr="00F729F8">
        <w:rPr>
          <w:sz w:val="26"/>
          <w:szCs w:val="26"/>
          <w:lang w:val="uk-UA"/>
        </w:rPr>
        <w:t>. З</w:t>
      </w:r>
      <w:r w:rsidRPr="00F729F8">
        <w:rPr>
          <w:sz w:val="26"/>
          <w:szCs w:val="26"/>
        </w:rPr>
        <w:t>датність працювати в</w:t>
      </w:r>
      <w:r w:rsidRPr="00F729F8">
        <w:rPr>
          <w:spacing w:val="-3"/>
          <w:sz w:val="26"/>
          <w:szCs w:val="26"/>
        </w:rPr>
        <w:t xml:space="preserve"> </w:t>
      </w:r>
      <w:r w:rsidRPr="00F729F8">
        <w:rPr>
          <w:sz w:val="26"/>
          <w:szCs w:val="26"/>
        </w:rPr>
        <w:t>команді</w:t>
      </w:r>
      <w:r w:rsidRPr="00F729F8">
        <w:rPr>
          <w:sz w:val="26"/>
          <w:szCs w:val="26"/>
          <w:lang w:val="uk-UA"/>
        </w:rPr>
        <w:t>.</w:t>
      </w:r>
    </w:p>
    <w:p w:rsidR="0062093C" w:rsidRPr="00F729F8" w:rsidRDefault="0062093C" w:rsidP="0062093C">
      <w:pPr>
        <w:spacing w:line="276" w:lineRule="auto"/>
        <w:ind w:firstLine="567"/>
        <w:jc w:val="both"/>
        <w:rPr>
          <w:sz w:val="26"/>
          <w:szCs w:val="26"/>
          <w:lang w:val="uk-UA"/>
        </w:rPr>
      </w:pPr>
      <w:r w:rsidRPr="00F729F8">
        <w:rPr>
          <w:sz w:val="26"/>
          <w:szCs w:val="26"/>
          <w:lang w:val="uk-UA"/>
        </w:rPr>
        <w:t>ФК 1</w:t>
      </w:r>
      <w:r>
        <w:rPr>
          <w:sz w:val="26"/>
          <w:szCs w:val="26"/>
          <w:lang w:val="uk-UA"/>
        </w:rPr>
        <w:t>3</w:t>
      </w:r>
      <w:r w:rsidRPr="00F729F8">
        <w:rPr>
          <w:sz w:val="26"/>
          <w:szCs w:val="26"/>
          <w:lang w:val="uk-UA"/>
        </w:rPr>
        <w:t>. Здатність самостійно проводити науково-дослідницьку роботу.</w:t>
      </w:r>
    </w:p>
    <w:p w:rsidR="0062093C" w:rsidRPr="00F729F8" w:rsidRDefault="0062093C" w:rsidP="0062093C">
      <w:pPr>
        <w:pStyle w:val="11"/>
        <w:shd w:val="clear" w:color="auto" w:fill="FFFFFF"/>
        <w:tabs>
          <w:tab w:val="left" w:pos="495"/>
          <w:tab w:val="left" w:pos="920"/>
        </w:tabs>
        <w:spacing w:after="0"/>
        <w:jc w:val="both"/>
        <w:textAlignment w:val="baseline"/>
        <w:rPr>
          <w:rFonts w:ascii="Times New Roman" w:hAnsi="Times New Roman" w:cs="Times New Roman"/>
          <w:sz w:val="26"/>
          <w:szCs w:val="26"/>
          <w:lang w:val="uk-UA"/>
        </w:rPr>
      </w:pPr>
    </w:p>
    <w:p w:rsidR="0062093C" w:rsidRPr="00F729F8" w:rsidRDefault="0062093C" w:rsidP="0062093C">
      <w:pPr>
        <w:tabs>
          <w:tab w:val="num" w:pos="720"/>
        </w:tabs>
        <w:spacing w:line="276" w:lineRule="auto"/>
        <w:jc w:val="center"/>
        <w:rPr>
          <w:b/>
          <w:sz w:val="26"/>
          <w:szCs w:val="26"/>
          <w:lang w:val="uk-UA"/>
        </w:rPr>
      </w:pPr>
      <w:r w:rsidRPr="00F729F8">
        <w:rPr>
          <w:b/>
          <w:sz w:val="26"/>
          <w:szCs w:val="26"/>
          <w:lang w:val="uk-UA"/>
        </w:rPr>
        <w:t>Програма навчальної дисципліни</w:t>
      </w:r>
    </w:p>
    <w:p w:rsidR="0062093C" w:rsidRPr="00F729F8" w:rsidRDefault="0062093C" w:rsidP="0062093C">
      <w:pPr>
        <w:spacing w:line="276" w:lineRule="auto"/>
        <w:ind w:left="102" w:right="108"/>
        <w:jc w:val="both"/>
        <w:rPr>
          <w:b/>
          <w:sz w:val="26"/>
          <w:szCs w:val="26"/>
          <w:lang w:val="uk-UA" w:eastAsia="en-US"/>
        </w:rPr>
      </w:pPr>
      <w:r w:rsidRPr="00F729F8">
        <w:rPr>
          <w:b/>
          <w:sz w:val="26"/>
          <w:szCs w:val="26"/>
          <w:lang w:val="uk-UA"/>
        </w:rPr>
        <w:t xml:space="preserve">Кредит 1. </w:t>
      </w:r>
      <w:r w:rsidRPr="00F729F8">
        <w:rPr>
          <w:b/>
          <w:sz w:val="26"/>
          <w:szCs w:val="26"/>
        </w:rPr>
        <w:t>Гендерні дослідження на сучасному етапі: філософія, проблематика,</w:t>
      </w:r>
      <w:r w:rsidRPr="00F729F8">
        <w:rPr>
          <w:b/>
          <w:spacing w:val="-2"/>
          <w:sz w:val="26"/>
          <w:szCs w:val="26"/>
        </w:rPr>
        <w:t xml:space="preserve"> </w:t>
      </w:r>
      <w:r w:rsidRPr="00F729F8">
        <w:rPr>
          <w:b/>
          <w:sz w:val="26"/>
          <w:szCs w:val="26"/>
        </w:rPr>
        <w:t>методологія</w:t>
      </w:r>
      <w:r w:rsidRPr="00F729F8">
        <w:rPr>
          <w:b/>
          <w:sz w:val="26"/>
          <w:szCs w:val="26"/>
          <w:lang w:val="uk-UA"/>
        </w:rPr>
        <w:t>.</w:t>
      </w:r>
    </w:p>
    <w:p w:rsidR="0062093C" w:rsidRPr="00F729F8" w:rsidRDefault="0062093C" w:rsidP="0062093C">
      <w:pPr>
        <w:spacing w:line="276" w:lineRule="auto"/>
        <w:ind w:left="102" w:right="103" w:firstLine="777"/>
        <w:jc w:val="both"/>
        <w:rPr>
          <w:sz w:val="26"/>
          <w:szCs w:val="26"/>
          <w:lang w:val="uk-UA"/>
        </w:rPr>
      </w:pPr>
      <w:r w:rsidRPr="00F729F8">
        <w:rPr>
          <w:b/>
          <w:bCs/>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Основні напрями дослідження лінгвістичної гендерології: соціолінгвістичний, психолінгвістичний, лінгвокультурологічний, комунікативно-дискурсивний.</w:t>
      </w:r>
      <w:r w:rsidRPr="00F729F8">
        <w:rPr>
          <w:sz w:val="26"/>
          <w:szCs w:val="26"/>
          <w:lang w:val="uk-UA"/>
        </w:rPr>
        <w:t xml:space="preserve"> Гендерна лінгвістика як наука.</w:t>
      </w:r>
    </w:p>
    <w:p w:rsidR="0062093C" w:rsidRPr="00F729F8" w:rsidRDefault="0062093C" w:rsidP="0062093C">
      <w:pPr>
        <w:spacing w:line="276" w:lineRule="auto"/>
        <w:ind w:left="102" w:right="103" w:firstLine="777"/>
        <w:jc w:val="both"/>
        <w:rPr>
          <w:sz w:val="26"/>
          <w:szCs w:val="26"/>
        </w:rPr>
      </w:pPr>
      <w:r w:rsidRPr="00F729F8">
        <w:rPr>
          <w:b/>
          <w:bCs/>
          <w:sz w:val="26"/>
          <w:szCs w:val="26"/>
          <w:lang w:val="uk-UA"/>
        </w:rPr>
        <w:t>Тема 2.</w:t>
      </w:r>
      <w:r w:rsidRPr="00F729F8">
        <w:rPr>
          <w:sz w:val="26"/>
          <w:szCs w:val="26"/>
        </w:rPr>
        <w:t xml:space="preserve"> І</w:t>
      </w:r>
      <w:r w:rsidRPr="00F729F8">
        <w:rPr>
          <w:sz w:val="26"/>
          <w:szCs w:val="26"/>
          <w:lang w:val="uk-UA"/>
        </w:rPr>
        <w:t xml:space="preserve">сторія розвитку та методологічна основа гендерних досліджень. </w:t>
      </w:r>
      <w:r w:rsidRPr="00F729F8">
        <w:rPr>
          <w:sz w:val="26"/>
          <w:szCs w:val="26"/>
        </w:rPr>
        <w:t xml:space="preserve">Лінгвогендерологічні терміни й поняття: </w:t>
      </w:r>
      <w:r w:rsidRPr="00F729F8">
        <w:rPr>
          <w:i/>
          <w:sz w:val="26"/>
          <w:szCs w:val="26"/>
        </w:rPr>
        <w:t>андроцентризм мови, гендерний стереотип, гендерна роль, гендерна метафора, гендерно марковані одиниці, мовний сексизм</w:t>
      </w:r>
      <w:r w:rsidRPr="00F729F8">
        <w:rPr>
          <w:sz w:val="26"/>
          <w:szCs w:val="26"/>
        </w:rPr>
        <w:t>.</w:t>
      </w:r>
    </w:p>
    <w:p w:rsidR="0062093C" w:rsidRPr="00F729F8" w:rsidRDefault="0062093C" w:rsidP="0062093C">
      <w:pPr>
        <w:pStyle w:val="1"/>
        <w:spacing w:line="276" w:lineRule="auto"/>
        <w:jc w:val="both"/>
        <w:rPr>
          <w:sz w:val="26"/>
          <w:szCs w:val="26"/>
        </w:rPr>
      </w:pPr>
      <w:r w:rsidRPr="00F729F8">
        <w:rPr>
          <w:b/>
          <w:sz w:val="26"/>
          <w:szCs w:val="26"/>
        </w:rPr>
        <w:t xml:space="preserve">Кредит 2. </w:t>
      </w:r>
      <w:r w:rsidRPr="00F729F8">
        <w:rPr>
          <w:b/>
          <w:bCs/>
          <w:sz w:val="26"/>
          <w:szCs w:val="26"/>
        </w:rPr>
        <w:t>Гендерна асиметрія мови.</w:t>
      </w:r>
    </w:p>
    <w:p w:rsidR="0062093C" w:rsidRPr="00F729F8" w:rsidRDefault="0062093C" w:rsidP="0062093C">
      <w:pPr>
        <w:pStyle w:val="aa"/>
        <w:spacing w:after="0" w:line="276" w:lineRule="auto"/>
        <w:ind w:left="102" w:right="104" w:firstLine="707"/>
        <w:jc w:val="both"/>
        <w:rPr>
          <w:sz w:val="26"/>
          <w:szCs w:val="26"/>
        </w:rPr>
      </w:pPr>
      <w:r w:rsidRPr="00F729F8">
        <w:rPr>
          <w:b/>
          <w:bCs/>
          <w:sz w:val="26"/>
          <w:szCs w:val="26"/>
          <w:lang w:val="uk-UA"/>
        </w:rPr>
        <w:t>Тема 3.</w:t>
      </w:r>
      <w:r w:rsidRPr="00F729F8">
        <w:rPr>
          <w:sz w:val="26"/>
          <w:szCs w:val="26"/>
          <w:lang w:val="uk-UA"/>
        </w:rPr>
        <w:t xml:space="preserve"> </w:t>
      </w:r>
      <w:r w:rsidRPr="00F729F8">
        <w:rPr>
          <w:sz w:val="26"/>
          <w:szCs w:val="26"/>
        </w:rPr>
        <w:t>Визначення та ознаки андроцентризму з погляду феміністської лінгвістики. Мовний андроцентризм на лексичному, фразеологічному та граматичному рівнях. Прояви андроцентризму в пейоративізації іменників жіночого роду. Мовний сексизм і практика щоденного спілкування. Сучасні стратегії нейтралізації та фемінізації мови. Творення фемінітивів в українській мові та вироблення адекватного сучасного жіночого назовництва.</w:t>
      </w:r>
    </w:p>
    <w:p w:rsidR="0062093C" w:rsidRPr="00F729F8" w:rsidRDefault="0062093C" w:rsidP="0062093C">
      <w:pPr>
        <w:pStyle w:val="1"/>
        <w:spacing w:line="276" w:lineRule="auto"/>
        <w:jc w:val="both"/>
        <w:rPr>
          <w:sz w:val="26"/>
          <w:szCs w:val="26"/>
        </w:rPr>
      </w:pPr>
      <w:r w:rsidRPr="00F729F8">
        <w:rPr>
          <w:b/>
          <w:sz w:val="26"/>
          <w:szCs w:val="26"/>
        </w:rPr>
        <w:t xml:space="preserve">Кредит 3. </w:t>
      </w:r>
      <w:r w:rsidRPr="00F729F8">
        <w:rPr>
          <w:b/>
          <w:bCs/>
          <w:sz w:val="26"/>
          <w:szCs w:val="26"/>
        </w:rPr>
        <w:t>Засоби та способи мовної ідентифікації жінки.</w:t>
      </w:r>
    </w:p>
    <w:p w:rsidR="0062093C" w:rsidRPr="00F729F8" w:rsidRDefault="0062093C" w:rsidP="0062093C">
      <w:pPr>
        <w:pStyle w:val="aa"/>
        <w:spacing w:after="0" w:line="276" w:lineRule="auto"/>
        <w:ind w:left="102" w:right="102" w:firstLine="707"/>
        <w:jc w:val="both"/>
        <w:rPr>
          <w:sz w:val="26"/>
          <w:szCs w:val="26"/>
        </w:rPr>
      </w:pPr>
      <w:r w:rsidRPr="00F729F8">
        <w:rPr>
          <w:b/>
          <w:bCs/>
          <w:sz w:val="26"/>
          <w:szCs w:val="26"/>
          <w:lang w:val="uk-UA"/>
        </w:rPr>
        <w:t>Тема 4.</w:t>
      </w:r>
      <w:r w:rsidRPr="00F729F8">
        <w:rPr>
          <w:sz w:val="26"/>
          <w:szCs w:val="26"/>
          <w:lang w:val="uk-UA"/>
        </w:rPr>
        <w:t xml:space="preserve"> </w:t>
      </w:r>
      <w:r w:rsidRPr="00F729F8">
        <w:rPr>
          <w:sz w:val="26"/>
          <w:szCs w:val="26"/>
        </w:rPr>
        <w:t xml:space="preserve">Фемінітиви й норма літературної української мови. Відображення фемінітивів в українських словниках. Способи творення (суфіксальний словотвір, несуфіксальний словотвір). Уживання фемінітивів у ЗМІ та художній літературі. </w:t>
      </w:r>
      <w:r w:rsidRPr="00F729F8">
        <w:rPr>
          <w:sz w:val="26"/>
          <w:szCs w:val="26"/>
        </w:rPr>
        <w:lastRenderedPageBreak/>
        <w:t>Дослідження фемінітивів в українському мовознавстві. Критичні зауваження щодо вживання фемінітивів.</w:t>
      </w:r>
    </w:p>
    <w:p w:rsidR="0062093C" w:rsidRPr="00F729F8" w:rsidRDefault="0062093C" w:rsidP="0062093C">
      <w:pPr>
        <w:pStyle w:val="1"/>
        <w:spacing w:line="276" w:lineRule="auto"/>
        <w:jc w:val="both"/>
        <w:rPr>
          <w:b/>
          <w:bCs/>
          <w:sz w:val="26"/>
          <w:szCs w:val="26"/>
        </w:rPr>
      </w:pPr>
      <w:r w:rsidRPr="00F729F8">
        <w:rPr>
          <w:b/>
          <w:sz w:val="26"/>
          <w:szCs w:val="26"/>
        </w:rPr>
        <w:t xml:space="preserve">Кредит 4. </w:t>
      </w:r>
      <w:r w:rsidRPr="00F729F8">
        <w:rPr>
          <w:b/>
          <w:bCs/>
          <w:sz w:val="26"/>
          <w:szCs w:val="26"/>
        </w:rPr>
        <w:t>Гендерні стереотипи у структурі мовної свідомості українців.</w:t>
      </w:r>
    </w:p>
    <w:p w:rsidR="0062093C" w:rsidRPr="00F729F8" w:rsidRDefault="0062093C" w:rsidP="0062093C">
      <w:pPr>
        <w:spacing w:line="276" w:lineRule="auto"/>
        <w:ind w:left="102" w:right="104" w:firstLine="707"/>
        <w:jc w:val="both"/>
        <w:rPr>
          <w:sz w:val="26"/>
          <w:szCs w:val="26"/>
        </w:rPr>
      </w:pPr>
      <w:r w:rsidRPr="00F729F8">
        <w:rPr>
          <w:b/>
          <w:bCs/>
          <w:sz w:val="26"/>
          <w:szCs w:val="26"/>
          <w:lang w:val="uk-UA"/>
        </w:rPr>
        <w:t xml:space="preserve">Тема 5. </w:t>
      </w:r>
      <w:r w:rsidRPr="00F729F8">
        <w:rPr>
          <w:sz w:val="26"/>
          <w:szCs w:val="26"/>
        </w:rPr>
        <w:t xml:space="preserve">Поняття гендерного стереотипу. Традиційні гендерні стереотипи </w:t>
      </w:r>
      <w:r w:rsidRPr="00F729F8">
        <w:rPr>
          <w:i/>
          <w:sz w:val="26"/>
          <w:szCs w:val="26"/>
        </w:rPr>
        <w:t>("Берегиня", "Годувальник", "Адам", "Єва", "Сильна стать",  "Слабка стать", "Протилежна стать"</w:t>
      </w:r>
      <w:r w:rsidRPr="00F729F8">
        <w:rPr>
          <w:sz w:val="26"/>
          <w:szCs w:val="26"/>
        </w:rPr>
        <w:t>), нові стереотипи ("</w:t>
      </w:r>
      <w:r w:rsidRPr="00F729F8">
        <w:rPr>
          <w:i/>
          <w:sz w:val="26"/>
          <w:szCs w:val="26"/>
        </w:rPr>
        <w:t>Барбі", "Супермен", "Секс-символ", "Модель</w:t>
      </w:r>
      <w:r w:rsidRPr="00F729F8">
        <w:rPr>
          <w:sz w:val="26"/>
          <w:szCs w:val="26"/>
        </w:rPr>
        <w:t xml:space="preserve">"), актуалізовані стереотипи (лексичні гендерні пари </w:t>
      </w:r>
      <w:r w:rsidRPr="00F729F8">
        <w:rPr>
          <w:i/>
          <w:sz w:val="26"/>
          <w:szCs w:val="26"/>
        </w:rPr>
        <w:t>"Партнер-Партнерка", "Самка-Самець", "Принц-Принцеса"</w:t>
      </w:r>
      <w:r w:rsidRPr="00F729F8">
        <w:rPr>
          <w:sz w:val="26"/>
          <w:szCs w:val="26"/>
        </w:rPr>
        <w:t>). Гендерний вимір мовної свідомості. Лінгвогендерологічні дослідження маскулінного і маскулінності. Асоціативний портрет чоловіка, українського чоловіка, чоловіка одруженого, батька, жінки, української жінки, дружини, матері (класифікаційні ознаки «характеристика зовнішності», «фізичні характеристики», «біологічні характеристики», «внутрішні характеристики людини», «соціальні характеристики людини» тощо). Образна структура гендерно маркованих</w:t>
      </w:r>
      <w:r w:rsidRPr="00F729F8">
        <w:rPr>
          <w:spacing w:val="1"/>
          <w:sz w:val="26"/>
          <w:szCs w:val="26"/>
        </w:rPr>
        <w:t xml:space="preserve"> </w:t>
      </w:r>
      <w:r w:rsidRPr="00F729F8">
        <w:rPr>
          <w:sz w:val="26"/>
          <w:szCs w:val="26"/>
        </w:rPr>
        <w:t>лексем.</w:t>
      </w:r>
    </w:p>
    <w:p w:rsidR="0062093C" w:rsidRPr="00F729F8" w:rsidRDefault="0062093C" w:rsidP="0062093C">
      <w:pPr>
        <w:pStyle w:val="1"/>
        <w:spacing w:line="276" w:lineRule="auto"/>
        <w:ind w:left="102" w:right="110"/>
        <w:jc w:val="both"/>
        <w:rPr>
          <w:sz w:val="26"/>
          <w:szCs w:val="26"/>
        </w:rPr>
      </w:pPr>
      <w:r w:rsidRPr="00F729F8">
        <w:rPr>
          <w:b/>
          <w:sz w:val="26"/>
          <w:szCs w:val="26"/>
        </w:rPr>
        <w:t xml:space="preserve">Кредит 5. </w:t>
      </w:r>
      <w:r w:rsidRPr="00F729F8">
        <w:rPr>
          <w:b/>
          <w:bCs/>
          <w:sz w:val="26"/>
          <w:szCs w:val="26"/>
        </w:rPr>
        <w:t>Стратегії вербальної та невербальної комунікативної поведінки чоловіків і жінок.</w:t>
      </w:r>
    </w:p>
    <w:p w:rsidR="0062093C" w:rsidRPr="00F729F8" w:rsidRDefault="0062093C" w:rsidP="0062093C">
      <w:pPr>
        <w:pStyle w:val="aa"/>
        <w:spacing w:after="0" w:line="276" w:lineRule="auto"/>
        <w:ind w:left="102" w:right="104" w:firstLine="707"/>
        <w:jc w:val="both"/>
        <w:rPr>
          <w:sz w:val="26"/>
          <w:szCs w:val="26"/>
        </w:rPr>
      </w:pPr>
      <w:r w:rsidRPr="00F729F8">
        <w:rPr>
          <w:b/>
          <w:bCs/>
          <w:sz w:val="26"/>
          <w:szCs w:val="26"/>
          <w:lang w:val="uk-UA"/>
        </w:rPr>
        <w:t>Тема 6.</w:t>
      </w:r>
      <w:r w:rsidRPr="00F729F8">
        <w:rPr>
          <w:sz w:val="26"/>
          <w:szCs w:val="26"/>
          <w:lang w:val="uk-UA"/>
        </w:rPr>
        <w:t xml:space="preserve"> </w:t>
      </w:r>
      <w:r w:rsidRPr="00F729F8">
        <w:rPr>
          <w:sz w:val="26"/>
          <w:szCs w:val="26"/>
        </w:rPr>
        <w:t>Гендерні характеристики комунікативної поведінки. Комунікативні стратегії жінок і чоловіків (короткий теоретичний огляд основних тенденцій). Аспекти спілкування між жінками й чоловіками, пов’язані з мовним кодом (фонетика, морфологія, словотвір, лексика, фразеологія, синтаксис). Засоби образності (метафора, порівняння). Комунікативні стратегії чоловіків і жінок у вживанні ненормативної лексики. Гендерні виміри невербальної комунікації.</w:t>
      </w:r>
    </w:p>
    <w:p w:rsidR="0062093C" w:rsidRPr="00F729F8" w:rsidRDefault="0062093C" w:rsidP="0062093C">
      <w:pPr>
        <w:spacing w:line="276" w:lineRule="auto"/>
        <w:ind w:firstLine="708"/>
        <w:jc w:val="both"/>
        <w:rPr>
          <w:sz w:val="26"/>
          <w:szCs w:val="26"/>
          <w:lang w:val="uk-UA" w:eastAsia="ar-SA"/>
        </w:rPr>
      </w:pPr>
      <w:r w:rsidRPr="00F729F8">
        <w:rPr>
          <w:b/>
          <w:sz w:val="26"/>
          <w:szCs w:val="26"/>
          <w:lang w:val="uk-UA"/>
        </w:rPr>
        <w:t xml:space="preserve">Кредит 6. Гендерний аспект масової комунікації. </w:t>
      </w:r>
    </w:p>
    <w:p w:rsidR="0062093C" w:rsidRPr="00F729F8" w:rsidRDefault="0062093C" w:rsidP="0062093C">
      <w:pPr>
        <w:suppressAutoHyphens/>
        <w:spacing w:line="276" w:lineRule="auto"/>
        <w:jc w:val="both"/>
        <w:rPr>
          <w:sz w:val="26"/>
          <w:szCs w:val="26"/>
          <w:lang w:val="uk-UA" w:eastAsia="ar-SA"/>
        </w:rPr>
      </w:pPr>
      <w:r w:rsidRPr="00F729F8">
        <w:rPr>
          <w:b/>
          <w:bCs/>
          <w:sz w:val="26"/>
          <w:szCs w:val="26"/>
          <w:lang w:val="uk-UA"/>
        </w:rPr>
        <w:t>Тема 7.</w:t>
      </w:r>
      <w:r w:rsidRPr="00F729F8">
        <w:rPr>
          <w:sz w:val="26"/>
          <w:szCs w:val="26"/>
          <w:lang w:val="uk-UA"/>
        </w:rPr>
        <w:t xml:space="preserve"> </w:t>
      </w:r>
      <w:r w:rsidRPr="00F729F8">
        <w:rPr>
          <w:sz w:val="26"/>
          <w:szCs w:val="26"/>
        </w:rPr>
        <w:t xml:space="preserve">Лексична презентація фемінного й маскулінного в українських пареміях. Взаємозв’язок </w:t>
      </w:r>
      <w:r w:rsidRPr="00F729F8">
        <w:rPr>
          <w:sz w:val="26"/>
          <w:szCs w:val="26"/>
          <w:lang w:val="uk-UA"/>
        </w:rPr>
        <w:t>Психо-лінгвістичні засоби експлікації маскулінності та фемінінності на сторінках ЗМІ. Чоловіча та жіноча проблематика сучасної публіцистики. Відображення гендерних стереотипів у пресі. Моделі гендерної ідентичності у газетних текстах.</w:t>
      </w:r>
      <w:r w:rsidRPr="00F729F8">
        <w:rPr>
          <w:sz w:val="26"/>
          <w:szCs w:val="26"/>
          <w:lang w:val="uk-UA" w:eastAsia="ar-SA"/>
        </w:rPr>
        <w:t xml:space="preserve"> </w:t>
      </w:r>
      <w:r w:rsidRPr="00F729F8">
        <w:rPr>
          <w:sz w:val="26"/>
          <w:szCs w:val="26"/>
          <w:lang w:val="uk-UA"/>
        </w:rPr>
        <w:t>Чоловіча та жіноча мова.</w:t>
      </w:r>
    </w:p>
    <w:p w:rsidR="0062093C" w:rsidRPr="00F729F8" w:rsidRDefault="0062093C" w:rsidP="0062093C">
      <w:pPr>
        <w:pStyle w:val="aa"/>
        <w:spacing w:before="38" w:after="0" w:line="276" w:lineRule="auto"/>
        <w:ind w:left="102" w:right="102" w:firstLine="707"/>
        <w:jc w:val="both"/>
        <w:rPr>
          <w:b/>
          <w:bCs/>
          <w:sz w:val="26"/>
          <w:szCs w:val="26"/>
          <w:lang w:val="uk-UA"/>
        </w:rPr>
      </w:pPr>
      <w:r w:rsidRPr="00F729F8">
        <w:rPr>
          <w:b/>
          <w:bCs/>
          <w:sz w:val="26"/>
          <w:szCs w:val="26"/>
          <w:lang w:val="uk-UA"/>
        </w:rPr>
        <w:t>3. Структура навчальної дисципліни</w:t>
      </w:r>
    </w:p>
    <w:p w:rsidR="0062093C" w:rsidRPr="00F729F8" w:rsidRDefault="0062093C" w:rsidP="0062093C">
      <w:pPr>
        <w:spacing w:line="276" w:lineRule="auto"/>
        <w:jc w:val="center"/>
        <w:rPr>
          <w:b/>
          <w:bCs/>
          <w:sz w:val="26"/>
          <w:szCs w:val="26"/>
          <w:lang w:val="uk-UA"/>
        </w:rPr>
      </w:pPr>
      <w:r w:rsidRPr="00F729F8">
        <w:rPr>
          <w:b/>
          <w:bCs/>
          <w:sz w:val="26"/>
          <w:szCs w:val="26"/>
          <w:lang w:val="uk-UA"/>
        </w:rPr>
        <w:t>Денна форма навчання</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15"/>
        <w:gridCol w:w="851"/>
        <w:gridCol w:w="98"/>
        <w:gridCol w:w="565"/>
        <w:gridCol w:w="92"/>
        <w:gridCol w:w="571"/>
        <w:gridCol w:w="214"/>
        <w:gridCol w:w="448"/>
        <w:gridCol w:w="101"/>
        <w:gridCol w:w="564"/>
        <w:gridCol w:w="83"/>
        <w:gridCol w:w="930"/>
      </w:tblGrid>
      <w:tr w:rsidR="0062093C" w:rsidRPr="00F729F8" w:rsidTr="00CE1BCC">
        <w:trPr>
          <w:cantSplit/>
        </w:trPr>
        <w:tc>
          <w:tcPr>
            <w:tcW w:w="2711" w:type="pct"/>
            <w:gridSpan w:val="2"/>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Назви змістових модулів і тем</w:t>
            </w:r>
          </w:p>
        </w:tc>
        <w:tc>
          <w:tcPr>
            <w:tcW w:w="2289" w:type="pct"/>
            <w:gridSpan w:val="11"/>
            <w:hideMark/>
          </w:tcPr>
          <w:p w:rsidR="0062093C" w:rsidRPr="00F729F8" w:rsidRDefault="0062093C" w:rsidP="00CE1BCC">
            <w:pPr>
              <w:spacing w:line="276" w:lineRule="auto"/>
              <w:jc w:val="center"/>
              <w:rPr>
                <w:sz w:val="26"/>
                <w:szCs w:val="26"/>
                <w:lang w:val="uk-UA"/>
              </w:rPr>
            </w:pPr>
            <w:r w:rsidRPr="00F729F8">
              <w:rPr>
                <w:sz w:val="26"/>
                <w:szCs w:val="26"/>
                <w:lang w:val="uk-UA"/>
              </w:rPr>
              <w:t>Кількість годин</w:t>
            </w:r>
          </w:p>
        </w:tc>
      </w:tr>
      <w:tr w:rsidR="0062093C" w:rsidRPr="00F729F8" w:rsidTr="00CE1BCC">
        <w:trPr>
          <w:cantSplit/>
          <w:trHeight w:val="158"/>
        </w:trPr>
        <w:tc>
          <w:tcPr>
            <w:tcW w:w="0" w:type="auto"/>
            <w:gridSpan w:val="2"/>
            <w:vMerge/>
            <w:vAlign w:val="center"/>
            <w:hideMark/>
          </w:tcPr>
          <w:p w:rsidR="0062093C" w:rsidRPr="00F729F8" w:rsidRDefault="0062093C" w:rsidP="00CE1BCC">
            <w:pPr>
              <w:spacing w:line="276" w:lineRule="auto"/>
              <w:rPr>
                <w:sz w:val="26"/>
                <w:szCs w:val="26"/>
                <w:lang w:val="uk-UA"/>
              </w:rPr>
            </w:pPr>
          </w:p>
        </w:tc>
        <w:tc>
          <w:tcPr>
            <w:tcW w:w="416" w:type="pct"/>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Усьо-го</w:t>
            </w:r>
          </w:p>
        </w:tc>
        <w:tc>
          <w:tcPr>
            <w:tcW w:w="1873" w:type="pct"/>
            <w:gridSpan w:val="10"/>
            <w:hideMark/>
          </w:tcPr>
          <w:p w:rsidR="0062093C" w:rsidRPr="00F729F8" w:rsidRDefault="0062093C" w:rsidP="00CE1BCC">
            <w:pPr>
              <w:spacing w:line="276" w:lineRule="auto"/>
              <w:jc w:val="center"/>
              <w:rPr>
                <w:sz w:val="26"/>
                <w:szCs w:val="26"/>
                <w:lang w:val="uk-UA"/>
              </w:rPr>
            </w:pPr>
            <w:r w:rsidRPr="00F729F8">
              <w:rPr>
                <w:sz w:val="26"/>
                <w:szCs w:val="26"/>
                <w:lang w:val="uk-UA"/>
              </w:rPr>
              <w:t>у тому числі</w:t>
            </w:r>
          </w:p>
        </w:tc>
      </w:tr>
      <w:tr w:rsidR="0062093C" w:rsidRPr="00F729F8" w:rsidTr="00CE1BCC">
        <w:trPr>
          <w:cantSplit/>
          <w:trHeight w:val="157"/>
        </w:trPr>
        <w:tc>
          <w:tcPr>
            <w:tcW w:w="0" w:type="auto"/>
            <w:gridSpan w:val="2"/>
            <w:vMerge/>
            <w:vAlign w:val="center"/>
            <w:hideMark/>
          </w:tcPr>
          <w:p w:rsidR="0062093C" w:rsidRPr="00F729F8" w:rsidRDefault="0062093C" w:rsidP="00CE1BCC">
            <w:pPr>
              <w:spacing w:line="276" w:lineRule="auto"/>
              <w:rPr>
                <w:sz w:val="26"/>
                <w:szCs w:val="26"/>
                <w:lang w:val="uk-UA"/>
              </w:rPr>
            </w:pPr>
          </w:p>
        </w:tc>
        <w:tc>
          <w:tcPr>
            <w:tcW w:w="0" w:type="auto"/>
            <w:vMerge/>
            <w:vAlign w:val="center"/>
            <w:hideMark/>
          </w:tcPr>
          <w:p w:rsidR="0062093C" w:rsidRPr="00F729F8" w:rsidRDefault="0062093C" w:rsidP="00CE1BCC">
            <w:pPr>
              <w:spacing w:line="276" w:lineRule="auto"/>
              <w:rPr>
                <w:sz w:val="26"/>
                <w:szCs w:val="26"/>
                <w:lang w:val="uk-UA"/>
              </w:rPr>
            </w:pP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л</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п</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лаб</w:t>
            </w:r>
          </w:p>
        </w:tc>
        <w:tc>
          <w:tcPr>
            <w:tcW w:w="340"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інд</w:t>
            </w:r>
          </w:p>
        </w:tc>
        <w:tc>
          <w:tcPr>
            <w:tcW w:w="51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ср</w:t>
            </w:r>
          </w:p>
        </w:tc>
      </w:tr>
      <w:tr w:rsidR="0062093C" w:rsidRPr="00F729F8" w:rsidTr="00CE1BCC">
        <w:tc>
          <w:tcPr>
            <w:tcW w:w="2711"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1</w:t>
            </w:r>
          </w:p>
        </w:tc>
        <w:tc>
          <w:tcPr>
            <w:tcW w:w="416" w:type="pct"/>
            <w:hideMark/>
          </w:tcPr>
          <w:p w:rsidR="0062093C" w:rsidRPr="00F729F8" w:rsidRDefault="0062093C" w:rsidP="00CE1BCC">
            <w:pPr>
              <w:spacing w:line="276" w:lineRule="auto"/>
              <w:jc w:val="center"/>
              <w:rPr>
                <w:bCs/>
                <w:sz w:val="26"/>
                <w:szCs w:val="26"/>
                <w:lang w:val="uk-UA"/>
              </w:rPr>
            </w:pPr>
            <w:r w:rsidRPr="00F729F8">
              <w:rPr>
                <w:bCs/>
                <w:sz w:val="26"/>
                <w:szCs w:val="26"/>
                <w:lang w:val="uk-UA"/>
              </w:rPr>
              <w:t>2</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3</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4</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5</w:t>
            </w:r>
          </w:p>
        </w:tc>
        <w:tc>
          <w:tcPr>
            <w:tcW w:w="340"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6</w:t>
            </w:r>
          </w:p>
        </w:tc>
        <w:tc>
          <w:tcPr>
            <w:tcW w:w="516"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7</w:t>
            </w:r>
          </w:p>
        </w:tc>
      </w:tr>
      <w:tr w:rsidR="0062093C" w:rsidRPr="00F729F8" w:rsidTr="00CE1BCC">
        <w:trPr>
          <w:cantSplit/>
          <w:trHeight w:val="599"/>
        </w:trPr>
        <w:tc>
          <w:tcPr>
            <w:tcW w:w="5000" w:type="pct"/>
            <w:gridSpan w:val="13"/>
            <w:hideMark/>
          </w:tcPr>
          <w:p w:rsidR="0062093C" w:rsidRPr="00F729F8" w:rsidRDefault="0062093C" w:rsidP="00CE1BCC">
            <w:pPr>
              <w:spacing w:line="276" w:lineRule="auto"/>
              <w:ind w:left="102" w:right="108"/>
              <w:jc w:val="both"/>
              <w:rPr>
                <w:b/>
                <w:sz w:val="26"/>
                <w:szCs w:val="26"/>
                <w:lang w:val="uk-UA" w:eastAsia="en-US"/>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2702" w:type="pct"/>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 xml:space="preserve">Міждисциплінарний характер гендерних лінгвістичних досліджень. Лінгвістичні напрями гендерних досліджень. Основні напрями дослідження лінгвістичної гендерології: соціолінгвістичний, психолінгвістичний, лінгвокультурологічний, комунікативно-дискурсивний. Гендерна </w:t>
            </w:r>
            <w:r w:rsidRPr="00F729F8">
              <w:rPr>
                <w:sz w:val="26"/>
                <w:szCs w:val="26"/>
              </w:rPr>
              <w:lastRenderedPageBreak/>
              <w:t>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16</w:t>
            </w:r>
          </w:p>
        </w:tc>
        <w:tc>
          <w:tcPr>
            <w:tcW w:w="33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10</w:t>
            </w:r>
          </w:p>
        </w:tc>
      </w:tr>
      <w:tr w:rsidR="0062093C" w:rsidRPr="00F729F8" w:rsidTr="00CE1BCC">
        <w:tc>
          <w:tcPr>
            <w:tcW w:w="2702" w:type="pct"/>
          </w:tcPr>
          <w:p w:rsidR="0062093C" w:rsidRPr="00F729F8" w:rsidRDefault="0062093C" w:rsidP="00CE1BCC">
            <w:pPr>
              <w:spacing w:line="276" w:lineRule="auto"/>
              <w:ind w:right="103"/>
              <w:jc w:val="both"/>
              <w:rPr>
                <w:sz w:val="26"/>
                <w:szCs w:val="26"/>
              </w:rPr>
            </w:pPr>
            <w:r w:rsidRPr="00F729F8">
              <w:rPr>
                <w:b/>
                <w:bCs/>
                <w:sz w:val="26"/>
                <w:szCs w:val="26"/>
                <w:lang w:val="uk-UA"/>
              </w:rPr>
              <w:lastRenderedPageBreak/>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r w:rsidRPr="00F729F8">
              <w:rPr>
                <w:sz w:val="26"/>
                <w:szCs w:val="26"/>
              </w:rPr>
              <w:t xml:space="preserve">Лінгвогендерологічні терміни й поняття: </w:t>
            </w:r>
            <w:r w:rsidRPr="00F729F8">
              <w:rPr>
                <w:i/>
                <w:sz w:val="26"/>
                <w:szCs w:val="26"/>
              </w:rPr>
              <w:t>андроцентризм мови, гендерний стереотип, гендерна роль, гендерна метафора, гендерно марковані одиниці, мовний сексизм</w:t>
            </w:r>
            <w:r w:rsidRPr="00F729F8">
              <w:rPr>
                <w:sz w:val="26"/>
                <w:szCs w:val="26"/>
              </w:rPr>
              <w:t>.</w:t>
            </w:r>
          </w:p>
        </w:tc>
        <w:tc>
          <w:tcPr>
            <w:tcW w:w="476" w:type="pct"/>
            <w:gridSpan w:val="3"/>
          </w:tcPr>
          <w:p w:rsidR="0062093C" w:rsidRPr="00F729F8" w:rsidRDefault="0062093C" w:rsidP="00CE1BCC">
            <w:pPr>
              <w:spacing w:line="276" w:lineRule="auto"/>
              <w:jc w:val="center"/>
              <w:rPr>
                <w:sz w:val="26"/>
                <w:szCs w:val="26"/>
                <w:lang w:val="uk-UA"/>
              </w:rPr>
            </w:pPr>
            <w:r w:rsidRPr="00F729F8">
              <w:rPr>
                <w:sz w:val="26"/>
                <w:szCs w:val="26"/>
                <w:lang w:val="uk-UA"/>
              </w:rPr>
              <w:t>14</w:t>
            </w:r>
          </w:p>
        </w:tc>
        <w:tc>
          <w:tcPr>
            <w:tcW w:w="336"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tcPr>
          <w:p w:rsidR="0062093C" w:rsidRPr="00F729F8" w:rsidRDefault="0062093C" w:rsidP="00CE1BCC">
            <w:pPr>
              <w:spacing w:line="276" w:lineRule="auto"/>
              <w:jc w:val="center"/>
              <w:rPr>
                <w:sz w:val="26"/>
                <w:szCs w:val="26"/>
                <w:lang w:val="uk-UA"/>
              </w:rPr>
            </w:pPr>
            <w:r w:rsidRPr="00F729F8">
              <w:rPr>
                <w:sz w:val="26"/>
                <w:szCs w:val="26"/>
                <w:lang w:val="uk-UA"/>
              </w:rPr>
              <w:t>8</w:t>
            </w:r>
          </w:p>
        </w:tc>
      </w:tr>
      <w:tr w:rsidR="0062093C" w:rsidRPr="00F729F8" w:rsidTr="00CE1BCC">
        <w:tc>
          <w:tcPr>
            <w:tcW w:w="2702" w:type="pct"/>
            <w:hideMark/>
          </w:tcPr>
          <w:p w:rsidR="0062093C" w:rsidRPr="00F729F8" w:rsidRDefault="0062093C" w:rsidP="00CE1BCC">
            <w:pPr>
              <w:spacing w:line="276" w:lineRule="auto"/>
              <w:ind w:firstLine="540"/>
              <w:jc w:val="right"/>
              <w:rPr>
                <w:b/>
                <w:sz w:val="26"/>
                <w:szCs w:val="26"/>
                <w:lang w:val="uk-UA"/>
              </w:rPr>
            </w:pPr>
            <w:r w:rsidRPr="00F729F8">
              <w:rPr>
                <w:b/>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8</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18</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2. </w:t>
            </w:r>
            <w:r w:rsidRPr="00F729F8">
              <w:rPr>
                <w:bCs/>
                <w:i/>
                <w:iCs/>
                <w:sz w:val="26"/>
                <w:szCs w:val="26"/>
              </w:rPr>
              <w:t>Гендерна асиметрія мови</w:t>
            </w:r>
          </w:p>
        </w:tc>
      </w:tr>
      <w:tr w:rsidR="0062093C" w:rsidRPr="00F729F8" w:rsidTr="00CE1BCC">
        <w:tc>
          <w:tcPr>
            <w:tcW w:w="2702" w:type="pct"/>
            <w:hideMark/>
          </w:tcPr>
          <w:p w:rsidR="0062093C" w:rsidRPr="00F729F8" w:rsidRDefault="0062093C" w:rsidP="00CE1BCC">
            <w:pPr>
              <w:pStyle w:val="aa"/>
              <w:spacing w:after="0" w:line="276" w:lineRule="auto"/>
              <w:ind w:right="104"/>
              <w:jc w:val="both"/>
              <w:rPr>
                <w:sz w:val="26"/>
                <w:szCs w:val="26"/>
              </w:rPr>
            </w:pPr>
            <w:r w:rsidRPr="00F729F8">
              <w:rPr>
                <w:b/>
                <w:bCs/>
                <w:sz w:val="26"/>
                <w:szCs w:val="26"/>
                <w:lang w:val="uk-UA"/>
              </w:rPr>
              <w:t>Тема 3.</w:t>
            </w:r>
            <w:r w:rsidRPr="00F729F8">
              <w:rPr>
                <w:sz w:val="26"/>
                <w:szCs w:val="26"/>
                <w:lang w:val="uk-UA"/>
              </w:rPr>
              <w:t xml:space="preserve"> </w:t>
            </w:r>
            <w:r w:rsidRPr="00F729F8">
              <w:rPr>
                <w:sz w:val="26"/>
                <w:szCs w:val="26"/>
              </w:rPr>
              <w:t>Визначення та ознаки андроцентризму з погляду феміністської лінгвістики. Мовний андроцентризм на лексичному, фразеологічному та граматичному рівнях. Прояви андроцентризму в пейоративізації іменників жіночого роду. Мовний сексизм і практика щоденного спілкування. Сучасні стратегії нейтралізації та фемінізації мови. Творення фемінітивів в українській мові та вироблення адекватного сучасного жіночого наз</w:t>
            </w:r>
            <w:r w:rsidRPr="00F729F8">
              <w:rPr>
                <w:sz w:val="26"/>
                <w:szCs w:val="26"/>
                <w:lang w:val="uk-UA"/>
              </w:rPr>
              <w:t>ивання</w:t>
            </w:r>
            <w:r w:rsidRPr="00F729F8">
              <w:rPr>
                <w:sz w:val="26"/>
                <w:szCs w:val="26"/>
              </w:rPr>
              <w:t>.</w:t>
            </w:r>
          </w:p>
          <w:p w:rsidR="0062093C" w:rsidRPr="00F729F8" w:rsidRDefault="0062093C" w:rsidP="00CE1BCC">
            <w:pPr>
              <w:spacing w:line="276" w:lineRule="auto"/>
              <w:ind w:firstLine="540"/>
              <w:jc w:val="both"/>
              <w:rPr>
                <w:bCs/>
                <w:sz w:val="26"/>
                <w:szCs w:val="26"/>
                <w:lang w:val="uk-UA"/>
              </w:rPr>
            </w:pP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2702" w:type="pct"/>
            <w:hideMark/>
          </w:tcPr>
          <w:p w:rsidR="0062093C" w:rsidRPr="00F729F8" w:rsidRDefault="0062093C" w:rsidP="00CE1BCC">
            <w:pPr>
              <w:spacing w:line="276" w:lineRule="auto"/>
              <w:jc w:val="right"/>
              <w:rPr>
                <w:b/>
                <w:sz w:val="26"/>
                <w:szCs w:val="26"/>
                <w:lang w:val="uk-UA"/>
              </w:rPr>
            </w:pPr>
            <w:r w:rsidRPr="00F729F8">
              <w:rPr>
                <w:b/>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282" w:type="pct"/>
            <w:gridSpan w:val="2"/>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26</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2702" w:type="pct"/>
            <w:hideMark/>
          </w:tcPr>
          <w:p w:rsidR="0062093C" w:rsidRPr="00F729F8" w:rsidRDefault="0062093C" w:rsidP="00CE1BCC">
            <w:pPr>
              <w:pStyle w:val="aa"/>
              <w:spacing w:after="0" w:line="276" w:lineRule="auto"/>
              <w:ind w:left="102" w:right="102"/>
              <w:jc w:val="both"/>
              <w:rPr>
                <w:sz w:val="26"/>
                <w:szCs w:val="26"/>
              </w:rPr>
            </w:pPr>
            <w:r w:rsidRPr="00F729F8">
              <w:rPr>
                <w:b/>
                <w:bCs/>
                <w:sz w:val="26"/>
                <w:szCs w:val="26"/>
                <w:lang w:val="uk-UA"/>
              </w:rPr>
              <w:t>Тема 4.</w:t>
            </w:r>
            <w:r w:rsidRPr="00F729F8">
              <w:rPr>
                <w:sz w:val="26"/>
                <w:szCs w:val="26"/>
                <w:lang w:val="uk-UA"/>
              </w:rPr>
              <w:t xml:space="preserve"> </w:t>
            </w:r>
            <w:r w:rsidRPr="00F729F8">
              <w:rPr>
                <w:sz w:val="26"/>
                <w:szCs w:val="26"/>
              </w:rPr>
              <w:t>Фемінітиви й норма літературної української мови. Відображення фемінітивів в українських словниках. Способи творення (суфіксальний словотвір, несуфіксальний словотвір). Уживання фемінітивів у ЗМІ та художній літературі. Дослідження фемінітивів в українському мовознавстві. Критичні зауваження щодо вживання фемінітивів.</w:t>
            </w:r>
          </w:p>
          <w:p w:rsidR="0062093C" w:rsidRPr="00F729F8" w:rsidRDefault="0062093C" w:rsidP="00CE1BCC">
            <w:pPr>
              <w:spacing w:line="276" w:lineRule="auto"/>
              <w:ind w:firstLine="540"/>
              <w:jc w:val="both"/>
              <w:rPr>
                <w:b/>
                <w:bCs/>
                <w:sz w:val="26"/>
                <w:szCs w:val="26"/>
              </w:rPr>
            </w:pP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hideMark/>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22</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22</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2702" w:type="pct"/>
            <w:hideMark/>
          </w:tcPr>
          <w:p w:rsidR="0062093C" w:rsidRPr="00F729F8" w:rsidRDefault="0062093C" w:rsidP="00CE1BCC">
            <w:pPr>
              <w:spacing w:line="276" w:lineRule="auto"/>
              <w:ind w:left="102" w:right="104"/>
              <w:jc w:val="both"/>
              <w:rPr>
                <w:sz w:val="26"/>
                <w:szCs w:val="26"/>
              </w:rPr>
            </w:pPr>
            <w:r w:rsidRPr="00F729F8">
              <w:rPr>
                <w:b/>
                <w:bCs/>
                <w:sz w:val="26"/>
                <w:szCs w:val="26"/>
                <w:lang w:val="uk-UA"/>
              </w:rPr>
              <w:t xml:space="preserve">Тема 5. </w:t>
            </w:r>
            <w:r w:rsidRPr="00F729F8">
              <w:rPr>
                <w:sz w:val="26"/>
                <w:szCs w:val="26"/>
              </w:rPr>
              <w:t xml:space="preserve">Поняття гендерного стереотипу. Традиційні гендерні стереотипи </w:t>
            </w:r>
            <w:r w:rsidRPr="00F729F8">
              <w:rPr>
                <w:i/>
                <w:sz w:val="26"/>
                <w:szCs w:val="26"/>
              </w:rPr>
              <w:t>("Берегиня", "Годувальник", "Адам", "Єва", "Сильна стать",  "Слабка стать", "Протилежна стать"</w:t>
            </w:r>
            <w:r w:rsidRPr="00F729F8">
              <w:rPr>
                <w:sz w:val="26"/>
                <w:szCs w:val="26"/>
              </w:rPr>
              <w:t>), нові стереотипи ("</w:t>
            </w:r>
            <w:r w:rsidRPr="00F729F8">
              <w:rPr>
                <w:i/>
                <w:sz w:val="26"/>
                <w:szCs w:val="26"/>
              </w:rPr>
              <w:t>Барбі", "Супермен", "Секс-символ", "Модель</w:t>
            </w:r>
            <w:r w:rsidRPr="00F729F8">
              <w:rPr>
                <w:sz w:val="26"/>
                <w:szCs w:val="26"/>
              </w:rPr>
              <w:t xml:space="preserve">"), актуалізовані стереотипи </w:t>
            </w:r>
            <w:r w:rsidRPr="00F729F8">
              <w:rPr>
                <w:sz w:val="26"/>
                <w:szCs w:val="26"/>
              </w:rPr>
              <w:lastRenderedPageBreak/>
              <w:t xml:space="preserve">(лексичні гендерні пари </w:t>
            </w:r>
            <w:r w:rsidRPr="00F729F8">
              <w:rPr>
                <w:i/>
                <w:sz w:val="26"/>
                <w:szCs w:val="26"/>
              </w:rPr>
              <w:t>"Партнер-Партнерка", "Самка-Самець", "Принц-Принцеса"</w:t>
            </w:r>
            <w:r w:rsidRPr="00F729F8">
              <w:rPr>
                <w:sz w:val="26"/>
                <w:szCs w:val="26"/>
              </w:rPr>
              <w:t>). Гендерний вимір мовної свідомості. Лінгвогендерологічні дослідження маскулінного і маскулінності. Асоціативний портрет чоловіка, українського чоловіка, чоловіка одруженого, батька, жінки, української жінки, дружини, матері (класифікаційні ознаки «характеристика зовнішності», «фізичні характеристики», «біологічні характеристики», «внутрішні характеристики людини», «соціальні характеристики людини» тощо). Образна структура гендерно маркованих</w:t>
            </w:r>
            <w:r w:rsidRPr="00F729F8">
              <w:rPr>
                <w:spacing w:val="1"/>
                <w:sz w:val="26"/>
                <w:szCs w:val="26"/>
              </w:rPr>
              <w:t xml:space="preserve"> </w:t>
            </w:r>
            <w:r w:rsidRPr="00F729F8">
              <w:rPr>
                <w:sz w:val="26"/>
                <w:szCs w:val="26"/>
              </w:rPr>
              <w:t>лексем.</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lastRenderedPageBreak/>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282" w:type="pct"/>
            <w:gridSpan w:val="2"/>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28</w:t>
            </w:r>
          </w:p>
        </w:tc>
      </w:tr>
      <w:tr w:rsidR="0062093C" w:rsidRPr="00F729F8" w:rsidTr="00CE1BCC">
        <w:trPr>
          <w:trHeight w:val="463"/>
        </w:trPr>
        <w:tc>
          <w:tcPr>
            <w:tcW w:w="5000" w:type="pct"/>
            <w:gridSpan w:val="13"/>
            <w:hideMark/>
          </w:tcPr>
          <w:p w:rsidR="0062093C" w:rsidRPr="00F729F8" w:rsidRDefault="0062093C" w:rsidP="00CE1BCC">
            <w:pPr>
              <w:pStyle w:val="1"/>
              <w:spacing w:line="276" w:lineRule="auto"/>
              <w:ind w:left="102" w:right="110"/>
              <w:jc w:val="both"/>
              <w:rPr>
                <w:bCs/>
                <w:i/>
                <w:iCs/>
                <w:sz w:val="26"/>
                <w:szCs w:val="26"/>
              </w:rPr>
            </w:pPr>
            <w:r w:rsidRPr="00F729F8">
              <w:rPr>
                <w:bCs/>
                <w:i/>
                <w:iCs/>
                <w:sz w:val="26"/>
                <w:szCs w:val="26"/>
              </w:rPr>
              <w:t>Кредит 5. Стратегії вербальної та невербальної комунікативної поведінки чоловіків і жінок</w:t>
            </w:r>
          </w:p>
        </w:tc>
      </w:tr>
      <w:tr w:rsidR="0062093C" w:rsidRPr="00F729F8" w:rsidTr="00CE1BCC">
        <w:tc>
          <w:tcPr>
            <w:tcW w:w="2702" w:type="pct"/>
            <w:hideMark/>
          </w:tcPr>
          <w:p w:rsidR="0062093C" w:rsidRPr="00F729F8" w:rsidRDefault="0062093C" w:rsidP="00CE1BCC">
            <w:pPr>
              <w:pStyle w:val="aa"/>
              <w:spacing w:after="0" w:line="276" w:lineRule="auto"/>
              <w:ind w:left="102" w:right="104"/>
              <w:jc w:val="both"/>
              <w:rPr>
                <w:sz w:val="26"/>
                <w:szCs w:val="26"/>
              </w:rPr>
            </w:pPr>
            <w:r w:rsidRPr="00F729F8">
              <w:rPr>
                <w:b/>
                <w:bCs/>
                <w:sz w:val="26"/>
                <w:szCs w:val="26"/>
                <w:lang w:val="uk-UA"/>
              </w:rPr>
              <w:t>Тема 6.</w:t>
            </w:r>
            <w:r w:rsidRPr="00F729F8">
              <w:rPr>
                <w:sz w:val="26"/>
                <w:szCs w:val="26"/>
                <w:lang w:val="uk-UA"/>
              </w:rPr>
              <w:t xml:space="preserve"> </w:t>
            </w:r>
            <w:r w:rsidRPr="00F729F8">
              <w:rPr>
                <w:sz w:val="26"/>
                <w:szCs w:val="26"/>
              </w:rPr>
              <w:t>Гендерні характеристики комунікативної поведінки. Комунікативні стратегії жінок і чоловіків (короткий теоретичний огляд основних тенденцій). Аспекти спікування між жінками й чоловіками, пов’язані з мовним кодом (фонетика, морфологія, словотвір, лексика, фразеологія, синтаксис). Засоби образності (метафора, порівняння). Комунікативні стратегії чоловіків і жінок у вживанні ненормативної лексики. Гендерні виміри невербальної комунікації.</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2702" w:type="pct"/>
            <w:hideMark/>
          </w:tcPr>
          <w:p w:rsidR="0062093C" w:rsidRPr="00F729F8" w:rsidRDefault="0062093C" w:rsidP="00CE1BCC">
            <w:pPr>
              <w:spacing w:line="276" w:lineRule="auto"/>
              <w:ind w:firstLine="540"/>
              <w:jc w:val="right"/>
              <w:rPr>
                <w:b/>
                <w:sz w:val="26"/>
                <w:szCs w:val="26"/>
                <w:lang w:val="uk-UA"/>
              </w:rPr>
            </w:pPr>
            <w:r w:rsidRPr="00F729F8">
              <w:rPr>
                <w:b/>
                <w:bCs/>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26</w:t>
            </w:r>
          </w:p>
        </w:tc>
      </w:tr>
      <w:tr w:rsidR="0062093C" w:rsidRPr="00F729F8" w:rsidTr="00CE1BCC">
        <w:trPr>
          <w:trHeight w:val="232"/>
        </w:trPr>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2702" w:type="pct"/>
            <w:hideMark/>
          </w:tcPr>
          <w:p w:rsidR="0062093C" w:rsidRPr="00F729F8" w:rsidRDefault="0062093C" w:rsidP="00CE1BCC">
            <w:pPr>
              <w:suppressAutoHyphens/>
              <w:spacing w:line="276" w:lineRule="auto"/>
              <w:jc w:val="both"/>
              <w:rPr>
                <w:sz w:val="26"/>
                <w:szCs w:val="26"/>
                <w:lang w:val="uk-UA" w:eastAsia="ar-SA"/>
              </w:rPr>
            </w:pPr>
            <w:r w:rsidRPr="00F729F8">
              <w:rPr>
                <w:b/>
                <w:bCs/>
                <w:sz w:val="26"/>
                <w:szCs w:val="26"/>
                <w:lang w:val="uk-UA"/>
              </w:rPr>
              <w:t>Тема 7.</w:t>
            </w:r>
            <w:r w:rsidRPr="00F729F8">
              <w:rPr>
                <w:sz w:val="26"/>
                <w:szCs w:val="26"/>
                <w:lang w:val="uk-UA"/>
              </w:rPr>
              <w:t xml:space="preserve"> </w:t>
            </w:r>
            <w:r w:rsidRPr="00F729F8">
              <w:rPr>
                <w:sz w:val="26"/>
                <w:szCs w:val="26"/>
              </w:rPr>
              <w:t xml:space="preserve">Лексична презентація фемінного й маскулінного в українських пареміях. Взаємозв’язок </w:t>
            </w:r>
            <w:r w:rsidRPr="00F729F8">
              <w:rPr>
                <w:sz w:val="26"/>
                <w:szCs w:val="26"/>
                <w:lang w:val="uk-UA"/>
              </w:rPr>
              <w:t>психолінгвістичні засоби експлікації маскулінності та фемінінності на сторінках ЗМІ. Чоловіча та жіноча проблематика сучасної публіцистики. Відображення гендерних стереотипів у пресі. Моделі гендерної ідентичності у газетних текстах.</w:t>
            </w:r>
            <w:r w:rsidRPr="00F729F8">
              <w:rPr>
                <w:sz w:val="26"/>
                <w:szCs w:val="26"/>
                <w:lang w:val="uk-UA" w:eastAsia="ar-SA"/>
              </w:rPr>
              <w:t xml:space="preserve"> </w:t>
            </w:r>
            <w:r w:rsidRPr="00F729F8">
              <w:rPr>
                <w:sz w:val="26"/>
                <w:szCs w:val="26"/>
                <w:lang w:val="uk-UA"/>
              </w:rPr>
              <w:t>Чоловіча та жіноча мова.</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c>
          <w:tcPr>
            <w:tcW w:w="282" w:type="pct"/>
            <w:gridSpan w:val="2"/>
            <w:hideMark/>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20</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6</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20</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 годин:</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180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12</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28</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140</w:t>
            </w:r>
          </w:p>
        </w:tc>
      </w:tr>
    </w:tbl>
    <w:p w:rsidR="0062093C" w:rsidRPr="00F729F8" w:rsidRDefault="0062093C" w:rsidP="0062093C">
      <w:pPr>
        <w:spacing w:line="276" w:lineRule="auto"/>
        <w:jc w:val="center"/>
        <w:rPr>
          <w:b/>
          <w:bCs/>
          <w:sz w:val="26"/>
          <w:szCs w:val="26"/>
          <w:lang w:val="uk-UA"/>
        </w:rPr>
      </w:pPr>
      <w:r w:rsidRPr="00F729F8">
        <w:rPr>
          <w:b/>
          <w:bCs/>
          <w:sz w:val="26"/>
          <w:szCs w:val="26"/>
          <w:lang w:val="uk-UA"/>
        </w:rPr>
        <w:lastRenderedPageBreak/>
        <w:t>Заочна форма навчання</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15"/>
        <w:gridCol w:w="851"/>
        <w:gridCol w:w="98"/>
        <w:gridCol w:w="565"/>
        <w:gridCol w:w="92"/>
        <w:gridCol w:w="571"/>
        <w:gridCol w:w="214"/>
        <w:gridCol w:w="448"/>
        <w:gridCol w:w="101"/>
        <w:gridCol w:w="564"/>
        <w:gridCol w:w="83"/>
        <w:gridCol w:w="930"/>
      </w:tblGrid>
      <w:tr w:rsidR="0062093C" w:rsidRPr="00F729F8" w:rsidTr="00CE1BCC">
        <w:trPr>
          <w:cantSplit/>
        </w:trPr>
        <w:tc>
          <w:tcPr>
            <w:tcW w:w="2711" w:type="pct"/>
            <w:gridSpan w:val="2"/>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Назви змістових модулів і тем</w:t>
            </w:r>
          </w:p>
        </w:tc>
        <w:tc>
          <w:tcPr>
            <w:tcW w:w="2289" w:type="pct"/>
            <w:gridSpan w:val="11"/>
            <w:hideMark/>
          </w:tcPr>
          <w:p w:rsidR="0062093C" w:rsidRPr="00F729F8" w:rsidRDefault="0062093C" w:rsidP="00CE1BCC">
            <w:pPr>
              <w:spacing w:line="276" w:lineRule="auto"/>
              <w:jc w:val="center"/>
              <w:rPr>
                <w:sz w:val="26"/>
                <w:szCs w:val="26"/>
                <w:lang w:val="uk-UA"/>
              </w:rPr>
            </w:pPr>
            <w:r w:rsidRPr="00F729F8">
              <w:rPr>
                <w:sz w:val="26"/>
                <w:szCs w:val="26"/>
                <w:lang w:val="uk-UA"/>
              </w:rPr>
              <w:t>Кількість годин</w:t>
            </w:r>
          </w:p>
        </w:tc>
      </w:tr>
      <w:tr w:rsidR="0062093C" w:rsidRPr="00F729F8" w:rsidTr="00CE1BCC">
        <w:trPr>
          <w:cantSplit/>
          <w:trHeight w:val="158"/>
        </w:trPr>
        <w:tc>
          <w:tcPr>
            <w:tcW w:w="0" w:type="auto"/>
            <w:gridSpan w:val="2"/>
            <w:vMerge/>
            <w:vAlign w:val="center"/>
            <w:hideMark/>
          </w:tcPr>
          <w:p w:rsidR="0062093C" w:rsidRPr="00F729F8" w:rsidRDefault="0062093C" w:rsidP="00CE1BCC">
            <w:pPr>
              <w:spacing w:line="276" w:lineRule="auto"/>
              <w:rPr>
                <w:sz w:val="26"/>
                <w:szCs w:val="26"/>
                <w:lang w:val="uk-UA"/>
              </w:rPr>
            </w:pPr>
          </w:p>
        </w:tc>
        <w:tc>
          <w:tcPr>
            <w:tcW w:w="416" w:type="pct"/>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Усьо-го</w:t>
            </w:r>
          </w:p>
        </w:tc>
        <w:tc>
          <w:tcPr>
            <w:tcW w:w="1873" w:type="pct"/>
            <w:gridSpan w:val="10"/>
            <w:hideMark/>
          </w:tcPr>
          <w:p w:rsidR="0062093C" w:rsidRPr="00F729F8" w:rsidRDefault="0062093C" w:rsidP="00CE1BCC">
            <w:pPr>
              <w:spacing w:line="276" w:lineRule="auto"/>
              <w:jc w:val="center"/>
              <w:rPr>
                <w:sz w:val="26"/>
                <w:szCs w:val="26"/>
                <w:lang w:val="uk-UA"/>
              </w:rPr>
            </w:pPr>
            <w:r w:rsidRPr="00F729F8">
              <w:rPr>
                <w:sz w:val="26"/>
                <w:szCs w:val="26"/>
                <w:lang w:val="uk-UA"/>
              </w:rPr>
              <w:t>у тому числі</w:t>
            </w:r>
          </w:p>
        </w:tc>
      </w:tr>
      <w:tr w:rsidR="0062093C" w:rsidRPr="00F729F8" w:rsidTr="00CE1BCC">
        <w:trPr>
          <w:cantSplit/>
          <w:trHeight w:val="157"/>
        </w:trPr>
        <w:tc>
          <w:tcPr>
            <w:tcW w:w="0" w:type="auto"/>
            <w:gridSpan w:val="2"/>
            <w:vMerge/>
            <w:vAlign w:val="center"/>
            <w:hideMark/>
          </w:tcPr>
          <w:p w:rsidR="0062093C" w:rsidRPr="00F729F8" w:rsidRDefault="0062093C" w:rsidP="00CE1BCC">
            <w:pPr>
              <w:spacing w:line="276" w:lineRule="auto"/>
              <w:rPr>
                <w:sz w:val="26"/>
                <w:szCs w:val="26"/>
                <w:lang w:val="uk-UA"/>
              </w:rPr>
            </w:pPr>
          </w:p>
        </w:tc>
        <w:tc>
          <w:tcPr>
            <w:tcW w:w="0" w:type="auto"/>
            <w:vMerge/>
            <w:vAlign w:val="center"/>
            <w:hideMark/>
          </w:tcPr>
          <w:p w:rsidR="0062093C" w:rsidRPr="00F729F8" w:rsidRDefault="0062093C" w:rsidP="00CE1BCC">
            <w:pPr>
              <w:spacing w:line="276" w:lineRule="auto"/>
              <w:rPr>
                <w:sz w:val="26"/>
                <w:szCs w:val="26"/>
                <w:lang w:val="uk-UA"/>
              </w:rPr>
            </w:pP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л</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п</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лаб</w:t>
            </w:r>
          </w:p>
        </w:tc>
        <w:tc>
          <w:tcPr>
            <w:tcW w:w="340"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інд</w:t>
            </w:r>
          </w:p>
        </w:tc>
        <w:tc>
          <w:tcPr>
            <w:tcW w:w="51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ср</w:t>
            </w:r>
          </w:p>
        </w:tc>
      </w:tr>
      <w:tr w:rsidR="0062093C" w:rsidRPr="00F729F8" w:rsidTr="00CE1BCC">
        <w:tc>
          <w:tcPr>
            <w:tcW w:w="2711"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1</w:t>
            </w:r>
          </w:p>
        </w:tc>
        <w:tc>
          <w:tcPr>
            <w:tcW w:w="416" w:type="pct"/>
            <w:hideMark/>
          </w:tcPr>
          <w:p w:rsidR="0062093C" w:rsidRPr="00F729F8" w:rsidRDefault="0062093C" w:rsidP="00CE1BCC">
            <w:pPr>
              <w:spacing w:line="276" w:lineRule="auto"/>
              <w:jc w:val="center"/>
              <w:rPr>
                <w:bCs/>
                <w:sz w:val="26"/>
                <w:szCs w:val="26"/>
                <w:lang w:val="uk-UA"/>
              </w:rPr>
            </w:pPr>
            <w:r w:rsidRPr="00F729F8">
              <w:rPr>
                <w:bCs/>
                <w:sz w:val="26"/>
                <w:szCs w:val="26"/>
                <w:lang w:val="uk-UA"/>
              </w:rPr>
              <w:t>2</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3</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4</w:t>
            </w:r>
          </w:p>
        </w:tc>
        <w:tc>
          <w:tcPr>
            <w:tcW w:w="339"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5</w:t>
            </w:r>
          </w:p>
        </w:tc>
        <w:tc>
          <w:tcPr>
            <w:tcW w:w="340"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6</w:t>
            </w:r>
          </w:p>
        </w:tc>
        <w:tc>
          <w:tcPr>
            <w:tcW w:w="516" w:type="pct"/>
            <w:gridSpan w:val="2"/>
            <w:hideMark/>
          </w:tcPr>
          <w:p w:rsidR="0062093C" w:rsidRPr="00F729F8" w:rsidRDefault="0062093C" w:rsidP="00CE1BCC">
            <w:pPr>
              <w:spacing w:line="276" w:lineRule="auto"/>
              <w:jc w:val="center"/>
              <w:rPr>
                <w:bCs/>
                <w:sz w:val="26"/>
                <w:szCs w:val="26"/>
                <w:lang w:val="uk-UA"/>
              </w:rPr>
            </w:pPr>
            <w:r w:rsidRPr="00F729F8">
              <w:rPr>
                <w:bCs/>
                <w:sz w:val="26"/>
                <w:szCs w:val="26"/>
                <w:lang w:val="uk-UA"/>
              </w:rPr>
              <w:t>7</w:t>
            </w:r>
          </w:p>
        </w:tc>
      </w:tr>
      <w:tr w:rsidR="0062093C" w:rsidRPr="00F729F8" w:rsidTr="00CE1BCC">
        <w:trPr>
          <w:cantSplit/>
          <w:trHeight w:val="599"/>
        </w:trPr>
        <w:tc>
          <w:tcPr>
            <w:tcW w:w="5000" w:type="pct"/>
            <w:gridSpan w:val="13"/>
            <w:hideMark/>
          </w:tcPr>
          <w:p w:rsidR="0062093C" w:rsidRPr="00F729F8" w:rsidRDefault="0062093C" w:rsidP="00CE1BCC">
            <w:pPr>
              <w:spacing w:line="276" w:lineRule="auto"/>
              <w:ind w:left="102" w:right="108"/>
              <w:jc w:val="both"/>
              <w:rPr>
                <w:b/>
                <w:sz w:val="26"/>
                <w:szCs w:val="26"/>
                <w:lang w:val="uk-UA" w:eastAsia="en-US"/>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2702" w:type="pct"/>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Основні напрями дослідження лінгвістичної гендерології: соціолінгвістичний, психолінгвістичний, лінгвокультурологічний, комунікативно-дискурсивний. Гендерна 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14</w:t>
            </w:r>
          </w:p>
        </w:tc>
        <w:tc>
          <w:tcPr>
            <w:tcW w:w="33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10</w:t>
            </w:r>
          </w:p>
        </w:tc>
      </w:tr>
      <w:tr w:rsidR="0062093C" w:rsidRPr="00F729F8" w:rsidTr="00CE1BCC">
        <w:tc>
          <w:tcPr>
            <w:tcW w:w="2702" w:type="pct"/>
          </w:tcPr>
          <w:p w:rsidR="0062093C" w:rsidRPr="00F729F8" w:rsidRDefault="0062093C" w:rsidP="00CE1BCC">
            <w:pPr>
              <w:spacing w:line="276" w:lineRule="auto"/>
              <w:ind w:left="102" w:right="103"/>
              <w:jc w:val="both"/>
              <w:rPr>
                <w:sz w:val="26"/>
                <w:szCs w:val="26"/>
              </w:rPr>
            </w:pPr>
            <w:r w:rsidRPr="00F729F8">
              <w:rPr>
                <w:b/>
                <w:bCs/>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r w:rsidRPr="00F729F8">
              <w:rPr>
                <w:sz w:val="26"/>
                <w:szCs w:val="26"/>
              </w:rPr>
              <w:t xml:space="preserve">Лінгвогендерологічні терміни й поняття: </w:t>
            </w:r>
            <w:r w:rsidRPr="00F729F8">
              <w:rPr>
                <w:i/>
                <w:sz w:val="26"/>
                <w:szCs w:val="26"/>
              </w:rPr>
              <w:t>андроцентризм мови, гендерний стереотип, гендерна роль, гендерна метафора, гендерно марковані одиниці, мовний сексизм</w:t>
            </w:r>
            <w:r w:rsidRPr="00F729F8">
              <w:rPr>
                <w:sz w:val="26"/>
                <w:szCs w:val="26"/>
              </w:rPr>
              <w:t>.</w:t>
            </w:r>
          </w:p>
        </w:tc>
        <w:tc>
          <w:tcPr>
            <w:tcW w:w="476" w:type="pct"/>
            <w:gridSpan w:val="3"/>
          </w:tcPr>
          <w:p w:rsidR="0062093C" w:rsidRPr="00F729F8" w:rsidRDefault="0062093C" w:rsidP="00CE1BCC">
            <w:pPr>
              <w:spacing w:line="276" w:lineRule="auto"/>
              <w:jc w:val="center"/>
              <w:rPr>
                <w:sz w:val="26"/>
                <w:szCs w:val="26"/>
                <w:lang w:val="uk-UA"/>
              </w:rPr>
            </w:pPr>
            <w:r w:rsidRPr="00F729F8">
              <w:rPr>
                <w:sz w:val="26"/>
                <w:szCs w:val="26"/>
                <w:lang w:val="uk-UA"/>
              </w:rPr>
              <w:t>16</w:t>
            </w:r>
          </w:p>
        </w:tc>
        <w:tc>
          <w:tcPr>
            <w:tcW w:w="336"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tcPr>
          <w:p w:rsidR="0062093C" w:rsidRPr="00F729F8" w:rsidRDefault="0062093C" w:rsidP="00CE1BCC">
            <w:pPr>
              <w:spacing w:line="276" w:lineRule="auto"/>
              <w:jc w:val="center"/>
              <w:rPr>
                <w:sz w:val="26"/>
                <w:szCs w:val="26"/>
                <w:lang w:val="uk-UA"/>
              </w:rPr>
            </w:pPr>
            <w:r w:rsidRPr="00F729F8">
              <w:rPr>
                <w:sz w:val="26"/>
                <w:szCs w:val="26"/>
                <w:lang w:val="uk-UA"/>
              </w:rPr>
              <w:t>12</w:t>
            </w:r>
          </w:p>
        </w:tc>
      </w:tr>
      <w:tr w:rsidR="0062093C" w:rsidRPr="00F729F8" w:rsidTr="00CE1BCC">
        <w:tc>
          <w:tcPr>
            <w:tcW w:w="2702" w:type="pct"/>
            <w:hideMark/>
          </w:tcPr>
          <w:p w:rsidR="0062093C" w:rsidRPr="00F729F8" w:rsidRDefault="0062093C" w:rsidP="00CE1BCC">
            <w:pPr>
              <w:spacing w:line="276" w:lineRule="auto"/>
              <w:ind w:firstLine="540"/>
              <w:jc w:val="right"/>
              <w:rPr>
                <w:b/>
                <w:sz w:val="26"/>
                <w:szCs w:val="26"/>
                <w:lang w:val="uk-UA"/>
              </w:rPr>
            </w:pPr>
            <w:r w:rsidRPr="00F729F8">
              <w:rPr>
                <w:b/>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22</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2. </w:t>
            </w:r>
            <w:r w:rsidRPr="00F729F8">
              <w:rPr>
                <w:bCs/>
                <w:i/>
                <w:iCs/>
                <w:sz w:val="26"/>
                <w:szCs w:val="26"/>
              </w:rPr>
              <w:t>Гендерна асиметрія мови</w:t>
            </w:r>
          </w:p>
        </w:tc>
      </w:tr>
      <w:tr w:rsidR="0062093C" w:rsidRPr="00F729F8" w:rsidTr="00CE1BCC">
        <w:tc>
          <w:tcPr>
            <w:tcW w:w="2702" w:type="pct"/>
            <w:hideMark/>
          </w:tcPr>
          <w:p w:rsidR="0062093C" w:rsidRPr="00F729F8" w:rsidRDefault="0062093C" w:rsidP="00CE1BCC">
            <w:pPr>
              <w:pStyle w:val="aa"/>
              <w:spacing w:after="0" w:line="276" w:lineRule="auto"/>
              <w:ind w:left="102" w:right="104"/>
              <w:jc w:val="both"/>
              <w:rPr>
                <w:sz w:val="26"/>
                <w:szCs w:val="26"/>
              </w:rPr>
            </w:pPr>
            <w:r w:rsidRPr="00F729F8">
              <w:rPr>
                <w:b/>
                <w:bCs/>
                <w:sz w:val="26"/>
                <w:szCs w:val="26"/>
                <w:lang w:val="uk-UA"/>
              </w:rPr>
              <w:t>Тема 3.</w:t>
            </w:r>
            <w:r w:rsidRPr="00F729F8">
              <w:rPr>
                <w:sz w:val="26"/>
                <w:szCs w:val="26"/>
                <w:lang w:val="uk-UA"/>
              </w:rPr>
              <w:t xml:space="preserve"> </w:t>
            </w:r>
            <w:r w:rsidRPr="00F729F8">
              <w:rPr>
                <w:sz w:val="26"/>
                <w:szCs w:val="26"/>
              </w:rPr>
              <w:t>Визначення та ознаки андроцентризму з погляду феміністської лінгвістики. Мовний андроцентризм на лексичному, фразеологічному та граматичному рівнях. Прояви андроцентризму в пейоративізації іменників жіночого роду. Мовний сексизм і практика щоденного спілкування. Сучасні стратегії нейтралізації та фемінізації мови. Творення фемінітивів в українській мові та вироблення адекватного сучасного жіночого наз</w:t>
            </w:r>
            <w:r w:rsidRPr="00F729F8">
              <w:rPr>
                <w:sz w:val="26"/>
                <w:szCs w:val="26"/>
                <w:lang w:val="uk-UA"/>
              </w:rPr>
              <w:t>ивання</w:t>
            </w:r>
            <w:r w:rsidRPr="00F729F8">
              <w:rPr>
                <w:sz w:val="26"/>
                <w:szCs w:val="26"/>
              </w:rPr>
              <w:t>.</w:t>
            </w:r>
          </w:p>
          <w:p w:rsidR="0062093C" w:rsidRPr="00F729F8" w:rsidRDefault="0062093C" w:rsidP="00CE1BCC">
            <w:pPr>
              <w:spacing w:line="276" w:lineRule="auto"/>
              <w:ind w:firstLine="540"/>
              <w:jc w:val="both"/>
              <w:rPr>
                <w:bCs/>
                <w:sz w:val="26"/>
                <w:szCs w:val="26"/>
                <w:lang w:val="uk-UA"/>
              </w:rPr>
            </w:pP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2702" w:type="pct"/>
            <w:hideMark/>
          </w:tcPr>
          <w:p w:rsidR="0062093C" w:rsidRPr="00F729F8" w:rsidRDefault="0062093C" w:rsidP="00CE1BCC">
            <w:pPr>
              <w:spacing w:line="276" w:lineRule="auto"/>
              <w:jc w:val="right"/>
              <w:rPr>
                <w:b/>
                <w:sz w:val="26"/>
                <w:szCs w:val="26"/>
                <w:lang w:val="uk-UA"/>
              </w:rPr>
            </w:pPr>
            <w:r w:rsidRPr="00F729F8">
              <w:rPr>
                <w:b/>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4</w:t>
            </w:r>
          </w:p>
        </w:tc>
        <w:tc>
          <w:tcPr>
            <w:tcW w:w="282" w:type="pct"/>
            <w:gridSpan w:val="2"/>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26</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2702" w:type="pct"/>
            <w:hideMark/>
          </w:tcPr>
          <w:p w:rsidR="0062093C" w:rsidRPr="00F729F8" w:rsidRDefault="0062093C" w:rsidP="00CE1BCC">
            <w:pPr>
              <w:pStyle w:val="aa"/>
              <w:spacing w:after="0" w:line="276" w:lineRule="auto"/>
              <w:ind w:left="102" w:right="102"/>
              <w:jc w:val="both"/>
              <w:rPr>
                <w:sz w:val="26"/>
                <w:szCs w:val="26"/>
              </w:rPr>
            </w:pPr>
            <w:r w:rsidRPr="00F729F8">
              <w:rPr>
                <w:b/>
                <w:bCs/>
                <w:sz w:val="26"/>
                <w:szCs w:val="26"/>
                <w:lang w:val="uk-UA"/>
              </w:rPr>
              <w:t>Тема 4.</w:t>
            </w:r>
            <w:r w:rsidRPr="00F729F8">
              <w:rPr>
                <w:sz w:val="26"/>
                <w:szCs w:val="26"/>
                <w:lang w:val="uk-UA"/>
              </w:rPr>
              <w:t xml:space="preserve"> </w:t>
            </w:r>
            <w:r w:rsidRPr="00F729F8">
              <w:rPr>
                <w:sz w:val="26"/>
                <w:szCs w:val="26"/>
              </w:rPr>
              <w:t xml:space="preserve">Фемінітиви й норма літературної української мови. Відображення фемінітивів в українських словниках. Способи творення (суфіксальний словотвір, </w:t>
            </w:r>
            <w:r w:rsidRPr="00F729F8">
              <w:rPr>
                <w:sz w:val="26"/>
                <w:szCs w:val="26"/>
              </w:rPr>
              <w:lastRenderedPageBreak/>
              <w:t>несуфіксальний словотвір). Уживання фемінітивів у ЗМІ та художній літературі. Дослідження фемінітивів в українському мовознавстві. Критичні зауваження щодо вживання фемінітивів.</w:t>
            </w:r>
          </w:p>
          <w:p w:rsidR="0062093C" w:rsidRPr="00F729F8" w:rsidRDefault="0062093C" w:rsidP="00CE1BCC">
            <w:pPr>
              <w:spacing w:line="276" w:lineRule="auto"/>
              <w:ind w:firstLine="540"/>
              <w:jc w:val="both"/>
              <w:rPr>
                <w:b/>
                <w:bCs/>
                <w:sz w:val="26"/>
                <w:szCs w:val="26"/>
              </w:rPr>
            </w:pP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30</w:t>
            </w:r>
          </w:p>
        </w:tc>
        <w:tc>
          <w:tcPr>
            <w:tcW w:w="336"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hideMark/>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lastRenderedPageBreak/>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26</w:t>
            </w:r>
          </w:p>
        </w:tc>
      </w:tr>
      <w:tr w:rsidR="0062093C" w:rsidRPr="00F729F8" w:rsidTr="00CE1BCC">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2702" w:type="pct"/>
            <w:hideMark/>
          </w:tcPr>
          <w:p w:rsidR="0062093C" w:rsidRPr="00F729F8" w:rsidRDefault="0062093C" w:rsidP="00CE1BCC">
            <w:pPr>
              <w:spacing w:line="276" w:lineRule="auto"/>
              <w:ind w:left="102" w:right="104"/>
              <w:jc w:val="both"/>
              <w:rPr>
                <w:sz w:val="26"/>
                <w:szCs w:val="26"/>
              </w:rPr>
            </w:pPr>
            <w:r w:rsidRPr="00F729F8">
              <w:rPr>
                <w:b/>
                <w:bCs/>
                <w:sz w:val="26"/>
                <w:szCs w:val="26"/>
                <w:lang w:val="uk-UA"/>
              </w:rPr>
              <w:t xml:space="preserve">Тема 5. </w:t>
            </w:r>
            <w:r w:rsidRPr="00F729F8">
              <w:rPr>
                <w:sz w:val="26"/>
                <w:szCs w:val="26"/>
              </w:rPr>
              <w:t xml:space="preserve">Поняття гендерного стереотипу. Традиційні гендерні стереотипи </w:t>
            </w:r>
            <w:r w:rsidRPr="00F729F8">
              <w:rPr>
                <w:i/>
                <w:sz w:val="26"/>
                <w:szCs w:val="26"/>
              </w:rPr>
              <w:t>("Берегиня", "Годувальник", "Адам", "Єва", "Сильна стать",  "Слабка стать", "Протилежна стать"</w:t>
            </w:r>
            <w:r w:rsidRPr="00F729F8">
              <w:rPr>
                <w:sz w:val="26"/>
                <w:szCs w:val="26"/>
              </w:rPr>
              <w:t>), нові стереотипи ("</w:t>
            </w:r>
            <w:r w:rsidRPr="00F729F8">
              <w:rPr>
                <w:i/>
                <w:sz w:val="26"/>
                <w:szCs w:val="26"/>
              </w:rPr>
              <w:t>Барбі", "Супермен", "Секс-символ", "Модель</w:t>
            </w:r>
            <w:r w:rsidRPr="00F729F8">
              <w:rPr>
                <w:sz w:val="26"/>
                <w:szCs w:val="26"/>
              </w:rPr>
              <w:t xml:space="preserve">"), актуалізовані стереотипи (лексичні гендерні пари </w:t>
            </w:r>
            <w:r w:rsidRPr="00F729F8">
              <w:rPr>
                <w:i/>
                <w:sz w:val="26"/>
                <w:szCs w:val="26"/>
              </w:rPr>
              <w:t>"Партнер-Партнерка", "Самка-Самець", "Принц-Принцеса"</w:t>
            </w:r>
            <w:r w:rsidRPr="00F729F8">
              <w:rPr>
                <w:sz w:val="26"/>
                <w:szCs w:val="26"/>
              </w:rPr>
              <w:t>). Гендерний вимір мовної свідомості. Лінгвогендерологічні дослідження маскулінного і маскулінності. Асоціативний портрет чоловіка, українського чоловіка, чоловіка одруженого, батька, жінки, української жінки, дружини, матері (класифікаційні ознаки «характеристика зовнішності», «фізичні характеристики», «біологічні характеристики», «внутрішні характеристики людини», «соціальні характеристики людини» тощо). Образна структура гендерно маркованих</w:t>
            </w:r>
            <w:r w:rsidRPr="00F729F8">
              <w:rPr>
                <w:spacing w:val="1"/>
                <w:sz w:val="26"/>
                <w:szCs w:val="26"/>
              </w:rPr>
              <w:t xml:space="preserve"> </w:t>
            </w:r>
            <w:r w:rsidRPr="00F729F8">
              <w:rPr>
                <w:sz w:val="26"/>
                <w:szCs w:val="26"/>
              </w:rPr>
              <w:t>лексем.</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282" w:type="pct"/>
            <w:gridSpan w:val="2"/>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28</w:t>
            </w:r>
          </w:p>
        </w:tc>
      </w:tr>
      <w:tr w:rsidR="0062093C" w:rsidRPr="00F729F8" w:rsidTr="00CE1BCC">
        <w:trPr>
          <w:trHeight w:val="463"/>
        </w:trPr>
        <w:tc>
          <w:tcPr>
            <w:tcW w:w="5000" w:type="pct"/>
            <w:gridSpan w:val="13"/>
            <w:hideMark/>
          </w:tcPr>
          <w:p w:rsidR="0062093C" w:rsidRPr="00F729F8" w:rsidRDefault="0062093C" w:rsidP="00CE1BCC">
            <w:pPr>
              <w:pStyle w:val="1"/>
              <w:spacing w:line="276" w:lineRule="auto"/>
              <w:ind w:left="102" w:right="110"/>
              <w:jc w:val="both"/>
              <w:rPr>
                <w:bCs/>
                <w:i/>
                <w:iCs/>
                <w:sz w:val="26"/>
                <w:szCs w:val="26"/>
              </w:rPr>
            </w:pPr>
            <w:r w:rsidRPr="00F729F8">
              <w:rPr>
                <w:bCs/>
                <w:i/>
                <w:iCs/>
                <w:sz w:val="26"/>
                <w:szCs w:val="26"/>
              </w:rPr>
              <w:t>Кредит 5. Стратегії вербальної та невербальної комунікативної поведінки чоловіків і жінок</w:t>
            </w:r>
          </w:p>
        </w:tc>
      </w:tr>
      <w:tr w:rsidR="0062093C" w:rsidRPr="00F729F8" w:rsidTr="00CE1BCC">
        <w:tc>
          <w:tcPr>
            <w:tcW w:w="2702" w:type="pct"/>
            <w:hideMark/>
          </w:tcPr>
          <w:p w:rsidR="0062093C" w:rsidRPr="00F729F8" w:rsidRDefault="0062093C" w:rsidP="00CE1BCC">
            <w:pPr>
              <w:pStyle w:val="aa"/>
              <w:spacing w:after="0" w:line="276" w:lineRule="auto"/>
              <w:ind w:left="102" w:right="104"/>
              <w:jc w:val="both"/>
              <w:rPr>
                <w:sz w:val="26"/>
                <w:szCs w:val="26"/>
              </w:rPr>
            </w:pPr>
            <w:r w:rsidRPr="00F729F8">
              <w:rPr>
                <w:b/>
                <w:bCs/>
                <w:sz w:val="26"/>
                <w:szCs w:val="26"/>
                <w:lang w:val="uk-UA"/>
              </w:rPr>
              <w:t>Тема 6.</w:t>
            </w:r>
            <w:r w:rsidRPr="00F729F8">
              <w:rPr>
                <w:sz w:val="26"/>
                <w:szCs w:val="26"/>
                <w:lang w:val="uk-UA"/>
              </w:rPr>
              <w:t xml:space="preserve"> </w:t>
            </w:r>
            <w:r w:rsidRPr="00F729F8">
              <w:rPr>
                <w:sz w:val="26"/>
                <w:szCs w:val="26"/>
              </w:rPr>
              <w:t xml:space="preserve">Гендерні характеристики комунікативної поведінки. Комунікативні стратегії жінок і чоловіків (короткий теоретичний огляд основних тенденцій). Аспекти спікування між жінками й чоловіками, пов’язані з мовним кодом (фонетика, морфологія, словотвір, лексика, фразеологія, синтаксис). Засоби образності (метафора, порівняння). Комунікативні стратегії чоловіків і жінок у вживанні </w:t>
            </w:r>
            <w:r w:rsidRPr="00F729F8">
              <w:rPr>
                <w:sz w:val="26"/>
                <w:szCs w:val="26"/>
              </w:rPr>
              <w:lastRenderedPageBreak/>
              <w:t>ненормативної лексики. Гендерні виміри невербальної комунікації.</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30</w:t>
            </w:r>
          </w:p>
        </w:tc>
        <w:tc>
          <w:tcPr>
            <w:tcW w:w="336" w:type="pct"/>
            <w:gridSpan w:val="2"/>
            <w:hideMark/>
          </w:tcPr>
          <w:p w:rsidR="0062093C" w:rsidRPr="00F729F8" w:rsidRDefault="0062093C" w:rsidP="00CE1BCC">
            <w:pPr>
              <w:spacing w:line="276" w:lineRule="auto"/>
              <w:jc w:val="center"/>
              <w:rPr>
                <w:sz w:val="26"/>
                <w:szCs w:val="26"/>
                <w:lang w:val="uk-UA"/>
              </w:rPr>
            </w:pP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2702" w:type="pct"/>
            <w:hideMark/>
          </w:tcPr>
          <w:p w:rsidR="0062093C" w:rsidRPr="00F729F8" w:rsidRDefault="0062093C" w:rsidP="00CE1BCC">
            <w:pPr>
              <w:spacing w:line="276" w:lineRule="auto"/>
              <w:ind w:firstLine="540"/>
              <w:jc w:val="right"/>
              <w:rPr>
                <w:b/>
                <w:sz w:val="26"/>
                <w:szCs w:val="26"/>
                <w:lang w:val="uk-UA"/>
              </w:rPr>
            </w:pPr>
            <w:r w:rsidRPr="00F729F8">
              <w:rPr>
                <w:b/>
                <w:bCs/>
                <w:sz w:val="26"/>
                <w:szCs w:val="26"/>
                <w:lang w:val="uk-UA"/>
              </w:rPr>
              <w:lastRenderedPageBreak/>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hideMark/>
          </w:tcPr>
          <w:p w:rsidR="0062093C" w:rsidRPr="00F729F8" w:rsidRDefault="0062093C" w:rsidP="00CE1BCC">
            <w:pPr>
              <w:spacing w:line="276" w:lineRule="auto"/>
              <w:jc w:val="center"/>
              <w:rPr>
                <w:b/>
                <w:sz w:val="26"/>
                <w:szCs w:val="26"/>
                <w:lang w:val="uk-UA"/>
              </w:rPr>
            </w:pP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28</w:t>
            </w:r>
          </w:p>
        </w:tc>
      </w:tr>
      <w:tr w:rsidR="0062093C" w:rsidRPr="00F729F8" w:rsidTr="00CE1BCC">
        <w:trPr>
          <w:trHeight w:val="232"/>
        </w:trPr>
        <w:tc>
          <w:tcPr>
            <w:tcW w:w="5000" w:type="pct"/>
            <w:gridSpan w:val="13"/>
            <w:hideMark/>
          </w:tcPr>
          <w:p w:rsidR="0062093C" w:rsidRPr="00F729F8" w:rsidRDefault="0062093C" w:rsidP="00CE1BCC">
            <w:pPr>
              <w:spacing w:line="276" w:lineRule="auto"/>
              <w:jc w:val="both"/>
              <w:rPr>
                <w:bCs/>
                <w:i/>
                <w:iCs/>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2702" w:type="pct"/>
            <w:hideMark/>
          </w:tcPr>
          <w:p w:rsidR="0062093C" w:rsidRPr="00F729F8" w:rsidRDefault="0062093C" w:rsidP="00CE1BCC">
            <w:pPr>
              <w:suppressAutoHyphens/>
              <w:spacing w:line="276" w:lineRule="auto"/>
              <w:jc w:val="both"/>
              <w:rPr>
                <w:sz w:val="26"/>
                <w:szCs w:val="26"/>
                <w:lang w:val="uk-UA" w:eastAsia="ar-SA"/>
              </w:rPr>
            </w:pPr>
            <w:r w:rsidRPr="00F729F8">
              <w:rPr>
                <w:b/>
                <w:bCs/>
                <w:sz w:val="26"/>
                <w:szCs w:val="26"/>
                <w:lang w:val="uk-UA"/>
              </w:rPr>
              <w:t>Тема 7.</w:t>
            </w:r>
            <w:r w:rsidRPr="00F729F8">
              <w:rPr>
                <w:sz w:val="26"/>
                <w:szCs w:val="26"/>
                <w:lang w:val="uk-UA"/>
              </w:rPr>
              <w:t xml:space="preserve"> </w:t>
            </w:r>
            <w:r w:rsidRPr="00F729F8">
              <w:rPr>
                <w:sz w:val="26"/>
                <w:szCs w:val="26"/>
              </w:rPr>
              <w:t xml:space="preserve">Лексична презентація фемінного й маскулінного в українських пареміях. Взаємозв’язок </w:t>
            </w:r>
            <w:r w:rsidRPr="00F729F8">
              <w:rPr>
                <w:sz w:val="26"/>
                <w:szCs w:val="26"/>
                <w:lang w:val="uk-UA"/>
              </w:rPr>
              <w:t>психолінгвістичні засоби експлікації маскулінності та фемінінності на сторінках ЗМІ. Чоловіча та жіноча проблематика сучасної публіцистики. Відображення гендерних стереотипів у пресі. Моделі гендерної ідентичності у газетних текстах.</w:t>
            </w:r>
            <w:r w:rsidRPr="00F729F8">
              <w:rPr>
                <w:sz w:val="26"/>
                <w:szCs w:val="26"/>
                <w:lang w:val="uk-UA" w:eastAsia="ar-SA"/>
              </w:rPr>
              <w:t xml:space="preserve"> </w:t>
            </w:r>
            <w:r w:rsidRPr="00F729F8">
              <w:rPr>
                <w:sz w:val="26"/>
                <w:szCs w:val="26"/>
                <w:lang w:val="uk-UA"/>
              </w:rPr>
              <w:t>Чоловіча та жіноча мова.</w:t>
            </w:r>
          </w:p>
        </w:tc>
        <w:tc>
          <w:tcPr>
            <w:tcW w:w="476" w:type="pct"/>
            <w:gridSpan w:val="3"/>
            <w:hideMark/>
          </w:tcPr>
          <w:p w:rsidR="0062093C" w:rsidRPr="00F729F8" w:rsidRDefault="0062093C" w:rsidP="00CE1BCC">
            <w:pPr>
              <w:spacing w:line="276" w:lineRule="auto"/>
              <w:jc w:val="center"/>
              <w:rPr>
                <w:sz w:val="26"/>
                <w:szCs w:val="26"/>
                <w:lang w:val="uk-UA"/>
              </w:rPr>
            </w:pPr>
            <w:r w:rsidRPr="00F729F8">
              <w:rPr>
                <w:sz w:val="26"/>
                <w:szCs w:val="26"/>
                <w:lang w:val="uk-UA"/>
              </w:rPr>
              <w:t>30</w:t>
            </w:r>
          </w:p>
        </w:tc>
        <w:tc>
          <w:tcPr>
            <w:tcW w:w="336" w:type="pct"/>
            <w:gridSpan w:val="2"/>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401" w:type="pct"/>
            <w:gridSpan w:val="2"/>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282" w:type="pct"/>
            <w:gridSpan w:val="2"/>
            <w:hideMark/>
          </w:tcPr>
          <w:p w:rsidR="0062093C" w:rsidRPr="00F729F8" w:rsidRDefault="0062093C" w:rsidP="00CE1BCC">
            <w:pPr>
              <w:spacing w:line="276" w:lineRule="auto"/>
              <w:jc w:val="center"/>
              <w:rPr>
                <w:sz w:val="26"/>
                <w:szCs w:val="26"/>
                <w:lang w:val="uk-UA"/>
              </w:rPr>
            </w:pPr>
          </w:p>
        </w:tc>
        <w:tc>
          <w:tcPr>
            <w:tcW w:w="330" w:type="pct"/>
            <w:gridSpan w:val="2"/>
          </w:tcPr>
          <w:p w:rsidR="0062093C" w:rsidRPr="00F729F8" w:rsidRDefault="0062093C" w:rsidP="00CE1BCC">
            <w:pPr>
              <w:spacing w:line="276" w:lineRule="auto"/>
              <w:jc w:val="center"/>
              <w:rPr>
                <w:sz w:val="26"/>
                <w:szCs w:val="26"/>
                <w:lang w:val="uk-UA"/>
              </w:rPr>
            </w:pPr>
          </w:p>
        </w:tc>
        <w:tc>
          <w:tcPr>
            <w:tcW w:w="473" w:type="pct"/>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30</w:t>
            </w:r>
          </w:p>
        </w:tc>
        <w:tc>
          <w:tcPr>
            <w:tcW w:w="336" w:type="pct"/>
            <w:gridSpan w:val="2"/>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2</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26</w:t>
            </w:r>
          </w:p>
        </w:tc>
      </w:tr>
      <w:tr w:rsidR="0062093C" w:rsidRPr="00F729F8" w:rsidTr="00CE1BCC">
        <w:tc>
          <w:tcPr>
            <w:tcW w:w="2702" w:type="pct"/>
            <w:hideMark/>
          </w:tcPr>
          <w:p w:rsidR="0062093C" w:rsidRPr="00F729F8" w:rsidRDefault="0062093C" w:rsidP="00CE1BCC">
            <w:pPr>
              <w:spacing w:line="276" w:lineRule="auto"/>
              <w:jc w:val="right"/>
              <w:rPr>
                <w:b/>
                <w:bCs/>
                <w:sz w:val="26"/>
                <w:szCs w:val="26"/>
                <w:lang w:val="uk-UA"/>
              </w:rPr>
            </w:pPr>
            <w:r w:rsidRPr="00F729F8">
              <w:rPr>
                <w:b/>
                <w:bCs/>
                <w:sz w:val="26"/>
                <w:szCs w:val="26"/>
                <w:lang w:val="uk-UA"/>
              </w:rPr>
              <w:t>Усього годин:</w:t>
            </w:r>
          </w:p>
        </w:tc>
        <w:tc>
          <w:tcPr>
            <w:tcW w:w="476" w:type="pct"/>
            <w:gridSpan w:val="3"/>
            <w:hideMark/>
          </w:tcPr>
          <w:p w:rsidR="0062093C" w:rsidRPr="00F729F8" w:rsidRDefault="0062093C" w:rsidP="00CE1BCC">
            <w:pPr>
              <w:spacing w:line="276" w:lineRule="auto"/>
              <w:jc w:val="center"/>
              <w:rPr>
                <w:b/>
                <w:sz w:val="26"/>
                <w:szCs w:val="26"/>
                <w:lang w:val="uk-UA"/>
              </w:rPr>
            </w:pPr>
            <w:r w:rsidRPr="00F729F8">
              <w:rPr>
                <w:b/>
                <w:sz w:val="26"/>
                <w:szCs w:val="26"/>
                <w:lang w:val="uk-UA"/>
              </w:rPr>
              <w:t>180</w:t>
            </w:r>
          </w:p>
        </w:tc>
        <w:tc>
          <w:tcPr>
            <w:tcW w:w="336"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8</w:t>
            </w:r>
          </w:p>
        </w:tc>
        <w:tc>
          <w:tcPr>
            <w:tcW w:w="401" w:type="pct"/>
            <w:gridSpan w:val="2"/>
            <w:hideMark/>
          </w:tcPr>
          <w:p w:rsidR="0062093C" w:rsidRPr="00F729F8" w:rsidRDefault="0062093C" w:rsidP="00CE1BCC">
            <w:pPr>
              <w:spacing w:line="276" w:lineRule="auto"/>
              <w:jc w:val="center"/>
              <w:rPr>
                <w:b/>
                <w:sz w:val="26"/>
                <w:szCs w:val="26"/>
                <w:lang w:val="uk-UA"/>
              </w:rPr>
            </w:pPr>
            <w:r w:rsidRPr="00F729F8">
              <w:rPr>
                <w:b/>
                <w:sz w:val="26"/>
                <w:szCs w:val="26"/>
                <w:lang w:val="uk-UA"/>
              </w:rPr>
              <w:t>16</w:t>
            </w:r>
          </w:p>
        </w:tc>
        <w:tc>
          <w:tcPr>
            <w:tcW w:w="282" w:type="pct"/>
            <w:gridSpan w:val="2"/>
            <w:hideMark/>
          </w:tcPr>
          <w:p w:rsidR="0062093C" w:rsidRPr="00F729F8" w:rsidRDefault="0062093C" w:rsidP="00CE1BCC">
            <w:pPr>
              <w:spacing w:line="276" w:lineRule="auto"/>
              <w:jc w:val="center"/>
              <w:rPr>
                <w:b/>
                <w:sz w:val="26"/>
                <w:szCs w:val="26"/>
                <w:lang w:val="uk-UA"/>
              </w:rPr>
            </w:pPr>
          </w:p>
        </w:tc>
        <w:tc>
          <w:tcPr>
            <w:tcW w:w="330" w:type="pct"/>
            <w:gridSpan w:val="2"/>
          </w:tcPr>
          <w:p w:rsidR="0062093C" w:rsidRPr="00F729F8" w:rsidRDefault="0062093C" w:rsidP="00CE1BCC">
            <w:pPr>
              <w:spacing w:line="276" w:lineRule="auto"/>
              <w:jc w:val="center"/>
              <w:rPr>
                <w:b/>
                <w:sz w:val="26"/>
                <w:szCs w:val="26"/>
                <w:lang w:val="uk-UA"/>
              </w:rPr>
            </w:pPr>
          </w:p>
        </w:tc>
        <w:tc>
          <w:tcPr>
            <w:tcW w:w="473" w:type="pct"/>
            <w:hideMark/>
          </w:tcPr>
          <w:p w:rsidR="0062093C" w:rsidRPr="00F729F8" w:rsidRDefault="0062093C" w:rsidP="00CE1BCC">
            <w:pPr>
              <w:spacing w:line="276" w:lineRule="auto"/>
              <w:jc w:val="center"/>
              <w:rPr>
                <w:b/>
                <w:sz w:val="26"/>
                <w:szCs w:val="26"/>
                <w:lang w:val="uk-UA"/>
              </w:rPr>
            </w:pPr>
            <w:r w:rsidRPr="00F729F8">
              <w:rPr>
                <w:b/>
                <w:sz w:val="26"/>
                <w:szCs w:val="26"/>
                <w:lang w:val="uk-UA"/>
              </w:rPr>
              <w:t>156</w:t>
            </w:r>
          </w:p>
        </w:tc>
      </w:tr>
    </w:tbl>
    <w:p w:rsidR="0062093C" w:rsidRPr="00F729F8" w:rsidRDefault="0062093C" w:rsidP="0062093C">
      <w:pPr>
        <w:spacing w:line="276" w:lineRule="auto"/>
        <w:rPr>
          <w:b/>
          <w:bCs/>
          <w:sz w:val="26"/>
          <w:szCs w:val="26"/>
          <w:lang w:val="uk-UA"/>
        </w:rPr>
      </w:pPr>
    </w:p>
    <w:p w:rsidR="0062093C" w:rsidRPr="00F729F8" w:rsidRDefault="0062093C" w:rsidP="0062093C">
      <w:pPr>
        <w:spacing w:line="276" w:lineRule="auto"/>
        <w:jc w:val="center"/>
        <w:rPr>
          <w:b/>
          <w:bCs/>
          <w:sz w:val="26"/>
          <w:szCs w:val="26"/>
          <w:lang w:val="uk-UA"/>
        </w:rPr>
      </w:pPr>
      <w:r w:rsidRPr="00F729F8">
        <w:rPr>
          <w:b/>
          <w:bCs/>
          <w:sz w:val="26"/>
          <w:szCs w:val="26"/>
          <w:lang w:val="uk-UA"/>
        </w:rPr>
        <w:t>4. Теми лекційних занять</w:t>
      </w:r>
    </w:p>
    <w:p w:rsidR="0062093C" w:rsidRPr="00F729F8" w:rsidRDefault="0062093C" w:rsidP="0062093C">
      <w:pPr>
        <w:tabs>
          <w:tab w:val="num" w:pos="0"/>
        </w:tabs>
        <w:spacing w:line="276" w:lineRule="auto"/>
        <w:jc w:val="center"/>
        <w:rPr>
          <w:b/>
          <w:sz w:val="26"/>
          <w:szCs w:val="26"/>
          <w:lang w:val="uk-UA"/>
        </w:rPr>
      </w:pPr>
      <w:r w:rsidRPr="00F729F8">
        <w:rPr>
          <w:b/>
          <w:sz w:val="26"/>
          <w:szCs w:val="26"/>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7725"/>
        <w:gridCol w:w="987"/>
      </w:tblGrid>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 п/п</w:t>
            </w:r>
          </w:p>
        </w:tc>
        <w:tc>
          <w:tcPr>
            <w:tcW w:w="7725" w:type="dxa"/>
            <w:hideMark/>
          </w:tcPr>
          <w:p w:rsidR="0062093C" w:rsidRPr="00F729F8" w:rsidRDefault="0062093C" w:rsidP="00CE1BCC">
            <w:pPr>
              <w:spacing w:line="276" w:lineRule="auto"/>
              <w:jc w:val="center"/>
              <w:rPr>
                <w:sz w:val="26"/>
                <w:szCs w:val="26"/>
                <w:lang w:val="uk-UA"/>
              </w:rPr>
            </w:pPr>
            <w:r w:rsidRPr="00F729F8">
              <w:rPr>
                <w:sz w:val="26"/>
                <w:szCs w:val="26"/>
                <w:lang w:val="uk-UA"/>
              </w:rPr>
              <w:t>Назва теми</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Кіль-</w:t>
            </w:r>
          </w:p>
          <w:p w:rsidR="0062093C" w:rsidRPr="00F729F8" w:rsidRDefault="0062093C" w:rsidP="00CE1BCC">
            <w:pPr>
              <w:spacing w:line="276" w:lineRule="auto"/>
              <w:jc w:val="center"/>
              <w:rPr>
                <w:sz w:val="26"/>
                <w:szCs w:val="26"/>
                <w:lang w:val="uk-UA"/>
              </w:rPr>
            </w:pPr>
            <w:r w:rsidRPr="00F729F8">
              <w:rPr>
                <w:sz w:val="26"/>
                <w:szCs w:val="26"/>
                <w:lang w:val="uk-UA"/>
              </w:rPr>
              <w:t>кість год.</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7725"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Гендерна 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7725"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7725"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4.</w:t>
            </w:r>
            <w:r w:rsidRPr="00F729F8">
              <w:rPr>
                <w:sz w:val="26"/>
                <w:szCs w:val="26"/>
                <w:lang w:val="uk-UA"/>
              </w:rPr>
              <w:t xml:space="preserve"> </w:t>
            </w:r>
            <w:r w:rsidRPr="00F729F8">
              <w:rPr>
                <w:sz w:val="26"/>
                <w:szCs w:val="26"/>
              </w:rPr>
              <w:t>Фемінітиви й норма літературної української мови. Відображення фемінітивів в українських словниках.</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7725" w:type="dxa"/>
            <w:hideMark/>
          </w:tcPr>
          <w:p w:rsidR="0062093C" w:rsidRPr="00F729F8" w:rsidRDefault="0062093C" w:rsidP="00CE1BCC">
            <w:pPr>
              <w:spacing w:line="276" w:lineRule="auto"/>
              <w:jc w:val="both"/>
              <w:rPr>
                <w:sz w:val="26"/>
                <w:szCs w:val="26"/>
                <w:lang w:val="uk-UA"/>
              </w:rPr>
            </w:pPr>
            <w:r w:rsidRPr="00F729F8">
              <w:rPr>
                <w:sz w:val="26"/>
                <w:szCs w:val="26"/>
                <w:lang w:val="uk-UA"/>
              </w:rPr>
              <w:t>Відображення гендерних стереотипів у пресі.</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8676"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987"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12</w:t>
            </w:r>
          </w:p>
        </w:tc>
      </w:tr>
    </w:tbl>
    <w:p w:rsidR="0062093C" w:rsidRPr="00F729F8" w:rsidRDefault="0062093C" w:rsidP="0062093C">
      <w:pPr>
        <w:tabs>
          <w:tab w:val="num" w:pos="0"/>
        </w:tabs>
        <w:spacing w:line="276" w:lineRule="auto"/>
        <w:ind w:hanging="11"/>
        <w:jc w:val="center"/>
        <w:rPr>
          <w:b/>
          <w:sz w:val="26"/>
          <w:szCs w:val="26"/>
          <w:lang w:val="uk-UA"/>
        </w:rPr>
      </w:pPr>
      <w:r w:rsidRPr="00F729F8">
        <w:rPr>
          <w:b/>
          <w:sz w:val="26"/>
          <w:szCs w:val="26"/>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7725"/>
        <w:gridCol w:w="987"/>
      </w:tblGrid>
      <w:tr w:rsidR="0062093C" w:rsidRPr="00F729F8" w:rsidTr="00CE1BCC">
        <w:tc>
          <w:tcPr>
            <w:tcW w:w="951" w:type="dxa"/>
            <w:hideMark/>
          </w:tcPr>
          <w:p w:rsidR="0062093C" w:rsidRPr="0078431F" w:rsidRDefault="0062093C" w:rsidP="00CE1BCC">
            <w:pPr>
              <w:spacing w:line="276" w:lineRule="auto"/>
              <w:jc w:val="center"/>
              <w:rPr>
                <w:sz w:val="20"/>
                <w:szCs w:val="20"/>
                <w:lang w:val="uk-UA"/>
              </w:rPr>
            </w:pPr>
            <w:r w:rsidRPr="0078431F">
              <w:rPr>
                <w:sz w:val="20"/>
                <w:szCs w:val="20"/>
                <w:lang w:val="uk-UA"/>
              </w:rPr>
              <w:t>№ п/п</w:t>
            </w:r>
          </w:p>
        </w:tc>
        <w:tc>
          <w:tcPr>
            <w:tcW w:w="7725" w:type="dxa"/>
            <w:hideMark/>
          </w:tcPr>
          <w:p w:rsidR="0062093C" w:rsidRPr="0078431F" w:rsidRDefault="0062093C" w:rsidP="00CE1BCC">
            <w:pPr>
              <w:spacing w:line="276" w:lineRule="auto"/>
              <w:jc w:val="center"/>
              <w:rPr>
                <w:sz w:val="20"/>
                <w:szCs w:val="20"/>
                <w:lang w:val="uk-UA"/>
              </w:rPr>
            </w:pPr>
            <w:r w:rsidRPr="0078431F">
              <w:rPr>
                <w:sz w:val="20"/>
                <w:szCs w:val="20"/>
                <w:lang w:val="uk-UA"/>
              </w:rPr>
              <w:t>Назва теми</w:t>
            </w:r>
          </w:p>
        </w:tc>
        <w:tc>
          <w:tcPr>
            <w:tcW w:w="987" w:type="dxa"/>
            <w:hideMark/>
          </w:tcPr>
          <w:p w:rsidR="0062093C" w:rsidRPr="0078431F" w:rsidRDefault="0062093C" w:rsidP="00CE1BCC">
            <w:pPr>
              <w:spacing w:line="276" w:lineRule="auto"/>
              <w:jc w:val="center"/>
              <w:rPr>
                <w:sz w:val="20"/>
                <w:szCs w:val="20"/>
                <w:lang w:val="uk-UA"/>
              </w:rPr>
            </w:pPr>
            <w:r w:rsidRPr="0078431F">
              <w:rPr>
                <w:sz w:val="20"/>
                <w:szCs w:val="20"/>
                <w:lang w:val="uk-UA"/>
              </w:rPr>
              <w:t>Кіль-</w:t>
            </w:r>
          </w:p>
          <w:p w:rsidR="0062093C" w:rsidRPr="0078431F" w:rsidRDefault="0062093C" w:rsidP="00CE1BCC">
            <w:pPr>
              <w:spacing w:line="276" w:lineRule="auto"/>
              <w:jc w:val="center"/>
              <w:rPr>
                <w:sz w:val="20"/>
                <w:szCs w:val="20"/>
                <w:lang w:val="uk-UA"/>
              </w:rPr>
            </w:pPr>
            <w:r w:rsidRPr="0078431F">
              <w:rPr>
                <w:sz w:val="20"/>
                <w:szCs w:val="20"/>
                <w:lang w:val="uk-UA"/>
              </w:rPr>
              <w:t>кість год.</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7725"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Гендерна 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7725"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w:t>
            </w:r>
            <w:r w:rsidRPr="00F729F8">
              <w:rPr>
                <w:sz w:val="26"/>
                <w:szCs w:val="26"/>
                <w:lang w:val="uk-UA"/>
              </w:rPr>
              <w:lastRenderedPageBreak/>
              <w:t xml:space="preserve">досліджень. </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2</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lastRenderedPageBreak/>
              <w:t xml:space="preserve">Кредит 3. </w:t>
            </w:r>
            <w:r w:rsidRPr="00F729F8">
              <w:rPr>
                <w:bCs/>
                <w:i/>
                <w:iCs/>
                <w:sz w:val="26"/>
                <w:szCs w:val="26"/>
              </w:rPr>
              <w:t>Засоби та способи мовної ідентифікації жінки</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7725"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4.</w:t>
            </w:r>
            <w:r w:rsidRPr="00F729F8">
              <w:rPr>
                <w:sz w:val="26"/>
                <w:szCs w:val="26"/>
                <w:lang w:val="uk-UA"/>
              </w:rPr>
              <w:t xml:space="preserve"> </w:t>
            </w:r>
            <w:r w:rsidRPr="00F729F8">
              <w:rPr>
                <w:sz w:val="26"/>
                <w:szCs w:val="26"/>
              </w:rPr>
              <w:t>Фемінітиви й норма літературної української мови. Відображення фемінітивів в українських словниках.</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63"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951"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7725" w:type="dxa"/>
            <w:hideMark/>
          </w:tcPr>
          <w:p w:rsidR="0062093C" w:rsidRPr="00F729F8" w:rsidRDefault="0062093C" w:rsidP="00CE1BCC">
            <w:pPr>
              <w:spacing w:line="276" w:lineRule="auto"/>
              <w:jc w:val="both"/>
              <w:rPr>
                <w:sz w:val="26"/>
                <w:szCs w:val="26"/>
                <w:lang w:val="uk-UA"/>
              </w:rPr>
            </w:pPr>
            <w:r w:rsidRPr="00F729F8">
              <w:rPr>
                <w:sz w:val="26"/>
                <w:szCs w:val="26"/>
                <w:lang w:val="uk-UA"/>
              </w:rPr>
              <w:t>Відображення гендерних стереотипів у пресі.</w:t>
            </w:r>
          </w:p>
        </w:tc>
        <w:tc>
          <w:tcPr>
            <w:tcW w:w="987"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8676"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987"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8</w:t>
            </w:r>
          </w:p>
        </w:tc>
      </w:tr>
    </w:tbl>
    <w:p w:rsidR="0062093C" w:rsidRPr="00F729F8" w:rsidRDefault="0062093C" w:rsidP="0062093C">
      <w:pPr>
        <w:numPr>
          <w:ilvl w:val="0"/>
          <w:numId w:val="21"/>
        </w:numPr>
        <w:tabs>
          <w:tab w:val="num" w:pos="142"/>
        </w:tabs>
        <w:spacing w:line="276" w:lineRule="auto"/>
        <w:ind w:left="0" w:hanging="11"/>
        <w:jc w:val="center"/>
        <w:rPr>
          <w:b/>
          <w:sz w:val="26"/>
          <w:szCs w:val="26"/>
          <w:lang w:val="uk-UA"/>
        </w:rPr>
      </w:pPr>
      <w:r w:rsidRPr="00F729F8">
        <w:rPr>
          <w:b/>
          <w:sz w:val="26"/>
          <w:szCs w:val="26"/>
          <w:lang w:val="uk-UA"/>
        </w:rPr>
        <w:t>Теми практичних занять</w:t>
      </w:r>
    </w:p>
    <w:p w:rsidR="0062093C" w:rsidRPr="00F729F8" w:rsidRDefault="0062093C" w:rsidP="0062093C">
      <w:pPr>
        <w:spacing w:line="276" w:lineRule="auto"/>
        <w:jc w:val="center"/>
        <w:rPr>
          <w:b/>
          <w:sz w:val="26"/>
          <w:szCs w:val="26"/>
          <w:lang w:val="uk-UA"/>
        </w:rPr>
      </w:pPr>
      <w:r w:rsidRPr="00F729F8">
        <w:rPr>
          <w:b/>
          <w:sz w:val="26"/>
          <w:szCs w:val="26"/>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002"/>
        <w:gridCol w:w="894"/>
      </w:tblGrid>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 п/п</w:t>
            </w:r>
          </w:p>
        </w:tc>
        <w:tc>
          <w:tcPr>
            <w:tcW w:w="8002" w:type="dxa"/>
            <w:hideMark/>
          </w:tcPr>
          <w:p w:rsidR="0062093C" w:rsidRPr="00F729F8" w:rsidRDefault="0062093C" w:rsidP="00CE1BCC">
            <w:pPr>
              <w:spacing w:line="276" w:lineRule="auto"/>
              <w:jc w:val="center"/>
              <w:rPr>
                <w:sz w:val="26"/>
                <w:szCs w:val="26"/>
                <w:lang w:val="uk-UA"/>
              </w:rPr>
            </w:pPr>
            <w:r w:rsidRPr="00F729F8">
              <w:rPr>
                <w:sz w:val="26"/>
                <w:szCs w:val="26"/>
                <w:lang w:val="uk-UA"/>
              </w:rPr>
              <w:t>Назва теми</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Кіль-</w:t>
            </w:r>
          </w:p>
          <w:p w:rsidR="0062093C" w:rsidRPr="00F729F8" w:rsidRDefault="0062093C" w:rsidP="00CE1BCC">
            <w:pPr>
              <w:spacing w:line="276" w:lineRule="auto"/>
              <w:jc w:val="center"/>
              <w:rPr>
                <w:sz w:val="26"/>
                <w:szCs w:val="26"/>
                <w:lang w:val="uk-UA"/>
              </w:rPr>
            </w:pPr>
            <w:r w:rsidRPr="00F729F8">
              <w:rPr>
                <w:sz w:val="26"/>
                <w:szCs w:val="26"/>
                <w:lang w:val="uk-UA"/>
              </w:rPr>
              <w:t>кість год.</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8002" w:type="dxa"/>
            <w:hideMark/>
          </w:tcPr>
          <w:p w:rsidR="0062093C" w:rsidRPr="00F729F8" w:rsidRDefault="0062093C" w:rsidP="00CE1BCC">
            <w:pPr>
              <w:widowControl w:val="0"/>
              <w:tabs>
                <w:tab w:val="left" w:pos="741"/>
              </w:tabs>
              <w:autoSpaceDE w:val="0"/>
              <w:autoSpaceDN w:val="0"/>
              <w:spacing w:line="276" w:lineRule="auto"/>
              <w:rPr>
                <w:sz w:val="26"/>
                <w:szCs w:val="26"/>
              </w:rPr>
            </w:pPr>
            <w:r w:rsidRPr="00F729F8">
              <w:rPr>
                <w:b/>
                <w:sz w:val="26"/>
                <w:szCs w:val="26"/>
              </w:rPr>
              <w:t>Тема 1.</w:t>
            </w:r>
            <w:r w:rsidRPr="00F729F8">
              <w:rPr>
                <w:sz w:val="26"/>
                <w:szCs w:val="26"/>
              </w:rPr>
              <w:t xml:space="preserve"> Гендерна лінгвістика як</w:t>
            </w:r>
            <w:r w:rsidRPr="00F729F8">
              <w:rPr>
                <w:spacing w:val="-3"/>
                <w:sz w:val="26"/>
                <w:szCs w:val="26"/>
              </w:rPr>
              <w:t xml:space="preserve"> </w:t>
            </w:r>
            <w:r w:rsidRPr="00F729F8">
              <w:rPr>
                <w:sz w:val="26"/>
                <w:szCs w:val="26"/>
              </w:rPr>
              <w:t xml:space="preserve">наука.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2. </w:t>
            </w:r>
            <w:r w:rsidRPr="00F729F8">
              <w:rPr>
                <w:bCs/>
                <w:i/>
                <w:iCs/>
                <w:sz w:val="26"/>
                <w:szCs w:val="26"/>
              </w:rPr>
              <w:t>Гендерна асиметрія мови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3.</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3.</w:t>
            </w:r>
            <w:r w:rsidRPr="00F729F8">
              <w:rPr>
                <w:sz w:val="26"/>
                <w:szCs w:val="26"/>
                <w:lang w:val="uk-UA"/>
              </w:rPr>
              <w:t xml:space="preserve"> </w:t>
            </w:r>
            <w:r w:rsidRPr="00F729F8">
              <w:rPr>
                <w:bCs/>
                <w:sz w:val="26"/>
                <w:szCs w:val="26"/>
              </w:rPr>
              <w:t>Ш</w:t>
            </w:r>
            <w:r w:rsidRPr="00F729F8">
              <w:rPr>
                <w:bCs/>
                <w:sz w:val="26"/>
                <w:szCs w:val="26"/>
                <w:lang w:val="uk-UA"/>
              </w:rPr>
              <w:t>ляхи подолання</w:t>
            </w:r>
            <w:r w:rsidRPr="00F729F8">
              <w:rPr>
                <w:b/>
                <w:sz w:val="26"/>
                <w:szCs w:val="26"/>
                <w:lang w:val="uk-UA"/>
              </w:rPr>
              <w:t xml:space="preserve"> </w:t>
            </w:r>
            <w:r w:rsidRPr="00F729F8">
              <w:rPr>
                <w:bCs/>
                <w:sz w:val="26"/>
                <w:szCs w:val="26"/>
                <w:lang w:val="uk-UA"/>
              </w:rPr>
              <w:t>мовного сексизму</w:t>
            </w:r>
            <w:r w:rsidRPr="00F729F8">
              <w:rPr>
                <w:b/>
                <w:sz w:val="26"/>
                <w:szCs w:val="26"/>
                <w:lang w:val="uk-UA"/>
              </w:rPr>
              <w:t xml:space="preserve">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rPr>
          <w:trHeight w:val="393"/>
        </w:trPr>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8002" w:type="dxa"/>
            <w:hideMark/>
          </w:tcPr>
          <w:p w:rsidR="0062093C" w:rsidRPr="00F729F8" w:rsidRDefault="0062093C" w:rsidP="00CE1BCC">
            <w:pPr>
              <w:tabs>
                <w:tab w:val="left" w:pos="633"/>
              </w:tabs>
              <w:spacing w:line="276" w:lineRule="auto"/>
              <w:ind w:right="482"/>
              <w:jc w:val="both"/>
              <w:rPr>
                <w:sz w:val="26"/>
                <w:szCs w:val="26"/>
                <w:lang w:val="uk-UA"/>
              </w:rPr>
            </w:pPr>
            <w:r w:rsidRPr="00F729F8">
              <w:rPr>
                <w:b/>
                <w:sz w:val="26"/>
                <w:szCs w:val="26"/>
                <w:lang w:val="uk-UA"/>
              </w:rPr>
              <w:t>Тема 4.</w:t>
            </w:r>
            <w:r w:rsidRPr="00F729F8">
              <w:rPr>
                <w:sz w:val="26"/>
                <w:szCs w:val="26"/>
                <w:lang w:val="uk-UA"/>
              </w:rPr>
              <w:t xml:space="preserve"> </w:t>
            </w:r>
            <w:r w:rsidRPr="00F729F8">
              <w:rPr>
                <w:sz w:val="26"/>
                <w:szCs w:val="26"/>
              </w:rPr>
              <w:t>Гендерована мова: мовний сексизм та андроцентризм</w:t>
            </w:r>
            <w:r w:rsidRPr="00F729F8">
              <w:rPr>
                <w:sz w:val="26"/>
                <w:szCs w:val="26"/>
                <w:lang w:val="uk-UA"/>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8002" w:type="dxa"/>
            <w:hideMark/>
          </w:tcPr>
          <w:p w:rsidR="0062093C" w:rsidRPr="00F729F8" w:rsidRDefault="0062093C" w:rsidP="00CE1BCC">
            <w:pPr>
              <w:pStyle w:val="111"/>
              <w:spacing w:line="276" w:lineRule="auto"/>
              <w:ind w:left="0" w:right="1037"/>
              <w:rPr>
                <w:sz w:val="26"/>
                <w:szCs w:val="26"/>
              </w:rPr>
            </w:pPr>
            <w:r w:rsidRPr="00F729F8">
              <w:rPr>
                <w:bCs w:val="0"/>
                <w:sz w:val="26"/>
                <w:szCs w:val="26"/>
              </w:rPr>
              <w:t>Тема 5.</w:t>
            </w:r>
            <w:r w:rsidRPr="00F729F8">
              <w:rPr>
                <w:b w:val="0"/>
                <w:bCs w:val="0"/>
                <w:sz w:val="26"/>
                <w:szCs w:val="26"/>
              </w:rPr>
              <w:t xml:space="preserve"> </w:t>
            </w:r>
            <w:r w:rsidRPr="00F729F8">
              <w:rPr>
                <w:b w:val="0"/>
                <w:sz w:val="26"/>
                <w:szCs w:val="26"/>
              </w:rPr>
              <w:t>Гендерні особливості українських художніх творів</w:t>
            </w:r>
          </w:p>
          <w:p w:rsidR="0062093C" w:rsidRPr="00F729F8" w:rsidRDefault="0062093C" w:rsidP="00CE1BCC">
            <w:pPr>
              <w:spacing w:line="276" w:lineRule="auto"/>
              <w:jc w:val="both"/>
              <w:rPr>
                <w:sz w:val="26"/>
                <w:szCs w:val="26"/>
                <w:lang w:val="uk-UA"/>
              </w:rPr>
            </w:pP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c>
          <w:tcPr>
            <w:tcW w:w="8002" w:type="dxa"/>
            <w:hideMark/>
          </w:tcPr>
          <w:p w:rsidR="0062093C" w:rsidRPr="00F729F8" w:rsidRDefault="0062093C" w:rsidP="00CE1BCC">
            <w:pPr>
              <w:spacing w:line="276" w:lineRule="auto"/>
              <w:jc w:val="both"/>
              <w:rPr>
                <w:b/>
                <w:sz w:val="26"/>
                <w:szCs w:val="26"/>
                <w:lang w:val="uk-UA"/>
              </w:rPr>
            </w:pPr>
            <w:r w:rsidRPr="00F729F8">
              <w:rPr>
                <w:b/>
                <w:sz w:val="26"/>
                <w:szCs w:val="26"/>
                <w:lang w:val="uk-UA"/>
              </w:rPr>
              <w:t>Тема 6.</w:t>
            </w:r>
            <w:r w:rsidRPr="00F729F8">
              <w:rPr>
                <w:sz w:val="26"/>
                <w:szCs w:val="26"/>
                <w:lang w:val="uk-UA"/>
              </w:rPr>
              <w:t xml:space="preserve"> </w:t>
            </w:r>
            <w:r w:rsidRPr="00F729F8">
              <w:rPr>
                <w:bCs/>
                <w:sz w:val="26"/>
                <w:szCs w:val="26"/>
              </w:rPr>
              <w:t>Г</w:t>
            </w:r>
            <w:r w:rsidRPr="00F729F8">
              <w:rPr>
                <w:bCs/>
                <w:sz w:val="26"/>
                <w:szCs w:val="26"/>
                <w:lang w:val="uk-UA"/>
              </w:rPr>
              <w:t>ендерні стереотипи в мові.</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5. </w:t>
            </w:r>
            <w:r w:rsidRPr="00F729F8">
              <w:rPr>
                <w:bCs/>
                <w:i/>
                <w:iCs/>
                <w:sz w:val="26"/>
                <w:szCs w:val="26"/>
              </w:rPr>
              <w:t>Стратегії вербальної та невербальної комунікативної поведінки чоловіків і жінок</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6.</w:t>
            </w:r>
            <w:r w:rsidRPr="00F729F8">
              <w:rPr>
                <w:sz w:val="26"/>
                <w:szCs w:val="26"/>
                <w:lang w:val="uk-UA"/>
              </w:rPr>
              <w:t xml:space="preserve"> Мова чоловіків і жінок як об’єкт гендерного дослідження.</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r>
      <w:tr w:rsidR="0062093C" w:rsidRPr="00F729F8" w:rsidTr="00CE1BCC">
        <w:tc>
          <w:tcPr>
            <w:tcW w:w="9605" w:type="dxa"/>
            <w:gridSpan w:val="3"/>
            <w:hideMark/>
          </w:tcPr>
          <w:p w:rsidR="0062093C" w:rsidRPr="00F729F8" w:rsidRDefault="0062093C" w:rsidP="00CE1BCC">
            <w:pPr>
              <w:spacing w:line="276" w:lineRule="auto"/>
              <w:jc w:val="both"/>
              <w:rPr>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9.</w:t>
            </w:r>
          </w:p>
        </w:tc>
        <w:tc>
          <w:tcPr>
            <w:tcW w:w="8002" w:type="dxa"/>
            <w:hideMark/>
          </w:tcPr>
          <w:p w:rsidR="0062093C" w:rsidRPr="00F729F8" w:rsidRDefault="0062093C" w:rsidP="00CE1BCC">
            <w:pPr>
              <w:pStyle w:val="aa"/>
              <w:spacing w:after="0" w:line="276" w:lineRule="auto"/>
              <w:ind w:right="233"/>
              <w:jc w:val="both"/>
              <w:rPr>
                <w:sz w:val="26"/>
                <w:szCs w:val="26"/>
                <w:lang w:val="uk-UA" w:eastAsia="en-US"/>
              </w:rPr>
            </w:pPr>
            <w:r w:rsidRPr="00F729F8">
              <w:rPr>
                <w:b/>
                <w:sz w:val="26"/>
                <w:szCs w:val="26"/>
                <w:lang w:val="uk-UA"/>
              </w:rPr>
              <w:t>Тема 7.</w:t>
            </w:r>
            <w:r w:rsidRPr="00F729F8">
              <w:rPr>
                <w:sz w:val="26"/>
                <w:szCs w:val="26"/>
                <w:lang w:val="uk-UA"/>
              </w:rPr>
              <w:t xml:space="preserve"> Г</w:t>
            </w:r>
            <w:r w:rsidRPr="00F729F8">
              <w:rPr>
                <w:sz w:val="26"/>
                <w:szCs w:val="26"/>
              </w:rPr>
              <w:t>ендерна лінгвістика в політичному та інтернет-дискурсах</w:t>
            </w:r>
            <w:r w:rsidRPr="00F729F8">
              <w:rPr>
                <w:sz w:val="26"/>
                <w:szCs w:val="26"/>
                <w:lang w:val="uk-UA"/>
              </w:rPr>
              <w:t>.</w:t>
            </w:r>
          </w:p>
          <w:p w:rsidR="0062093C" w:rsidRPr="00F729F8" w:rsidRDefault="0062093C" w:rsidP="00CE1BCC">
            <w:pPr>
              <w:pStyle w:val="aa"/>
              <w:spacing w:after="0" w:line="276" w:lineRule="auto"/>
              <w:ind w:right="238"/>
              <w:jc w:val="both"/>
              <w:rPr>
                <w:bCs/>
                <w:sz w:val="26"/>
                <w:szCs w:val="26"/>
                <w:lang w:val="uk-UA" w:eastAsia="en-US"/>
              </w:rPr>
            </w:pPr>
            <w:r w:rsidRPr="00F729F8">
              <w:rPr>
                <w:bCs/>
                <w:sz w:val="26"/>
                <w:szCs w:val="26"/>
                <w:lang w:val="uk-UA"/>
              </w:rPr>
              <w:t>Г</w:t>
            </w:r>
            <w:r w:rsidRPr="00F729F8">
              <w:rPr>
                <w:bCs/>
                <w:sz w:val="26"/>
                <w:szCs w:val="26"/>
              </w:rPr>
              <w:t>ендерні дослідження в</w:t>
            </w:r>
            <w:r w:rsidRPr="00F729F8">
              <w:rPr>
                <w:bCs/>
                <w:spacing w:val="-18"/>
                <w:sz w:val="26"/>
                <w:szCs w:val="26"/>
              </w:rPr>
              <w:t xml:space="preserve"> </w:t>
            </w:r>
            <w:r w:rsidRPr="00F729F8">
              <w:rPr>
                <w:bCs/>
                <w:sz w:val="26"/>
                <w:szCs w:val="26"/>
              </w:rPr>
              <w:t>рекламному дискурсі та</w:t>
            </w:r>
            <w:r w:rsidRPr="00F729F8">
              <w:rPr>
                <w:bCs/>
                <w:sz w:val="26"/>
                <w:szCs w:val="26"/>
                <w:lang w:val="uk-UA"/>
              </w:rPr>
              <w:t xml:space="preserve"> ЗМІ.</w:t>
            </w:r>
          </w:p>
          <w:p w:rsidR="0062093C" w:rsidRPr="00F729F8" w:rsidRDefault="0062093C" w:rsidP="00CE1BCC">
            <w:pPr>
              <w:spacing w:line="276" w:lineRule="auto"/>
              <w:jc w:val="both"/>
              <w:rPr>
                <w:sz w:val="26"/>
                <w:szCs w:val="26"/>
                <w:lang w:val="uk-UA"/>
              </w:rPr>
            </w:pP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r>
      <w:tr w:rsidR="0062093C" w:rsidRPr="00F729F8" w:rsidTr="00CE1BCC">
        <w:tc>
          <w:tcPr>
            <w:tcW w:w="8711"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894"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28</w:t>
            </w:r>
          </w:p>
        </w:tc>
      </w:tr>
    </w:tbl>
    <w:p w:rsidR="0062093C" w:rsidRPr="00F729F8" w:rsidRDefault="0062093C" w:rsidP="0062093C">
      <w:pPr>
        <w:spacing w:line="276" w:lineRule="auto"/>
        <w:jc w:val="center"/>
        <w:rPr>
          <w:b/>
          <w:sz w:val="26"/>
          <w:szCs w:val="26"/>
          <w:lang w:val="uk-UA"/>
        </w:rPr>
      </w:pPr>
      <w:r w:rsidRPr="00F729F8">
        <w:rPr>
          <w:b/>
          <w:sz w:val="26"/>
          <w:szCs w:val="26"/>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002"/>
        <w:gridCol w:w="894"/>
      </w:tblGrid>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 п/п</w:t>
            </w:r>
          </w:p>
        </w:tc>
        <w:tc>
          <w:tcPr>
            <w:tcW w:w="8002" w:type="dxa"/>
            <w:hideMark/>
          </w:tcPr>
          <w:p w:rsidR="0062093C" w:rsidRPr="00F729F8" w:rsidRDefault="0062093C" w:rsidP="00CE1BCC">
            <w:pPr>
              <w:spacing w:line="276" w:lineRule="auto"/>
              <w:jc w:val="center"/>
              <w:rPr>
                <w:sz w:val="26"/>
                <w:szCs w:val="26"/>
                <w:lang w:val="uk-UA"/>
              </w:rPr>
            </w:pPr>
            <w:r w:rsidRPr="00F729F8">
              <w:rPr>
                <w:sz w:val="26"/>
                <w:szCs w:val="26"/>
                <w:lang w:val="uk-UA"/>
              </w:rPr>
              <w:t>Назва теми</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Кіль-</w:t>
            </w:r>
          </w:p>
          <w:p w:rsidR="0062093C" w:rsidRPr="00F729F8" w:rsidRDefault="0062093C" w:rsidP="00CE1BCC">
            <w:pPr>
              <w:spacing w:line="276" w:lineRule="auto"/>
              <w:jc w:val="center"/>
              <w:rPr>
                <w:sz w:val="26"/>
                <w:szCs w:val="26"/>
                <w:lang w:val="uk-UA"/>
              </w:rPr>
            </w:pPr>
            <w:r w:rsidRPr="00F729F8">
              <w:rPr>
                <w:sz w:val="26"/>
                <w:szCs w:val="26"/>
                <w:lang w:val="uk-UA"/>
              </w:rPr>
              <w:t>кість год.</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8002" w:type="dxa"/>
            <w:hideMark/>
          </w:tcPr>
          <w:p w:rsidR="0062093C" w:rsidRPr="00F729F8" w:rsidRDefault="0062093C" w:rsidP="00CE1BCC">
            <w:pPr>
              <w:widowControl w:val="0"/>
              <w:tabs>
                <w:tab w:val="left" w:pos="741"/>
              </w:tabs>
              <w:autoSpaceDE w:val="0"/>
              <w:autoSpaceDN w:val="0"/>
              <w:spacing w:line="276" w:lineRule="auto"/>
              <w:rPr>
                <w:sz w:val="26"/>
                <w:szCs w:val="26"/>
              </w:rPr>
            </w:pPr>
            <w:r w:rsidRPr="00F729F8">
              <w:rPr>
                <w:b/>
                <w:sz w:val="26"/>
                <w:szCs w:val="26"/>
              </w:rPr>
              <w:t>Тема 1.</w:t>
            </w:r>
            <w:r w:rsidRPr="00F729F8">
              <w:rPr>
                <w:sz w:val="26"/>
                <w:szCs w:val="26"/>
              </w:rPr>
              <w:t xml:space="preserve"> Гендерна лінгвістика як</w:t>
            </w:r>
            <w:r w:rsidRPr="00F729F8">
              <w:rPr>
                <w:spacing w:val="-3"/>
                <w:sz w:val="26"/>
                <w:szCs w:val="26"/>
              </w:rPr>
              <w:t xml:space="preserve"> </w:t>
            </w:r>
            <w:r w:rsidRPr="00F729F8">
              <w:rPr>
                <w:sz w:val="26"/>
                <w:szCs w:val="26"/>
              </w:rPr>
              <w:t xml:space="preserve">наука.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lastRenderedPageBreak/>
              <w:t xml:space="preserve">Кредит 2. </w:t>
            </w:r>
            <w:r w:rsidRPr="00F729F8">
              <w:rPr>
                <w:bCs/>
                <w:i/>
                <w:iCs/>
                <w:sz w:val="26"/>
                <w:szCs w:val="26"/>
              </w:rPr>
              <w:t>Гендерна асиметрія мови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3.</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3.</w:t>
            </w:r>
            <w:r w:rsidRPr="00F729F8">
              <w:rPr>
                <w:sz w:val="26"/>
                <w:szCs w:val="26"/>
                <w:lang w:val="uk-UA"/>
              </w:rPr>
              <w:t xml:space="preserve"> </w:t>
            </w:r>
            <w:r w:rsidRPr="00F729F8">
              <w:rPr>
                <w:bCs/>
                <w:sz w:val="26"/>
                <w:szCs w:val="26"/>
              </w:rPr>
              <w:t>Ш</w:t>
            </w:r>
            <w:r w:rsidRPr="00F729F8">
              <w:rPr>
                <w:bCs/>
                <w:sz w:val="26"/>
                <w:szCs w:val="26"/>
                <w:lang w:val="uk-UA"/>
              </w:rPr>
              <w:t>ляхи подолання</w:t>
            </w:r>
            <w:r w:rsidRPr="00F729F8">
              <w:rPr>
                <w:b/>
                <w:sz w:val="26"/>
                <w:szCs w:val="26"/>
                <w:lang w:val="uk-UA"/>
              </w:rPr>
              <w:t xml:space="preserve"> </w:t>
            </w:r>
            <w:r w:rsidRPr="00F729F8">
              <w:rPr>
                <w:bCs/>
                <w:sz w:val="26"/>
                <w:szCs w:val="26"/>
                <w:lang w:val="uk-UA"/>
              </w:rPr>
              <w:t>мовного сексизму</w:t>
            </w:r>
            <w:r w:rsidRPr="00F729F8">
              <w:rPr>
                <w:b/>
                <w:sz w:val="26"/>
                <w:szCs w:val="26"/>
                <w:lang w:val="uk-UA"/>
              </w:rPr>
              <w:t xml:space="preserve">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rPr>
          <w:trHeight w:val="393"/>
        </w:trPr>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4.</w:t>
            </w:r>
          </w:p>
        </w:tc>
        <w:tc>
          <w:tcPr>
            <w:tcW w:w="8002" w:type="dxa"/>
            <w:hideMark/>
          </w:tcPr>
          <w:p w:rsidR="0062093C" w:rsidRPr="00F729F8" w:rsidRDefault="0062093C" w:rsidP="00CE1BCC">
            <w:pPr>
              <w:tabs>
                <w:tab w:val="left" w:pos="633"/>
              </w:tabs>
              <w:spacing w:line="276" w:lineRule="auto"/>
              <w:ind w:right="482"/>
              <w:jc w:val="both"/>
              <w:rPr>
                <w:sz w:val="26"/>
                <w:szCs w:val="26"/>
                <w:lang w:val="uk-UA"/>
              </w:rPr>
            </w:pPr>
            <w:r w:rsidRPr="00F729F8">
              <w:rPr>
                <w:b/>
                <w:sz w:val="26"/>
                <w:szCs w:val="26"/>
                <w:lang w:val="uk-UA"/>
              </w:rPr>
              <w:t>Тема 4.</w:t>
            </w:r>
            <w:r w:rsidRPr="00F729F8">
              <w:rPr>
                <w:sz w:val="26"/>
                <w:szCs w:val="26"/>
                <w:lang w:val="uk-UA"/>
              </w:rPr>
              <w:t xml:space="preserve"> </w:t>
            </w:r>
            <w:r w:rsidRPr="00F729F8">
              <w:rPr>
                <w:sz w:val="26"/>
                <w:szCs w:val="26"/>
              </w:rPr>
              <w:t>Гендерована мова: мовний сексизм та андроцентризм</w:t>
            </w:r>
            <w:r w:rsidRPr="00F729F8">
              <w:rPr>
                <w:sz w:val="26"/>
                <w:szCs w:val="26"/>
                <w:lang w:val="uk-UA"/>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8002" w:type="dxa"/>
            <w:hideMark/>
          </w:tcPr>
          <w:p w:rsidR="0062093C" w:rsidRPr="00F729F8" w:rsidRDefault="0062093C" w:rsidP="00CE1BCC">
            <w:pPr>
              <w:pStyle w:val="111"/>
              <w:spacing w:line="276" w:lineRule="auto"/>
              <w:ind w:left="0" w:right="1037"/>
              <w:rPr>
                <w:sz w:val="26"/>
                <w:szCs w:val="26"/>
              </w:rPr>
            </w:pPr>
            <w:r w:rsidRPr="00F729F8">
              <w:rPr>
                <w:bCs w:val="0"/>
                <w:sz w:val="26"/>
                <w:szCs w:val="26"/>
              </w:rPr>
              <w:t>Тема 5.</w:t>
            </w:r>
            <w:r w:rsidRPr="00F729F8">
              <w:rPr>
                <w:b w:val="0"/>
                <w:bCs w:val="0"/>
                <w:sz w:val="26"/>
                <w:szCs w:val="26"/>
              </w:rPr>
              <w:t xml:space="preserve"> </w:t>
            </w:r>
            <w:r w:rsidRPr="00F729F8">
              <w:rPr>
                <w:b w:val="0"/>
                <w:sz w:val="26"/>
                <w:szCs w:val="26"/>
              </w:rPr>
              <w:t>Гендерні особливості українських художніх творів</w:t>
            </w:r>
          </w:p>
          <w:p w:rsidR="0062093C" w:rsidRPr="00F729F8" w:rsidRDefault="0062093C" w:rsidP="00CE1BCC">
            <w:pPr>
              <w:spacing w:line="276" w:lineRule="auto"/>
              <w:jc w:val="both"/>
              <w:rPr>
                <w:sz w:val="26"/>
                <w:szCs w:val="26"/>
                <w:lang w:val="uk-UA"/>
              </w:rPr>
            </w:pP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c>
          <w:tcPr>
            <w:tcW w:w="8002" w:type="dxa"/>
            <w:hideMark/>
          </w:tcPr>
          <w:p w:rsidR="0062093C" w:rsidRPr="00F729F8" w:rsidRDefault="0062093C" w:rsidP="00CE1BCC">
            <w:pPr>
              <w:spacing w:line="276" w:lineRule="auto"/>
              <w:jc w:val="both"/>
              <w:rPr>
                <w:b/>
                <w:sz w:val="26"/>
                <w:szCs w:val="26"/>
                <w:lang w:val="uk-UA"/>
              </w:rPr>
            </w:pPr>
            <w:r w:rsidRPr="00F729F8">
              <w:rPr>
                <w:b/>
                <w:sz w:val="26"/>
                <w:szCs w:val="26"/>
                <w:lang w:val="uk-UA"/>
              </w:rPr>
              <w:t>Тема 6.</w:t>
            </w:r>
            <w:r w:rsidRPr="00F729F8">
              <w:rPr>
                <w:sz w:val="26"/>
                <w:szCs w:val="26"/>
                <w:lang w:val="uk-UA"/>
              </w:rPr>
              <w:t xml:space="preserve"> </w:t>
            </w:r>
            <w:r w:rsidRPr="00F729F8">
              <w:rPr>
                <w:bCs/>
                <w:sz w:val="26"/>
                <w:szCs w:val="26"/>
              </w:rPr>
              <w:t>Г</w:t>
            </w:r>
            <w:r w:rsidRPr="00F729F8">
              <w:rPr>
                <w:bCs/>
                <w:sz w:val="26"/>
                <w:szCs w:val="26"/>
                <w:lang w:val="uk-UA"/>
              </w:rPr>
              <w:t>ендерні стереотипи в мові.</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5. </w:t>
            </w:r>
            <w:r w:rsidRPr="00F729F8">
              <w:rPr>
                <w:bCs/>
                <w:i/>
                <w:iCs/>
                <w:sz w:val="26"/>
                <w:szCs w:val="26"/>
              </w:rPr>
              <w:t>Стратегії вербальної та невербальної комунікативної поведінки чоловіків і жінок</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6.</w:t>
            </w:r>
            <w:r w:rsidRPr="00F729F8">
              <w:rPr>
                <w:sz w:val="26"/>
                <w:szCs w:val="26"/>
                <w:lang w:val="uk-UA"/>
              </w:rPr>
              <w:t xml:space="preserve"> Мова чоловіків і жінок як об’єкт гендерного дослідження.</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9605" w:type="dxa"/>
            <w:gridSpan w:val="3"/>
            <w:hideMark/>
          </w:tcPr>
          <w:p w:rsidR="0062093C" w:rsidRPr="00F729F8" w:rsidRDefault="0062093C" w:rsidP="00CE1BCC">
            <w:pPr>
              <w:spacing w:line="276" w:lineRule="auto"/>
              <w:jc w:val="both"/>
              <w:rPr>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9.</w:t>
            </w:r>
          </w:p>
        </w:tc>
        <w:tc>
          <w:tcPr>
            <w:tcW w:w="8002" w:type="dxa"/>
            <w:hideMark/>
          </w:tcPr>
          <w:p w:rsidR="0062093C" w:rsidRPr="00F729F8" w:rsidRDefault="0062093C" w:rsidP="00CE1BCC">
            <w:pPr>
              <w:pStyle w:val="aa"/>
              <w:spacing w:after="0" w:line="276" w:lineRule="auto"/>
              <w:ind w:right="233"/>
              <w:jc w:val="both"/>
              <w:rPr>
                <w:sz w:val="26"/>
                <w:szCs w:val="26"/>
                <w:lang w:val="uk-UA" w:eastAsia="en-US"/>
              </w:rPr>
            </w:pPr>
            <w:r w:rsidRPr="00F729F8">
              <w:rPr>
                <w:b/>
                <w:sz w:val="26"/>
                <w:szCs w:val="26"/>
                <w:lang w:val="uk-UA"/>
              </w:rPr>
              <w:t>Тема 7.</w:t>
            </w:r>
            <w:r w:rsidRPr="00F729F8">
              <w:rPr>
                <w:sz w:val="26"/>
                <w:szCs w:val="26"/>
                <w:lang w:val="uk-UA"/>
              </w:rPr>
              <w:t xml:space="preserve"> </w:t>
            </w:r>
            <w:r w:rsidRPr="00F729F8">
              <w:rPr>
                <w:bCs/>
                <w:sz w:val="26"/>
                <w:szCs w:val="26"/>
                <w:lang w:val="uk-UA"/>
              </w:rPr>
              <w:t>Г</w:t>
            </w:r>
            <w:r w:rsidRPr="00F729F8">
              <w:rPr>
                <w:bCs/>
                <w:sz w:val="26"/>
                <w:szCs w:val="26"/>
              </w:rPr>
              <w:t>ендерні дослідження в</w:t>
            </w:r>
            <w:r w:rsidRPr="00F729F8">
              <w:rPr>
                <w:bCs/>
                <w:spacing w:val="-18"/>
                <w:sz w:val="26"/>
                <w:szCs w:val="26"/>
              </w:rPr>
              <w:t xml:space="preserve"> </w:t>
            </w:r>
            <w:r w:rsidRPr="00F729F8">
              <w:rPr>
                <w:bCs/>
                <w:sz w:val="26"/>
                <w:szCs w:val="26"/>
              </w:rPr>
              <w:t>рекламному дискурсі та</w:t>
            </w:r>
            <w:r w:rsidRPr="00F729F8">
              <w:rPr>
                <w:bCs/>
                <w:spacing w:val="3"/>
                <w:sz w:val="26"/>
                <w:szCs w:val="26"/>
              </w:rPr>
              <w:t xml:space="preserve"> </w:t>
            </w:r>
            <w:r w:rsidRPr="00F729F8">
              <w:rPr>
                <w:bCs/>
                <w:sz w:val="26"/>
                <w:szCs w:val="26"/>
              </w:rPr>
              <w:t>змі</w:t>
            </w:r>
            <w:r w:rsidRPr="00F729F8">
              <w:rPr>
                <w:bCs/>
                <w:sz w:val="26"/>
                <w:szCs w:val="26"/>
                <w:lang w:val="uk-UA"/>
              </w:rPr>
              <w:t>.</w:t>
            </w:r>
          </w:p>
          <w:p w:rsidR="0062093C" w:rsidRPr="00F729F8" w:rsidRDefault="0062093C" w:rsidP="00CE1BCC">
            <w:pPr>
              <w:spacing w:line="276" w:lineRule="auto"/>
              <w:jc w:val="both"/>
              <w:rPr>
                <w:sz w:val="26"/>
                <w:szCs w:val="26"/>
                <w:lang w:val="uk-UA"/>
              </w:rPr>
            </w:pP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r>
      <w:tr w:rsidR="0062093C" w:rsidRPr="00F729F8" w:rsidTr="00CE1BCC">
        <w:tc>
          <w:tcPr>
            <w:tcW w:w="8711"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894"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16</w:t>
            </w:r>
          </w:p>
        </w:tc>
      </w:tr>
    </w:tbl>
    <w:p w:rsidR="0062093C" w:rsidRPr="00F729F8" w:rsidRDefault="0062093C" w:rsidP="0062093C">
      <w:pPr>
        <w:spacing w:line="276" w:lineRule="auto"/>
        <w:jc w:val="center"/>
        <w:rPr>
          <w:b/>
          <w:sz w:val="26"/>
          <w:szCs w:val="26"/>
          <w:lang w:val="uk-UA"/>
        </w:rPr>
      </w:pPr>
    </w:p>
    <w:p w:rsidR="0062093C" w:rsidRPr="00F729F8" w:rsidRDefault="0062093C" w:rsidP="0062093C">
      <w:pPr>
        <w:numPr>
          <w:ilvl w:val="0"/>
          <w:numId w:val="21"/>
        </w:numPr>
        <w:tabs>
          <w:tab w:val="num" w:pos="0"/>
        </w:tabs>
        <w:spacing w:line="276" w:lineRule="auto"/>
        <w:ind w:left="0" w:hanging="11"/>
        <w:jc w:val="center"/>
        <w:rPr>
          <w:b/>
          <w:sz w:val="26"/>
          <w:szCs w:val="26"/>
          <w:lang w:val="uk-UA"/>
        </w:rPr>
      </w:pPr>
      <w:r w:rsidRPr="00F729F8">
        <w:rPr>
          <w:b/>
          <w:sz w:val="26"/>
          <w:szCs w:val="26"/>
          <w:lang w:val="uk-UA"/>
        </w:rPr>
        <w:t>Самостійна робота</w:t>
      </w:r>
    </w:p>
    <w:p w:rsidR="0062093C" w:rsidRPr="00F729F8" w:rsidRDefault="0062093C" w:rsidP="0062093C">
      <w:pPr>
        <w:tabs>
          <w:tab w:val="num" w:pos="0"/>
        </w:tabs>
        <w:spacing w:line="276" w:lineRule="auto"/>
        <w:ind w:hanging="11"/>
        <w:jc w:val="center"/>
        <w:rPr>
          <w:b/>
          <w:sz w:val="26"/>
          <w:szCs w:val="26"/>
          <w:lang w:val="uk-UA"/>
        </w:rPr>
      </w:pPr>
      <w:r w:rsidRPr="00F729F8">
        <w:rPr>
          <w:b/>
          <w:sz w:val="26"/>
          <w:szCs w:val="26"/>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002"/>
        <w:gridCol w:w="894"/>
      </w:tblGrid>
      <w:tr w:rsidR="0062093C" w:rsidRPr="00F729F8" w:rsidTr="00CE1BCC">
        <w:tc>
          <w:tcPr>
            <w:tcW w:w="709" w:type="dxa"/>
            <w:hideMark/>
          </w:tcPr>
          <w:p w:rsidR="0062093C" w:rsidRPr="0078431F" w:rsidRDefault="0062093C" w:rsidP="00CE1BCC">
            <w:pPr>
              <w:spacing w:line="276" w:lineRule="auto"/>
              <w:jc w:val="center"/>
              <w:rPr>
                <w:sz w:val="20"/>
                <w:szCs w:val="20"/>
                <w:lang w:val="uk-UA"/>
              </w:rPr>
            </w:pPr>
            <w:r w:rsidRPr="0078431F">
              <w:rPr>
                <w:sz w:val="20"/>
                <w:szCs w:val="20"/>
                <w:lang w:val="uk-UA"/>
              </w:rPr>
              <w:t>№ п/п</w:t>
            </w:r>
          </w:p>
        </w:tc>
        <w:tc>
          <w:tcPr>
            <w:tcW w:w="8002" w:type="dxa"/>
            <w:hideMark/>
          </w:tcPr>
          <w:p w:rsidR="0062093C" w:rsidRPr="0078431F" w:rsidRDefault="0062093C" w:rsidP="00CE1BCC">
            <w:pPr>
              <w:spacing w:line="276" w:lineRule="auto"/>
              <w:jc w:val="center"/>
              <w:rPr>
                <w:sz w:val="20"/>
                <w:szCs w:val="20"/>
                <w:lang w:val="uk-UA"/>
              </w:rPr>
            </w:pPr>
            <w:r w:rsidRPr="0078431F">
              <w:rPr>
                <w:sz w:val="20"/>
                <w:szCs w:val="20"/>
                <w:lang w:val="uk-UA"/>
              </w:rPr>
              <w:t>Назва теми</w:t>
            </w:r>
          </w:p>
        </w:tc>
        <w:tc>
          <w:tcPr>
            <w:tcW w:w="894" w:type="dxa"/>
            <w:hideMark/>
          </w:tcPr>
          <w:p w:rsidR="0062093C" w:rsidRPr="0078431F" w:rsidRDefault="0062093C" w:rsidP="00CE1BCC">
            <w:pPr>
              <w:spacing w:line="276" w:lineRule="auto"/>
              <w:jc w:val="center"/>
              <w:rPr>
                <w:sz w:val="20"/>
                <w:szCs w:val="20"/>
                <w:lang w:val="uk-UA"/>
              </w:rPr>
            </w:pPr>
            <w:r w:rsidRPr="0078431F">
              <w:rPr>
                <w:sz w:val="20"/>
                <w:szCs w:val="20"/>
                <w:lang w:val="uk-UA"/>
              </w:rPr>
              <w:t>Кіль-</w:t>
            </w:r>
          </w:p>
          <w:p w:rsidR="0062093C" w:rsidRPr="0078431F" w:rsidRDefault="0062093C" w:rsidP="00CE1BCC">
            <w:pPr>
              <w:spacing w:line="276" w:lineRule="auto"/>
              <w:jc w:val="center"/>
              <w:rPr>
                <w:sz w:val="20"/>
                <w:szCs w:val="20"/>
                <w:lang w:val="uk-UA"/>
              </w:rPr>
            </w:pPr>
            <w:r w:rsidRPr="0078431F">
              <w:rPr>
                <w:sz w:val="20"/>
                <w:szCs w:val="20"/>
                <w:lang w:val="uk-UA"/>
              </w:rPr>
              <w:t>кість год.</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r w:rsidRPr="00F729F8">
              <w:rPr>
                <w:bCs/>
                <w:i/>
                <w:iCs/>
                <w:sz w:val="26"/>
                <w:szCs w:val="26"/>
                <w:lang w:val="uk-UA"/>
              </w:rPr>
              <w:t>.</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Основні напрями дослідження лінгвістичної гендерології: соціолінгвістичний, психолінгвістичний, лінгвокультурологічний, комунікативно-дискурсивний. Гендерна 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10</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r w:rsidRPr="00F729F8">
              <w:rPr>
                <w:sz w:val="26"/>
                <w:szCs w:val="26"/>
              </w:rPr>
              <w:t xml:space="preserve">Лінгвогендерологічні терміни й поняття: </w:t>
            </w:r>
            <w:r w:rsidRPr="00F729F8">
              <w:rPr>
                <w:i/>
                <w:sz w:val="26"/>
                <w:szCs w:val="26"/>
              </w:rPr>
              <w:t>андроцентризм мови, гендерний стереотип, гендерна роль, гендерна метафора, гендерно марковані одиниці, мовний сексизм</w:t>
            </w:r>
            <w:r w:rsidRPr="00F729F8">
              <w:rPr>
                <w:sz w:val="26"/>
                <w:szCs w:val="26"/>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8</w:t>
            </w:r>
          </w:p>
        </w:tc>
      </w:tr>
      <w:tr w:rsidR="0062093C" w:rsidRPr="00F729F8" w:rsidTr="00CE1BCC">
        <w:trPr>
          <w:trHeight w:val="371"/>
        </w:trPr>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2. </w:t>
            </w:r>
            <w:r w:rsidRPr="00F729F8">
              <w:rPr>
                <w:bCs/>
                <w:i/>
                <w:iCs/>
                <w:sz w:val="26"/>
                <w:szCs w:val="26"/>
              </w:rPr>
              <w:t>Гендерна асиметрія мови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3.</w:t>
            </w:r>
          </w:p>
        </w:tc>
        <w:tc>
          <w:tcPr>
            <w:tcW w:w="8002" w:type="dxa"/>
            <w:hideMark/>
          </w:tcPr>
          <w:p w:rsidR="0062093C" w:rsidRPr="00F729F8" w:rsidRDefault="0062093C" w:rsidP="00CE1BCC">
            <w:pPr>
              <w:pStyle w:val="aa"/>
              <w:spacing w:after="0" w:line="276" w:lineRule="auto"/>
              <w:ind w:right="104"/>
              <w:jc w:val="both"/>
              <w:rPr>
                <w:sz w:val="26"/>
                <w:szCs w:val="26"/>
              </w:rPr>
            </w:pPr>
            <w:r w:rsidRPr="00F729F8">
              <w:rPr>
                <w:b/>
                <w:bCs/>
                <w:sz w:val="26"/>
                <w:szCs w:val="26"/>
                <w:lang w:val="uk-UA"/>
              </w:rPr>
              <w:t>Тема 3.</w:t>
            </w:r>
            <w:r w:rsidRPr="00F729F8">
              <w:rPr>
                <w:sz w:val="26"/>
                <w:szCs w:val="26"/>
                <w:lang w:val="uk-UA"/>
              </w:rPr>
              <w:t xml:space="preserve"> </w:t>
            </w:r>
            <w:r w:rsidRPr="00F729F8">
              <w:rPr>
                <w:sz w:val="26"/>
                <w:szCs w:val="26"/>
              </w:rPr>
              <w:t>Визначення та ознаки андроцентризму з погляду феміністської лінгвістики. Мовний андроцентризм на лексичному, фразеологічному та граматичному рівнях. Прояви андроцентризму в пейоративізації іменників жіночого роду. Мовний сексизм і практика щоденного спілкування. Сучасні стратегії нейтралізації та фемінізації мови. Творення фемінітивів в українській мові та вироблення адекватного сучасного жіночого наз</w:t>
            </w:r>
            <w:r w:rsidRPr="00F729F8">
              <w:rPr>
                <w:sz w:val="26"/>
                <w:szCs w:val="26"/>
                <w:lang w:val="uk-UA"/>
              </w:rPr>
              <w:t>ивання</w:t>
            </w:r>
            <w:r w:rsidRPr="00F729F8">
              <w:rPr>
                <w:sz w:val="26"/>
                <w:szCs w:val="26"/>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8002" w:type="dxa"/>
            <w:hideMark/>
          </w:tcPr>
          <w:p w:rsidR="0062093C" w:rsidRPr="00F729F8" w:rsidRDefault="0062093C" w:rsidP="00CE1BCC">
            <w:pPr>
              <w:pStyle w:val="aa"/>
              <w:spacing w:after="0" w:line="276" w:lineRule="auto"/>
              <w:ind w:left="102" w:right="102"/>
              <w:jc w:val="both"/>
              <w:rPr>
                <w:sz w:val="26"/>
                <w:szCs w:val="26"/>
              </w:rPr>
            </w:pPr>
            <w:r w:rsidRPr="00F729F8">
              <w:rPr>
                <w:b/>
                <w:bCs/>
                <w:sz w:val="26"/>
                <w:szCs w:val="26"/>
                <w:lang w:val="uk-UA"/>
              </w:rPr>
              <w:t>Тема 4.</w:t>
            </w:r>
            <w:r w:rsidRPr="00F729F8">
              <w:rPr>
                <w:sz w:val="26"/>
                <w:szCs w:val="26"/>
                <w:lang w:val="uk-UA"/>
              </w:rPr>
              <w:t xml:space="preserve"> </w:t>
            </w:r>
            <w:r w:rsidRPr="00F729F8">
              <w:rPr>
                <w:sz w:val="26"/>
                <w:szCs w:val="26"/>
              </w:rPr>
              <w:t xml:space="preserve">Фемінітиви й норма літературної української мови. Відображення фемінітивів в українських словниках. Способи </w:t>
            </w:r>
            <w:r w:rsidRPr="00F729F8">
              <w:rPr>
                <w:sz w:val="26"/>
                <w:szCs w:val="26"/>
              </w:rPr>
              <w:lastRenderedPageBreak/>
              <w:t>творення (суфіксальний словотвір, несуфіксальний словотвір). Уживання фемінітивів у ЗМІ та художній літературі. Дослідження фемінітивів в українському мовознавстві. Критичні зауваження щодо вживання фемінітивів.</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22</w:t>
            </w:r>
          </w:p>
        </w:tc>
      </w:tr>
      <w:tr w:rsidR="0062093C" w:rsidRPr="00F729F8" w:rsidTr="00CE1BCC">
        <w:tc>
          <w:tcPr>
            <w:tcW w:w="9605" w:type="dxa"/>
            <w:gridSpan w:val="3"/>
            <w:hideMark/>
          </w:tcPr>
          <w:p w:rsidR="0062093C" w:rsidRPr="00F729F8" w:rsidRDefault="0062093C" w:rsidP="00CE1BCC">
            <w:pPr>
              <w:spacing w:line="276" w:lineRule="auto"/>
              <w:rPr>
                <w:i/>
                <w:sz w:val="26"/>
                <w:szCs w:val="26"/>
                <w:lang w:val="uk-UA"/>
              </w:rPr>
            </w:pPr>
            <w:r w:rsidRPr="00F729F8">
              <w:rPr>
                <w:bCs/>
                <w:i/>
                <w:iCs/>
                <w:sz w:val="26"/>
                <w:szCs w:val="26"/>
                <w:lang w:val="uk-UA"/>
              </w:rPr>
              <w:lastRenderedPageBreak/>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 xml:space="preserve">Тема 5. </w:t>
            </w:r>
            <w:r w:rsidRPr="00F729F8">
              <w:rPr>
                <w:sz w:val="26"/>
                <w:szCs w:val="26"/>
              </w:rPr>
              <w:t xml:space="preserve">Поняття гендерного стереотипу. Традиційні гендерні стереотипи </w:t>
            </w:r>
            <w:r w:rsidRPr="00F729F8">
              <w:rPr>
                <w:i/>
                <w:sz w:val="26"/>
                <w:szCs w:val="26"/>
              </w:rPr>
              <w:t>("Берегиня", "Годувальник", "Адам", "Єва", "Сильна стать",  "Слабка стать", "Протилежна стать"</w:t>
            </w:r>
            <w:r w:rsidRPr="00F729F8">
              <w:rPr>
                <w:sz w:val="26"/>
                <w:szCs w:val="26"/>
              </w:rPr>
              <w:t>), нові стереотипи ("</w:t>
            </w:r>
            <w:r w:rsidRPr="00F729F8">
              <w:rPr>
                <w:i/>
                <w:sz w:val="26"/>
                <w:szCs w:val="26"/>
              </w:rPr>
              <w:t>Барбі", "Супермен", "Секс-символ", "Модель</w:t>
            </w:r>
            <w:r w:rsidRPr="00F729F8">
              <w:rPr>
                <w:sz w:val="26"/>
                <w:szCs w:val="26"/>
              </w:rPr>
              <w:t xml:space="preserve">"), актуалізовані стереотипи (лексичні гендерні пари </w:t>
            </w:r>
            <w:r w:rsidRPr="00F729F8">
              <w:rPr>
                <w:i/>
                <w:sz w:val="26"/>
                <w:szCs w:val="26"/>
              </w:rPr>
              <w:t>"Партнер-Партнерка", "Самка-Самець", "Принц-Принцеса"</w:t>
            </w:r>
            <w:r w:rsidRPr="00F729F8">
              <w:rPr>
                <w:sz w:val="26"/>
                <w:szCs w:val="26"/>
              </w:rPr>
              <w:t>). Гендерний вимір мовної свідомості.</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5. Стратегії вербальної та невербальної комунікативної поведінки чоловіків і жінок</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6.</w:t>
            </w:r>
            <w:r w:rsidRPr="00F729F8">
              <w:rPr>
                <w:sz w:val="26"/>
                <w:szCs w:val="26"/>
                <w:lang w:val="uk-UA"/>
              </w:rPr>
              <w:t xml:space="preserve"> </w:t>
            </w:r>
            <w:r w:rsidRPr="00F729F8">
              <w:rPr>
                <w:sz w:val="26"/>
                <w:szCs w:val="26"/>
              </w:rPr>
              <w:t>Гендерні характеристики комунікативної поведінки. Комунікативні стратегії жінок і чоловіків (короткий теоретичний огляд основних тенденцій). Аспекти спікування між жінками й чоловіками, пов’язані з мовним кодом (фонетика, морфологія, словотвір, лексика, фразеологія, синтаксис). Засоби образності (метафора, порівняння). Комунікативні стратегії чоловіків і жінок у вживанні ненормативної лексики. Гендерні виміри невербальної комунікації.</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8.</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7.</w:t>
            </w:r>
            <w:r w:rsidRPr="00F729F8">
              <w:rPr>
                <w:sz w:val="26"/>
                <w:szCs w:val="26"/>
                <w:lang w:val="uk-UA"/>
              </w:rPr>
              <w:t xml:space="preserve"> </w:t>
            </w:r>
            <w:r w:rsidRPr="00F729F8">
              <w:rPr>
                <w:sz w:val="26"/>
                <w:szCs w:val="26"/>
              </w:rPr>
              <w:t xml:space="preserve">Лексична презентація фемінного й маскулінного в українських пареміях. Взаємозв’язок </w:t>
            </w:r>
            <w:r w:rsidRPr="00F729F8">
              <w:rPr>
                <w:sz w:val="26"/>
                <w:szCs w:val="26"/>
                <w:lang w:val="uk-UA"/>
              </w:rPr>
              <w:t>психолінгвістичні засоби експлікації маскулінності та фемінінності на сторінках ЗМІ. Чоловіча та жіноча проблематика сучасної публіцистики. Відображення гендерних стереотипів у пресі. Моделі гендерної ідентичності у газетних текстах.</w:t>
            </w:r>
            <w:r w:rsidRPr="00F729F8">
              <w:rPr>
                <w:sz w:val="26"/>
                <w:szCs w:val="26"/>
                <w:lang w:val="uk-UA" w:eastAsia="ar-SA"/>
              </w:rPr>
              <w:t xml:space="preserve"> </w:t>
            </w:r>
            <w:r w:rsidRPr="00F729F8">
              <w:rPr>
                <w:sz w:val="26"/>
                <w:szCs w:val="26"/>
                <w:lang w:val="uk-UA"/>
              </w:rPr>
              <w:t>Чоловіча та жіноча мова.</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20</w:t>
            </w:r>
          </w:p>
        </w:tc>
      </w:tr>
      <w:tr w:rsidR="0062093C" w:rsidRPr="00F729F8" w:rsidTr="00CE1BCC">
        <w:tc>
          <w:tcPr>
            <w:tcW w:w="8711"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894"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140</w:t>
            </w:r>
          </w:p>
        </w:tc>
      </w:tr>
    </w:tbl>
    <w:p w:rsidR="0062093C" w:rsidRPr="00F729F8" w:rsidRDefault="0062093C" w:rsidP="0062093C">
      <w:pPr>
        <w:tabs>
          <w:tab w:val="num" w:pos="0"/>
        </w:tabs>
        <w:spacing w:line="276" w:lineRule="auto"/>
        <w:ind w:hanging="11"/>
        <w:jc w:val="center"/>
        <w:rPr>
          <w:b/>
          <w:sz w:val="26"/>
          <w:szCs w:val="26"/>
          <w:lang w:val="uk-UA"/>
        </w:rPr>
      </w:pPr>
    </w:p>
    <w:p w:rsidR="0062093C" w:rsidRPr="00F729F8" w:rsidRDefault="0062093C" w:rsidP="0062093C">
      <w:pPr>
        <w:tabs>
          <w:tab w:val="num" w:pos="0"/>
        </w:tabs>
        <w:spacing w:line="276" w:lineRule="auto"/>
        <w:ind w:hanging="11"/>
        <w:jc w:val="center"/>
        <w:rPr>
          <w:b/>
          <w:sz w:val="26"/>
          <w:szCs w:val="26"/>
          <w:lang w:val="uk-UA"/>
        </w:rPr>
      </w:pPr>
      <w:r w:rsidRPr="00F729F8">
        <w:rPr>
          <w:b/>
          <w:sz w:val="26"/>
          <w:szCs w:val="26"/>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002"/>
        <w:gridCol w:w="894"/>
      </w:tblGrid>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 п/п</w:t>
            </w:r>
          </w:p>
        </w:tc>
        <w:tc>
          <w:tcPr>
            <w:tcW w:w="8002" w:type="dxa"/>
            <w:hideMark/>
          </w:tcPr>
          <w:p w:rsidR="0062093C" w:rsidRPr="00F729F8" w:rsidRDefault="0062093C" w:rsidP="00CE1BCC">
            <w:pPr>
              <w:spacing w:line="276" w:lineRule="auto"/>
              <w:jc w:val="center"/>
              <w:rPr>
                <w:sz w:val="26"/>
                <w:szCs w:val="26"/>
                <w:lang w:val="uk-UA"/>
              </w:rPr>
            </w:pPr>
            <w:r w:rsidRPr="00F729F8">
              <w:rPr>
                <w:sz w:val="26"/>
                <w:szCs w:val="26"/>
                <w:lang w:val="uk-UA"/>
              </w:rPr>
              <w:t>Назва теми</w:t>
            </w:r>
          </w:p>
        </w:tc>
        <w:tc>
          <w:tcPr>
            <w:tcW w:w="894" w:type="dxa"/>
            <w:hideMark/>
          </w:tcPr>
          <w:p w:rsidR="0062093C" w:rsidRPr="0078431F" w:rsidRDefault="0062093C" w:rsidP="00CE1BCC">
            <w:pPr>
              <w:spacing w:line="276" w:lineRule="auto"/>
              <w:jc w:val="center"/>
              <w:rPr>
                <w:sz w:val="20"/>
                <w:szCs w:val="20"/>
                <w:lang w:val="uk-UA"/>
              </w:rPr>
            </w:pPr>
            <w:r w:rsidRPr="0078431F">
              <w:rPr>
                <w:sz w:val="20"/>
                <w:szCs w:val="20"/>
                <w:lang w:val="uk-UA"/>
              </w:rPr>
              <w:t>Кіль-</w:t>
            </w:r>
          </w:p>
          <w:p w:rsidR="0062093C" w:rsidRPr="00F729F8" w:rsidRDefault="0062093C" w:rsidP="00CE1BCC">
            <w:pPr>
              <w:spacing w:line="276" w:lineRule="auto"/>
              <w:jc w:val="center"/>
              <w:rPr>
                <w:sz w:val="26"/>
                <w:szCs w:val="26"/>
                <w:lang w:val="uk-UA"/>
              </w:rPr>
            </w:pPr>
            <w:r w:rsidRPr="0078431F">
              <w:rPr>
                <w:sz w:val="20"/>
                <w:szCs w:val="20"/>
                <w:lang w:val="uk-UA"/>
              </w:rPr>
              <w:t>кість год</w:t>
            </w:r>
            <w:r w:rsidRPr="00F729F8">
              <w:rPr>
                <w:sz w:val="26"/>
                <w:szCs w:val="26"/>
                <w:lang w:val="uk-UA"/>
              </w:rPr>
              <w:t>.</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i/>
                <w:sz w:val="26"/>
                <w:szCs w:val="26"/>
                <w:lang w:val="uk-UA"/>
              </w:rPr>
              <w:t xml:space="preserve">Кредит 1. </w:t>
            </w:r>
            <w:r w:rsidRPr="00F729F8">
              <w:rPr>
                <w:bCs/>
                <w:i/>
                <w:iCs/>
                <w:sz w:val="26"/>
                <w:szCs w:val="26"/>
              </w:rPr>
              <w:t>Гендерні дослідження на сучасному етапі: філософія, проблематика,</w:t>
            </w:r>
            <w:r w:rsidRPr="00F729F8">
              <w:rPr>
                <w:bCs/>
                <w:i/>
                <w:iCs/>
                <w:spacing w:val="-2"/>
                <w:sz w:val="26"/>
                <w:szCs w:val="26"/>
              </w:rPr>
              <w:t xml:space="preserve"> </w:t>
            </w:r>
            <w:r w:rsidRPr="00F729F8">
              <w:rPr>
                <w:bCs/>
                <w:i/>
                <w:iCs/>
                <w:sz w:val="26"/>
                <w:szCs w:val="26"/>
              </w:rPr>
              <w:t>методологія</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1.</w:t>
            </w:r>
          </w:p>
        </w:tc>
        <w:tc>
          <w:tcPr>
            <w:tcW w:w="8002" w:type="dxa"/>
            <w:hideMark/>
          </w:tcPr>
          <w:p w:rsidR="0062093C" w:rsidRPr="00F729F8" w:rsidRDefault="0062093C" w:rsidP="00CE1BCC">
            <w:pPr>
              <w:spacing w:line="276" w:lineRule="auto"/>
              <w:jc w:val="both"/>
              <w:rPr>
                <w:sz w:val="26"/>
                <w:szCs w:val="26"/>
                <w:lang w:val="uk-UA"/>
              </w:rPr>
            </w:pPr>
            <w:r w:rsidRPr="00F729F8">
              <w:rPr>
                <w:b/>
                <w:sz w:val="26"/>
                <w:szCs w:val="26"/>
                <w:lang w:val="uk-UA"/>
              </w:rPr>
              <w:t>Тема 1.</w:t>
            </w:r>
            <w:r w:rsidRPr="00F729F8">
              <w:rPr>
                <w:sz w:val="26"/>
                <w:szCs w:val="26"/>
                <w:lang w:val="uk-UA"/>
              </w:rPr>
              <w:t xml:space="preserve"> </w:t>
            </w:r>
            <w:r w:rsidRPr="00F729F8">
              <w:rPr>
                <w:sz w:val="26"/>
                <w:szCs w:val="26"/>
              </w:rPr>
              <w:t>Міждисциплінарний характер гендерних лінгвістичних досліджень. Лінгвістичні напрями гендерних досліджень. Основні напрями дослідження лінгвістичної гендерології: соціолінгвістичний, психолінгвістичний, лінгвокультурологічний, комунікативно-дискурсивний. Гендерна лінгвістика як</w:t>
            </w:r>
            <w:r w:rsidRPr="00F729F8">
              <w:rPr>
                <w:spacing w:val="-3"/>
                <w:sz w:val="26"/>
                <w:szCs w:val="26"/>
              </w:rPr>
              <w:t xml:space="preserve"> </w:t>
            </w:r>
            <w:r w:rsidRPr="00F729F8">
              <w:rPr>
                <w:sz w:val="26"/>
                <w:szCs w:val="26"/>
              </w:rPr>
              <w:t>наука</w:t>
            </w:r>
            <w:r w:rsidRPr="00F729F8">
              <w:rPr>
                <w:sz w:val="26"/>
                <w:szCs w:val="26"/>
                <w:lang w:val="uk-UA"/>
              </w:rPr>
              <w:t xml:space="preserve">. </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12</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2.</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2.</w:t>
            </w:r>
            <w:r w:rsidRPr="00F729F8">
              <w:rPr>
                <w:sz w:val="26"/>
                <w:szCs w:val="26"/>
                <w:lang w:val="uk-UA"/>
              </w:rPr>
              <w:t xml:space="preserve"> </w:t>
            </w:r>
            <w:r w:rsidRPr="00F729F8">
              <w:rPr>
                <w:sz w:val="26"/>
                <w:szCs w:val="26"/>
              </w:rPr>
              <w:t>І</w:t>
            </w:r>
            <w:r w:rsidRPr="00F729F8">
              <w:rPr>
                <w:sz w:val="26"/>
                <w:szCs w:val="26"/>
                <w:lang w:val="uk-UA"/>
              </w:rPr>
              <w:t xml:space="preserve">сторія розвитку та методологічна основа гендерних досліджень. </w:t>
            </w:r>
            <w:r w:rsidRPr="00F729F8">
              <w:rPr>
                <w:sz w:val="26"/>
                <w:szCs w:val="26"/>
              </w:rPr>
              <w:t xml:space="preserve">Лінгвогендерологічні терміни й поняття: </w:t>
            </w:r>
            <w:r w:rsidRPr="00F729F8">
              <w:rPr>
                <w:i/>
                <w:sz w:val="26"/>
                <w:szCs w:val="26"/>
              </w:rPr>
              <w:t xml:space="preserve">андроцентризм мови, гендерний стереотип, гендерна роль, гендерна метафора, </w:t>
            </w:r>
            <w:r w:rsidRPr="00F729F8">
              <w:rPr>
                <w:i/>
                <w:sz w:val="26"/>
                <w:szCs w:val="26"/>
              </w:rPr>
              <w:lastRenderedPageBreak/>
              <w:t>гендерно марковані одиниці, мовний сексизм</w:t>
            </w:r>
            <w:r w:rsidRPr="00F729F8">
              <w:rPr>
                <w:sz w:val="26"/>
                <w:szCs w:val="26"/>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lastRenderedPageBreak/>
              <w:t>10</w:t>
            </w:r>
          </w:p>
        </w:tc>
      </w:tr>
      <w:tr w:rsidR="0062093C" w:rsidRPr="00F729F8" w:rsidTr="00CE1BCC">
        <w:trPr>
          <w:trHeight w:val="371"/>
        </w:trPr>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lastRenderedPageBreak/>
              <w:t xml:space="preserve">Кредит 2. </w:t>
            </w:r>
            <w:r w:rsidRPr="00F729F8">
              <w:rPr>
                <w:bCs/>
                <w:i/>
                <w:iCs/>
                <w:sz w:val="26"/>
                <w:szCs w:val="26"/>
              </w:rPr>
              <w:t>Гендерна асиметрія мови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3.</w:t>
            </w:r>
          </w:p>
        </w:tc>
        <w:tc>
          <w:tcPr>
            <w:tcW w:w="8002" w:type="dxa"/>
            <w:hideMark/>
          </w:tcPr>
          <w:p w:rsidR="0062093C" w:rsidRPr="00F729F8" w:rsidRDefault="0062093C" w:rsidP="00CE1BCC">
            <w:pPr>
              <w:pStyle w:val="aa"/>
              <w:spacing w:after="0" w:line="276" w:lineRule="auto"/>
              <w:ind w:left="102" w:right="104" w:firstLine="707"/>
              <w:jc w:val="both"/>
              <w:rPr>
                <w:sz w:val="26"/>
                <w:szCs w:val="26"/>
              </w:rPr>
            </w:pPr>
            <w:r w:rsidRPr="00F729F8">
              <w:rPr>
                <w:b/>
                <w:bCs/>
                <w:sz w:val="26"/>
                <w:szCs w:val="26"/>
                <w:lang w:val="uk-UA"/>
              </w:rPr>
              <w:t>Тема 3.</w:t>
            </w:r>
            <w:r w:rsidRPr="00F729F8">
              <w:rPr>
                <w:sz w:val="26"/>
                <w:szCs w:val="26"/>
                <w:lang w:val="uk-UA"/>
              </w:rPr>
              <w:t xml:space="preserve"> </w:t>
            </w:r>
            <w:r w:rsidRPr="00F729F8">
              <w:rPr>
                <w:sz w:val="26"/>
                <w:szCs w:val="26"/>
              </w:rPr>
              <w:t>Визначення та ознаки андроцентризму з погляду феміністської лінгвістики. Мовний андроцентризм на лексичному, фразеологічному та граматичному рівнях. Прояви андроцентризму в пейоративізації іменників жіночого роду. Мовний сексизм і практика щоденного спілкування. Сучасні стратегії нейтралізації та фемінізації мови. Творення фемінітивів в українській мові та вироблення адекватного сучасного жіночого наз</w:t>
            </w:r>
            <w:r w:rsidRPr="00F729F8">
              <w:rPr>
                <w:sz w:val="26"/>
                <w:szCs w:val="26"/>
                <w:lang w:val="uk-UA"/>
              </w:rPr>
              <w:t>ивання</w:t>
            </w:r>
            <w:r w:rsidRPr="00F729F8">
              <w:rPr>
                <w:sz w:val="26"/>
                <w:szCs w:val="26"/>
              </w:rPr>
              <w:t>.</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 xml:space="preserve">Кредит 3. </w:t>
            </w:r>
            <w:r w:rsidRPr="00F729F8">
              <w:rPr>
                <w:bCs/>
                <w:i/>
                <w:iCs/>
                <w:sz w:val="26"/>
                <w:szCs w:val="26"/>
              </w:rPr>
              <w:t>Засоби та способи мовної ідентифікації жінки</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5.</w:t>
            </w:r>
          </w:p>
        </w:tc>
        <w:tc>
          <w:tcPr>
            <w:tcW w:w="8002" w:type="dxa"/>
            <w:hideMark/>
          </w:tcPr>
          <w:p w:rsidR="0062093C" w:rsidRPr="00F729F8" w:rsidRDefault="0062093C" w:rsidP="00CE1BCC">
            <w:pPr>
              <w:pStyle w:val="aa"/>
              <w:spacing w:after="0" w:line="276" w:lineRule="auto"/>
              <w:ind w:left="102" w:right="102"/>
              <w:jc w:val="both"/>
              <w:rPr>
                <w:sz w:val="26"/>
                <w:szCs w:val="26"/>
              </w:rPr>
            </w:pPr>
            <w:r w:rsidRPr="00F729F8">
              <w:rPr>
                <w:b/>
                <w:bCs/>
                <w:sz w:val="26"/>
                <w:szCs w:val="26"/>
                <w:lang w:val="uk-UA"/>
              </w:rPr>
              <w:t>Тема 4.</w:t>
            </w:r>
            <w:r w:rsidRPr="00F729F8">
              <w:rPr>
                <w:sz w:val="26"/>
                <w:szCs w:val="26"/>
                <w:lang w:val="uk-UA"/>
              </w:rPr>
              <w:t xml:space="preserve"> </w:t>
            </w:r>
            <w:r w:rsidRPr="00F729F8">
              <w:rPr>
                <w:sz w:val="26"/>
                <w:szCs w:val="26"/>
              </w:rPr>
              <w:t>Фемінітиви й норма літературної української мови. Відображення фемінітивів в українських словниках. Способи творення (суфіксальний словотвір, несуфіксальний словотвір). Уживання фемінітивів у ЗМІ та художній літературі. Дослідження фемінітивів в українському мовознавстві. Критичні зауваження щодо вживання фемінітивів.</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9605" w:type="dxa"/>
            <w:gridSpan w:val="3"/>
            <w:hideMark/>
          </w:tcPr>
          <w:p w:rsidR="0062093C" w:rsidRPr="00F729F8" w:rsidRDefault="0062093C" w:rsidP="00CE1BCC">
            <w:pPr>
              <w:spacing w:line="276" w:lineRule="auto"/>
              <w:rPr>
                <w:i/>
                <w:sz w:val="26"/>
                <w:szCs w:val="26"/>
                <w:lang w:val="uk-UA"/>
              </w:rPr>
            </w:pPr>
            <w:r w:rsidRPr="00F729F8">
              <w:rPr>
                <w:bCs/>
                <w:i/>
                <w:iCs/>
                <w:sz w:val="26"/>
                <w:szCs w:val="26"/>
                <w:lang w:val="uk-UA"/>
              </w:rPr>
              <w:t xml:space="preserve">Кредит 4. </w:t>
            </w:r>
            <w:r w:rsidRPr="00F729F8">
              <w:rPr>
                <w:bCs/>
                <w:i/>
                <w:iCs/>
                <w:sz w:val="26"/>
                <w:szCs w:val="26"/>
              </w:rPr>
              <w:t>Гендерні стереотипи у структурі мовної свідомості українців</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6.</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 xml:space="preserve">Тема 5. </w:t>
            </w:r>
            <w:r w:rsidRPr="00F729F8">
              <w:rPr>
                <w:sz w:val="26"/>
                <w:szCs w:val="26"/>
              </w:rPr>
              <w:t xml:space="preserve">Поняття гендерного стереотипу. Традиційні гендерні стереотипи </w:t>
            </w:r>
            <w:r w:rsidRPr="00F729F8">
              <w:rPr>
                <w:i/>
                <w:sz w:val="26"/>
                <w:szCs w:val="26"/>
              </w:rPr>
              <w:t>("Берегиня", "Годувальник", "Адам", "Єва", "Сильна стать",  "Слабка стать", "Протилежна стать"</w:t>
            </w:r>
            <w:r w:rsidRPr="00F729F8">
              <w:rPr>
                <w:sz w:val="26"/>
                <w:szCs w:val="26"/>
              </w:rPr>
              <w:t>), нові стереотипи ("</w:t>
            </w:r>
            <w:r w:rsidRPr="00F729F8">
              <w:rPr>
                <w:i/>
                <w:sz w:val="26"/>
                <w:szCs w:val="26"/>
              </w:rPr>
              <w:t>Барбі", "Супермен", "Секс-символ", "Модель</w:t>
            </w:r>
            <w:r w:rsidRPr="00F729F8">
              <w:rPr>
                <w:sz w:val="26"/>
                <w:szCs w:val="26"/>
              </w:rPr>
              <w:t xml:space="preserve">"), актуалізовані стереотипи (лексичні гендерні пари </w:t>
            </w:r>
            <w:r w:rsidRPr="00F729F8">
              <w:rPr>
                <w:i/>
                <w:sz w:val="26"/>
                <w:szCs w:val="26"/>
              </w:rPr>
              <w:t>"Партнер-Партнерка", "Самка-Самець", "Принц-Принцеса"</w:t>
            </w:r>
            <w:r w:rsidRPr="00F729F8">
              <w:rPr>
                <w:sz w:val="26"/>
                <w:szCs w:val="26"/>
              </w:rPr>
              <w:t>). Гендерний вимір мовної свідомості.</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5. Стратегії вербальної та невербальної комунікативної поведінки чоловіків і жінок</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7.</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6.</w:t>
            </w:r>
            <w:r w:rsidRPr="00F729F8">
              <w:rPr>
                <w:sz w:val="26"/>
                <w:szCs w:val="26"/>
                <w:lang w:val="uk-UA"/>
              </w:rPr>
              <w:t xml:space="preserve"> </w:t>
            </w:r>
            <w:r w:rsidRPr="00F729F8">
              <w:rPr>
                <w:sz w:val="26"/>
                <w:szCs w:val="26"/>
              </w:rPr>
              <w:t>Гендерні характеристики комунікативної поведінки. Комунікативні стратегії жінок і чоловіків (короткий теоретичний огляд основних тенденцій). Аспекти спікування між жінками й чоловіками, пов’язані з мовним кодом (фонетика, морфологія, словотвір, лексика, фразеологія, синтаксис). Засоби образності (метафора, порівняння). Комунікативні стратегії чоловіків і жінок у вживанні ненормативної лексики. Гендерні виміри невербальної комунікації.</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28</w:t>
            </w:r>
          </w:p>
        </w:tc>
      </w:tr>
      <w:tr w:rsidR="0062093C" w:rsidRPr="00F729F8" w:rsidTr="00CE1BCC">
        <w:tc>
          <w:tcPr>
            <w:tcW w:w="9605" w:type="dxa"/>
            <w:gridSpan w:val="3"/>
            <w:hideMark/>
          </w:tcPr>
          <w:p w:rsidR="0062093C" w:rsidRPr="00F729F8" w:rsidRDefault="0062093C" w:rsidP="00CE1BCC">
            <w:pPr>
              <w:spacing w:line="276" w:lineRule="auto"/>
              <w:jc w:val="both"/>
              <w:rPr>
                <w:i/>
                <w:sz w:val="26"/>
                <w:szCs w:val="26"/>
                <w:lang w:val="uk-UA"/>
              </w:rPr>
            </w:pPr>
            <w:r w:rsidRPr="00F729F8">
              <w:rPr>
                <w:bCs/>
                <w:i/>
                <w:iCs/>
                <w:sz w:val="26"/>
                <w:szCs w:val="26"/>
                <w:lang w:val="uk-UA"/>
              </w:rPr>
              <w:t>Кредит 6. Гендерний аспект масової комунікації</w:t>
            </w:r>
          </w:p>
        </w:tc>
      </w:tr>
      <w:tr w:rsidR="0062093C" w:rsidRPr="00F729F8" w:rsidTr="00CE1BC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8.</w:t>
            </w:r>
          </w:p>
        </w:tc>
        <w:tc>
          <w:tcPr>
            <w:tcW w:w="8002" w:type="dxa"/>
            <w:hideMark/>
          </w:tcPr>
          <w:p w:rsidR="0062093C" w:rsidRPr="00F729F8" w:rsidRDefault="0062093C" w:rsidP="00CE1BCC">
            <w:pPr>
              <w:spacing w:line="276" w:lineRule="auto"/>
              <w:jc w:val="both"/>
              <w:rPr>
                <w:sz w:val="26"/>
                <w:szCs w:val="26"/>
                <w:lang w:val="uk-UA"/>
              </w:rPr>
            </w:pPr>
            <w:r w:rsidRPr="00F729F8">
              <w:rPr>
                <w:b/>
                <w:bCs/>
                <w:sz w:val="26"/>
                <w:szCs w:val="26"/>
                <w:lang w:val="uk-UA"/>
              </w:rPr>
              <w:t>Тема 7.</w:t>
            </w:r>
            <w:r w:rsidRPr="00F729F8">
              <w:rPr>
                <w:sz w:val="26"/>
                <w:szCs w:val="26"/>
                <w:lang w:val="uk-UA"/>
              </w:rPr>
              <w:t xml:space="preserve"> </w:t>
            </w:r>
            <w:r w:rsidRPr="00F729F8">
              <w:rPr>
                <w:sz w:val="26"/>
                <w:szCs w:val="26"/>
              </w:rPr>
              <w:t xml:space="preserve">Лексична презентація фемінного й маскулінного в українських пареміях. Взаємозв’язок </w:t>
            </w:r>
            <w:r w:rsidRPr="00F729F8">
              <w:rPr>
                <w:sz w:val="26"/>
                <w:szCs w:val="26"/>
                <w:lang w:val="uk-UA"/>
              </w:rPr>
              <w:t>психолінгвістичні засоби експлікації маскулінності та фемінінності на сторінках ЗМІ. Чоловіча та жіноча проблематика сучасної публіцистики. Відображення гендерних стереотипів у пресі. Моделі гендерної ідентичності у газетних текстах.</w:t>
            </w:r>
            <w:r w:rsidRPr="00F729F8">
              <w:rPr>
                <w:sz w:val="26"/>
                <w:szCs w:val="26"/>
                <w:lang w:val="uk-UA" w:eastAsia="ar-SA"/>
              </w:rPr>
              <w:t xml:space="preserve"> </w:t>
            </w:r>
            <w:r w:rsidRPr="00F729F8">
              <w:rPr>
                <w:sz w:val="26"/>
                <w:szCs w:val="26"/>
                <w:lang w:val="uk-UA"/>
              </w:rPr>
              <w:t>Чоловіча та жіноча мова.</w:t>
            </w:r>
          </w:p>
        </w:tc>
        <w:tc>
          <w:tcPr>
            <w:tcW w:w="894" w:type="dxa"/>
            <w:hideMark/>
          </w:tcPr>
          <w:p w:rsidR="0062093C" w:rsidRPr="00F729F8" w:rsidRDefault="0062093C" w:rsidP="00CE1BCC">
            <w:pPr>
              <w:spacing w:line="276" w:lineRule="auto"/>
              <w:jc w:val="center"/>
              <w:rPr>
                <w:sz w:val="26"/>
                <w:szCs w:val="26"/>
                <w:lang w:val="uk-UA"/>
              </w:rPr>
            </w:pPr>
            <w:r w:rsidRPr="00F729F8">
              <w:rPr>
                <w:sz w:val="26"/>
                <w:szCs w:val="26"/>
                <w:lang w:val="uk-UA"/>
              </w:rPr>
              <w:t>26</w:t>
            </w:r>
          </w:p>
        </w:tc>
      </w:tr>
      <w:tr w:rsidR="0062093C" w:rsidRPr="00F729F8" w:rsidTr="00CE1BCC">
        <w:tc>
          <w:tcPr>
            <w:tcW w:w="8711" w:type="dxa"/>
            <w:gridSpan w:val="2"/>
            <w:hideMark/>
          </w:tcPr>
          <w:p w:rsidR="0062093C" w:rsidRPr="00F729F8" w:rsidRDefault="0062093C" w:rsidP="00CE1BCC">
            <w:pPr>
              <w:spacing w:line="276" w:lineRule="auto"/>
              <w:jc w:val="right"/>
              <w:rPr>
                <w:b/>
                <w:sz w:val="26"/>
                <w:szCs w:val="26"/>
                <w:lang w:val="uk-UA"/>
              </w:rPr>
            </w:pPr>
            <w:r w:rsidRPr="00F729F8">
              <w:rPr>
                <w:b/>
                <w:sz w:val="26"/>
                <w:szCs w:val="26"/>
                <w:lang w:val="uk-UA"/>
              </w:rPr>
              <w:t>Всього:</w:t>
            </w:r>
          </w:p>
        </w:tc>
        <w:tc>
          <w:tcPr>
            <w:tcW w:w="894" w:type="dxa"/>
            <w:hideMark/>
          </w:tcPr>
          <w:p w:rsidR="0062093C" w:rsidRPr="00F729F8" w:rsidRDefault="0062093C" w:rsidP="00CE1BCC">
            <w:pPr>
              <w:spacing w:line="276" w:lineRule="auto"/>
              <w:jc w:val="center"/>
              <w:rPr>
                <w:b/>
                <w:sz w:val="26"/>
                <w:szCs w:val="26"/>
                <w:lang w:val="uk-UA"/>
              </w:rPr>
            </w:pPr>
            <w:r w:rsidRPr="00F729F8">
              <w:rPr>
                <w:b/>
                <w:sz w:val="26"/>
                <w:szCs w:val="26"/>
                <w:lang w:val="uk-UA"/>
              </w:rPr>
              <w:t>156</w:t>
            </w:r>
          </w:p>
        </w:tc>
      </w:tr>
    </w:tbl>
    <w:p w:rsidR="0062093C" w:rsidRPr="00F729F8" w:rsidRDefault="0062093C" w:rsidP="0062093C">
      <w:pPr>
        <w:spacing w:line="276" w:lineRule="auto"/>
        <w:ind w:left="142" w:firstLine="425"/>
        <w:jc w:val="center"/>
        <w:rPr>
          <w:b/>
          <w:sz w:val="26"/>
          <w:szCs w:val="26"/>
          <w:lang w:val="uk-UA"/>
        </w:rPr>
      </w:pPr>
      <w:r w:rsidRPr="00F729F8">
        <w:rPr>
          <w:b/>
          <w:sz w:val="26"/>
          <w:szCs w:val="26"/>
          <w:lang w:val="uk-UA"/>
        </w:rPr>
        <w:t>7. Індивідуальне навчально-дослідне завдання</w:t>
      </w:r>
    </w:p>
    <w:p w:rsidR="0062093C" w:rsidRPr="00F729F8" w:rsidRDefault="0062093C" w:rsidP="0062093C">
      <w:pPr>
        <w:spacing w:line="276" w:lineRule="auto"/>
        <w:ind w:firstLine="709"/>
        <w:rPr>
          <w:sz w:val="26"/>
          <w:szCs w:val="26"/>
          <w:lang w:val="uk-UA"/>
        </w:rPr>
      </w:pPr>
      <w:r w:rsidRPr="00F729F8">
        <w:rPr>
          <w:sz w:val="26"/>
          <w:szCs w:val="26"/>
          <w:lang w:val="uk-UA"/>
        </w:rPr>
        <w:t xml:space="preserve">1. Вивчення спеціальних зіставних методик. </w:t>
      </w:r>
    </w:p>
    <w:p w:rsidR="0062093C" w:rsidRPr="00F729F8" w:rsidRDefault="0062093C" w:rsidP="0062093C">
      <w:pPr>
        <w:spacing w:line="276" w:lineRule="auto"/>
        <w:ind w:firstLine="709"/>
        <w:rPr>
          <w:sz w:val="26"/>
          <w:szCs w:val="26"/>
          <w:lang w:val="uk-UA" w:eastAsia="ar-SA"/>
        </w:rPr>
      </w:pPr>
      <w:r w:rsidRPr="00F729F8">
        <w:rPr>
          <w:sz w:val="26"/>
          <w:szCs w:val="26"/>
          <w:lang w:val="uk-UA"/>
        </w:rPr>
        <w:lastRenderedPageBreak/>
        <w:t xml:space="preserve">2. Виконання індивідуальних завдань з гендерних досліджень соціологічного, психологічного та власне мовного характеру із виокремленням конкретних методів та мотивацією їх доцільності. </w:t>
      </w:r>
    </w:p>
    <w:p w:rsidR="0062093C" w:rsidRPr="00F729F8" w:rsidRDefault="0062093C" w:rsidP="0062093C">
      <w:pPr>
        <w:spacing w:line="276" w:lineRule="auto"/>
        <w:ind w:firstLine="709"/>
        <w:rPr>
          <w:b/>
          <w:sz w:val="26"/>
          <w:szCs w:val="26"/>
          <w:lang w:val="uk-UA"/>
        </w:rPr>
      </w:pPr>
      <w:r w:rsidRPr="00F729F8">
        <w:rPr>
          <w:sz w:val="26"/>
          <w:szCs w:val="26"/>
          <w:lang w:val="uk-UA"/>
        </w:rPr>
        <w:t>3. Підготовка та презентація соціологінвістичних гендерних досліджень дослідження.</w:t>
      </w:r>
    </w:p>
    <w:p w:rsidR="0062093C" w:rsidRPr="00F729F8" w:rsidRDefault="0062093C" w:rsidP="0062093C">
      <w:pPr>
        <w:spacing w:line="276" w:lineRule="auto"/>
        <w:jc w:val="center"/>
        <w:rPr>
          <w:b/>
          <w:sz w:val="26"/>
          <w:szCs w:val="26"/>
          <w:lang w:val="uk-UA"/>
        </w:rPr>
      </w:pPr>
      <w:r w:rsidRPr="00F729F8">
        <w:rPr>
          <w:b/>
          <w:sz w:val="26"/>
          <w:szCs w:val="26"/>
          <w:lang w:val="uk-UA"/>
        </w:rPr>
        <w:t>8. Форми роботи та критерії оцінювання</w:t>
      </w:r>
      <w:r w:rsidRPr="00F729F8">
        <w:rPr>
          <w:b/>
          <w:sz w:val="26"/>
          <w:szCs w:val="26"/>
          <w:lang w:val="uk-UA" w:eastAsia="en-US"/>
        </w:rPr>
        <w:t xml:space="preserve"> </w:t>
      </w:r>
    </w:p>
    <w:p w:rsidR="0062093C" w:rsidRPr="00F729F8" w:rsidRDefault="0062093C" w:rsidP="0062093C">
      <w:pPr>
        <w:spacing w:line="276" w:lineRule="auto"/>
        <w:jc w:val="center"/>
        <w:rPr>
          <w:sz w:val="26"/>
          <w:szCs w:val="26"/>
          <w:lang w:val="uk-UA" w:eastAsia="en-US"/>
        </w:rPr>
      </w:pPr>
      <w:r w:rsidRPr="00F729F8">
        <w:rPr>
          <w:sz w:val="26"/>
          <w:szCs w:val="26"/>
          <w:lang w:val="uk-UA" w:eastAsia="en-US"/>
        </w:rPr>
        <w:t xml:space="preserve">Рейтинговий контроль знань студентів здійснюється за 100-бальною шкалою: </w:t>
      </w:r>
    </w:p>
    <w:p w:rsidR="0062093C" w:rsidRPr="00F729F8" w:rsidRDefault="0062093C" w:rsidP="0062093C">
      <w:pPr>
        <w:spacing w:line="276" w:lineRule="auto"/>
        <w:jc w:val="center"/>
        <w:rPr>
          <w:b/>
          <w:sz w:val="26"/>
          <w:szCs w:val="26"/>
          <w:lang w:val="uk-UA"/>
        </w:rPr>
      </w:pPr>
      <w:r w:rsidRPr="00F729F8">
        <w:rPr>
          <w:b/>
          <w:sz w:val="26"/>
          <w:szCs w:val="26"/>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62093C" w:rsidRPr="00F729F8" w:rsidTr="00CE1BCC">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ОЦІНКА</w:t>
            </w:r>
          </w:p>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 xml:space="preserve">ОЦІНКА ЗА НАЦІОНАЛЬНОЮ ШКАЛОЮ </w:t>
            </w:r>
          </w:p>
        </w:tc>
      </w:tr>
      <w:tr w:rsidR="0062093C" w:rsidRPr="00F729F8" w:rsidTr="00CE1BCC">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tabs>
                <w:tab w:val="left" w:pos="2160"/>
                <w:tab w:val="left" w:pos="4800"/>
                <w:tab w:val="left" w:pos="7080"/>
              </w:tabs>
              <w:autoSpaceDE w:val="0"/>
              <w:autoSpaceDN w:val="0"/>
              <w:adjustRightInd w:val="0"/>
              <w:spacing w:line="276" w:lineRule="auto"/>
              <w:jc w:val="center"/>
              <w:rPr>
                <w:sz w:val="26"/>
                <w:szCs w:val="26"/>
                <w:lang w:val="uk-UA" w:eastAsia="en-US"/>
              </w:rPr>
            </w:pPr>
            <w:r w:rsidRPr="00F729F8">
              <w:rPr>
                <w:sz w:val="26"/>
                <w:szCs w:val="26"/>
                <w:lang w:val="uk-UA" w:eastAsia="en-US"/>
              </w:rPr>
              <w:t>залік</w:t>
            </w:r>
          </w:p>
        </w:tc>
      </w:tr>
      <w:tr w:rsidR="0062093C" w:rsidRPr="00F729F8" w:rsidTr="00CE1BCC">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5/відм./зараховано</w:t>
            </w:r>
          </w:p>
        </w:tc>
      </w:tr>
      <w:tr w:rsidR="0062093C" w:rsidRPr="00F729F8" w:rsidTr="00CE1BCC">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4/добре/ зараховано</w:t>
            </w:r>
          </w:p>
        </w:tc>
      </w:tr>
      <w:tr w:rsidR="0062093C" w:rsidRPr="00F729F8" w:rsidTr="00CE1BCC">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rPr>
            </w:pPr>
          </w:p>
        </w:tc>
      </w:tr>
      <w:tr w:rsidR="0062093C" w:rsidRPr="00F729F8" w:rsidTr="00CE1BCC">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3/задов./ зараховано</w:t>
            </w:r>
          </w:p>
          <w:p w:rsidR="0062093C" w:rsidRPr="00F729F8" w:rsidRDefault="0062093C" w:rsidP="00CE1BCC">
            <w:pPr>
              <w:spacing w:line="276" w:lineRule="auto"/>
              <w:jc w:val="center"/>
              <w:rPr>
                <w:sz w:val="26"/>
                <w:szCs w:val="26"/>
                <w:lang w:val="uk-UA"/>
              </w:rPr>
            </w:pPr>
            <w:r w:rsidRPr="00F729F8">
              <w:rPr>
                <w:sz w:val="26"/>
                <w:szCs w:val="26"/>
                <w:lang w:val="uk-UA"/>
              </w:rPr>
              <w:t> </w:t>
            </w:r>
          </w:p>
        </w:tc>
      </w:tr>
      <w:tr w:rsidR="0062093C" w:rsidRPr="00F729F8" w:rsidTr="00CE1BCC">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2093C" w:rsidRPr="00F729F8" w:rsidRDefault="0062093C" w:rsidP="00CE1BCC">
            <w:pPr>
              <w:spacing w:line="276" w:lineRule="auto"/>
              <w:rPr>
                <w:sz w:val="26"/>
                <w:szCs w:val="26"/>
                <w:lang w:val="uk-UA"/>
              </w:rPr>
            </w:pPr>
          </w:p>
        </w:tc>
      </w:tr>
      <w:tr w:rsidR="0062093C" w:rsidRPr="00F729F8" w:rsidTr="00CE1BCC">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2093C" w:rsidRPr="00F729F8" w:rsidRDefault="0062093C" w:rsidP="00CE1BCC">
            <w:pPr>
              <w:spacing w:line="276" w:lineRule="auto"/>
              <w:jc w:val="center"/>
              <w:rPr>
                <w:sz w:val="26"/>
                <w:szCs w:val="26"/>
                <w:lang w:val="uk-UA"/>
              </w:rPr>
            </w:pPr>
            <w:r w:rsidRPr="00F729F8">
              <w:rPr>
                <w:sz w:val="26"/>
                <w:szCs w:val="26"/>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093C" w:rsidRPr="00F729F8" w:rsidRDefault="0062093C" w:rsidP="00CE1BCC">
            <w:pPr>
              <w:spacing w:line="276" w:lineRule="auto"/>
              <w:jc w:val="center"/>
              <w:rPr>
                <w:sz w:val="26"/>
                <w:szCs w:val="26"/>
                <w:lang w:val="uk-UA"/>
              </w:rPr>
            </w:pPr>
            <w:r w:rsidRPr="00F729F8">
              <w:rPr>
                <w:sz w:val="26"/>
                <w:szCs w:val="26"/>
                <w:lang w:val="uk-UA"/>
              </w:rPr>
              <w:t>Не зараховано</w:t>
            </w:r>
          </w:p>
        </w:tc>
      </w:tr>
    </w:tbl>
    <w:p w:rsidR="0062093C" w:rsidRPr="00F729F8" w:rsidRDefault="0062093C" w:rsidP="0062093C">
      <w:pPr>
        <w:spacing w:line="276" w:lineRule="auto"/>
        <w:ind w:firstLine="709"/>
        <w:jc w:val="both"/>
        <w:rPr>
          <w:color w:val="000000"/>
          <w:sz w:val="26"/>
          <w:szCs w:val="26"/>
          <w:lang w:val="uk-UA"/>
        </w:rPr>
      </w:pPr>
      <w:r w:rsidRPr="00F729F8">
        <w:rPr>
          <w:b/>
          <w:color w:val="000000"/>
          <w:sz w:val="26"/>
          <w:szCs w:val="26"/>
          <w:lang w:val="uk-UA"/>
        </w:rPr>
        <w:t>Форми поточного та підсумкового контролю.</w:t>
      </w:r>
      <w:r w:rsidRPr="00F729F8">
        <w:rPr>
          <w:color w:val="000000"/>
          <w:sz w:val="26"/>
          <w:szCs w:val="26"/>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2093C" w:rsidRPr="00F729F8" w:rsidRDefault="0062093C" w:rsidP="0062093C">
      <w:pPr>
        <w:spacing w:line="276" w:lineRule="auto"/>
        <w:ind w:firstLine="709"/>
        <w:jc w:val="both"/>
        <w:rPr>
          <w:color w:val="000000"/>
          <w:sz w:val="26"/>
          <w:szCs w:val="26"/>
          <w:lang w:val="uk-UA"/>
        </w:rPr>
      </w:pPr>
      <w:r w:rsidRPr="00F729F8">
        <w:rPr>
          <w:color w:val="000000"/>
          <w:sz w:val="26"/>
          <w:szCs w:val="26"/>
          <w:lang w:val="uk-UA"/>
        </w:rPr>
        <w:t>Завданням підсумкового контролю (КР</w:t>
      </w:r>
      <w:r w:rsidRPr="00F729F8">
        <w:rPr>
          <w:sz w:val="26"/>
          <w:szCs w:val="26"/>
          <w:lang w:val="uk-UA" w:eastAsia="en-US"/>
        </w:rPr>
        <w:t xml:space="preserve">, </w:t>
      </w:r>
      <w:r w:rsidRPr="00F729F8">
        <w:rPr>
          <w:color w:val="000000"/>
          <w:sz w:val="26"/>
          <w:szCs w:val="26"/>
          <w:lang w:val="uk-UA"/>
        </w:rPr>
        <w:t>іспит) є перевірка глибини засвоєння студентом програмового матеріалу модуля.</w:t>
      </w:r>
    </w:p>
    <w:p w:rsidR="0062093C" w:rsidRPr="00F729F8" w:rsidRDefault="0062093C" w:rsidP="0062093C">
      <w:pPr>
        <w:shd w:val="clear" w:color="auto" w:fill="FFFFFF"/>
        <w:spacing w:line="276" w:lineRule="auto"/>
        <w:ind w:firstLine="709"/>
        <w:rPr>
          <w:i/>
          <w:sz w:val="26"/>
          <w:szCs w:val="26"/>
          <w:lang w:val="uk-UA"/>
        </w:rPr>
      </w:pPr>
      <w:r w:rsidRPr="00F729F8">
        <w:rPr>
          <w:i/>
          <w:sz w:val="26"/>
          <w:szCs w:val="26"/>
          <w:lang w:val="uk-UA"/>
        </w:rPr>
        <w:t>Критерії оцінювання відповідей на практичних заняттях:</w:t>
      </w:r>
    </w:p>
    <w:p w:rsidR="0062093C" w:rsidRPr="00F729F8" w:rsidRDefault="0062093C" w:rsidP="0062093C">
      <w:pPr>
        <w:spacing w:line="276" w:lineRule="auto"/>
        <w:ind w:firstLine="709"/>
        <w:jc w:val="both"/>
        <w:rPr>
          <w:sz w:val="26"/>
          <w:szCs w:val="26"/>
          <w:lang w:val="uk-UA" w:eastAsia="en-US"/>
        </w:rPr>
      </w:pPr>
      <w:r w:rsidRPr="00F729F8">
        <w:rPr>
          <w:color w:val="000000"/>
          <w:sz w:val="26"/>
          <w:szCs w:val="26"/>
          <w:lang w:val="uk-UA"/>
        </w:rPr>
        <w:t xml:space="preserve">Студенту виставляється відмінно за умови, якщо </w:t>
      </w:r>
      <w:r w:rsidRPr="00F729F8">
        <w:rPr>
          <w:sz w:val="26"/>
          <w:szCs w:val="26"/>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F729F8">
        <w:rPr>
          <w:sz w:val="26"/>
          <w:szCs w:val="26"/>
          <w:lang w:val="uk-UA" w:eastAsia="en-US"/>
        </w:rPr>
        <w:t>.</w:t>
      </w:r>
    </w:p>
    <w:p w:rsidR="0062093C" w:rsidRPr="00F729F8" w:rsidRDefault="0062093C" w:rsidP="0062093C">
      <w:pPr>
        <w:spacing w:line="276" w:lineRule="auto"/>
        <w:ind w:firstLine="709"/>
        <w:jc w:val="both"/>
        <w:rPr>
          <w:sz w:val="26"/>
          <w:szCs w:val="26"/>
          <w:lang w:val="uk-UA" w:eastAsia="en-US"/>
        </w:rPr>
      </w:pPr>
      <w:r w:rsidRPr="00F729F8">
        <w:rPr>
          <w:color w:val="000000"/>
          <w:sz w:val="26"/>
          <w:szCs w:val="26"/>
          <w:lang w:val="uk-UA"/>
        </w:rPr>
        <w:t xml:space="preserve">Студенту виставляється дуже добре, якщо </w:t>
      </w:r>
      <w:r w:rsidRPr="00F729F8">
        <w:rPr>
          <w:sz w:val="26"/>
          <w:szCs w:val="26"/>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2093C" w:rsidRPr="00F729F8" w:rsidRDefault="0062093C" w:rsidP="0062093C">
      <w:pPr>
        <w:spacing w:line="276" w:lineRule="auto"/>
        <w:ind w:firstLine="709"/>
        <w:jc w:val="both"/>
        <w:rPr>
          <w:sz w:val="26"/>
          <w:szCs w:val="26"/>
          <w:lang w:val="uk-UA" w:eastAsia="en-US"/>
        </w:rPr>
      </w:pPr>
      <w:r w:rsidRPr="00F729F8">
        <w:rPr>
          <w:color w:val="000000"/>
          <w:sz w:val="26"/>
          <w:szCs w:val="26"/>
          <w:lang w:val="uk-UA"/>
        </w:rPr>
        <w:t>Студенту виставляється добре, відповідь</w:t>
      </w:r>
      <w:r>
        <w:rPr>
          <w:color w:val="000000"/>
          <w:sz w:val="26"/>
          <w:szCs w:val="26"/>
          <w:lang w:val="uk-UA"/>
        </w:rPr>
        <w:t xml:space="preserve"> </w:t>
      </w:r>
      <w:r w:rsidRPr="00F729F8">
        <w:rPr>
          <w:sz w:val="26"/>
          <w:szCs w:val="26"/>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F729F8">
        <w:rPr>
          <w:sz w:val="26"/>
          <w:szCs w:val="26"/>
          <w:lang w:val="uk-UA" w:eastAsia="en-US"/>
        </w:rPr>
        <w:t>.</w:t>
      </w:r>
    </w:p>
    <w:p w:rsidR="0062093C" w:rsidRPr="00F729F8" w:rsidRDefault="0062093C" w:rsidP="0062093C">
      <w:pPr>
        <w:spacing w:line="276" w:lineRule="auto"/>
        <w:ind w:firstLine="709"/>
        <w:jc w:val="both"/>
        <w:rPr>
          <w:sz w:val="26"/>
          <w:szCs w:val="26"/>
          <w:lang w:val="uk-UA" w:eastAsia="en-US"/>
        </w:rPr>
      </w:pPr>
      <w:r w:rsidRPr="00F729F8">
        <w:rPr>
          <w:color w:val="000000"/>
          <w:sz w:val="26"/>
          <w:szCs w:val="26"/>
          <w:lang w:val="uk-UA"/>
        </w:rPr>
        <w:lastRenderedPageBreak/>
        <w:t xml:space="preserve">Студенту виставляється достатньо, якщо </w:t>
      </w:r>
      <w:r w:rsidRPr="00F729F8">
        <w:rPr>
          <w:sz w:val="26"/>
          <w:szCs w:val="26"/>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2093C" w:rsidRPr="00F729F8" w:rsidRDefault="0062093C" w:rsidP="0062093C">
      <w:pPr>
        <w:spacing w:line="276" w:lineRule="auto"/>
        <w:ind w:firstLine="709"/>
        <w:jc w:val="both"/>
        <w:rPr>
          <w:sz w:val="26"/>
          <w:szCs w:val="26"/>
          <w:lang w:val="uk-UA" w:eastAsia="en-US"/>
        </w:rPr>
      </w:pPr>
      <w:r w:rsidRPr="00F729F8">
        <w:rPr>
          <w:color w:val="000000"/>
          <w:sz w:val="26"/>
          <w:szCs w:val="26"/>
          <w:lang w:val="uk-UA"/>
        </w:rPr>
        <w:t xml:space="preserve">Студенту виставляється задовільно, якщо він </w:t>
      </w:r>
      <w:r w:rsidRPr="00F729F8">
        <w:rPr>
          <w:sz w:val="26"/>
          <w:szCs w:val="26"/>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2093C" w:rsidRPr="00F729F8" w:rsidRDefault="0062093C" w:rsidP="0062093C">
      <w:pPr>
        <w:autoSpaceDE w:val="0"/>
        <w:autoSpaceDN w:val="0"/>
        <w:adjustRightInd w:val="0"/>
        <w:spacing w:line="276" w:lineRule="auto"/>
        <w:ind w:firstLine="709"/>
        <w:jc w:val="both"/>
        <w:rPr>
          <w:color w:val="000000"/>
          <w:sz w:val="26"/>
          <w:szCs w:val="26"/>
          <w:lang w:val="uk-UA"/>
        </w:rPr>
      </w:pPr>
      <w:r w:rsidRPr="00F729F8">
        <w:rPr>
          <w:color w:val="000000"/>
          <w:sz w:val="26"/>
          <w:szCs w:val="26"/>
          <w:lang w:val="uk-UA"/>
        </w:rPr>
        <w:t xml:space="preserve">Кількість балів у кінці </w:t>
      </w:r>
      <w:r w:rsidRPr="00F729F8">
        <w:rPr>
          <w:b/>
          <w:color w:val="000000"/>
          <w:sz w:val="26"/>
          <w:szCs w:val="26"/>
          <w:lang w:val="uk-UA"/>
        </w:rPr>
        <w:t>семестру</w:t>
      </w:r>
      <w:r w:rsidRPr="00F729F8">
        <w:rPr>
          <w:color w:val="000000"/>
          <w:sz w:val="26"/>
          <w:szCs w:val="26"/>
          <w:lang w:val="uk-UA"/>
        </w:rPr>
        <w:t xml:space="preserve"> повинна складати від 300 до 600 балів (за 6 кредитів), тобто сума балів за виконання усіх завдань. </w:t>
      </w:r>
    </w:p>
    <w:p w:rsidR="0062093C" w:rsidRPr="00F729F8" w:rsidRDefault="0062093C" w:rsidP="0062093C">
      <w:pPr>
        <w:shd w:val="clear" w:color="auto" w:fill="FFFFFF"/>
        <w:spacing w:line="276" w:lineRule="auto"/>
        <w:jc w:val="both"/>
        <w:rPr>
          <w:b/>
          <w:sz w:val="26"/>
          <w:szCs w:val="26"/>
          <w:lang w:val="uk-UA"/>
        </w:rPr>
      </w:pPr>
      <w:r w:rsidRPr="00F729F8">
        <w:rPr>
          <w:sz w:val="26"/>
          <w:szCs w:val="26"/>
          <w:lang w:val="uk-UA" w:eastAsia="en-US"/>
        </w:rPr>
        <w:t xml:space="preserve">Відповідний </w:t>
      </w:r>
      <w:r w:rsidRPr="00F729F8">
        <w:rPr>
          <w:b/>
          <w:sz w:val="26"/>
          <w:szCs w:val="26"/>
          <w:lang w:val="uk-UA"/>
        </w:rPr>
        <w:t>розподіл балів, які отримують студенти</w:t>
      </w:r>
      <w:r w:rsidRPr="00F729F8">
        <w:rPr>
          <w:sz w:val="26"/>
          <w:szCs w:val="26"/>
          <w:lang w:val="uk-UA" w:eastAsia="en-US"/>
        </w:rPr>
        <w:t xml:space="preserve"> за 6 крд.</w:t>
      </w:r>
    </w:p>
    <w:tbl>
      <w:tblPr>
        <w:tblpPr w:leftFromText="180" w:rightFromText="18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02"/>
        <w:gridCol w:w="568"/>
        <w:gridCol w:w="710"/>
        <w:gridCol w:w="674"/>
        <w:gridCol w:w="851"/>
        <w:gridCol w:w="567"/>
        <w:gridCol w:w="567"/>
        <w:gridCol w:w="708"/>
        <w:gridCol w:w="709"/>
        <w:gridCol w:w="743"/>
        <w:gridCol w:w="2411"/>
      </w:tblGrid>
      <w:tr w:rsidR="0062093C" w:rsidRPr="00F729F8" w:rsidTr="00CE1BCC">
        <w:trPr>
          <w:trHeight w:val="551"/>
        </w:trPr>
        <w:tc>
          <w:tcPr>
            <w:tcW w:w="6487" w:type="dxa"/>
            <w:gridSpan w:val="10"/>
            <w:hideMark/>
          </w:tcPr>
          <w:p w:rsidR="0062093C" w:rsidRPr="00F729F8" w:rsidRDefault="0062093C" w:rsidP="00CE1BCC">
            <w:pPr>
              <w:spacing w:line="276" w:lineRule="auto"/>
              <w:jc w:val="center"/>
              <w:rPr>
                <w:sz w:val="26"/>
                <w:szCs w:val="26"/>
                <w:lang w:val="uk-UA"/>
              </w:rPr>
            </w:pPr>
            <w:r w:rsidRPr="00F729F8">
              <w:rPr>
                <w:sz w:val="26"/>
                <w:szCs w:val="26"/>
                <w:lang w:val="uk-UA"/>
              </w:rPr>
              <w:t>Поточне оцінювання та самостійна робота</w:t>
            </w:r>
          </w:p>
        </w:tc>
        <w:tc>
          <w:tcPr>
            <w:tcW w:w="743" w:type="dxa"/>
            <w:hideMark/>
          </w:tcPr>
          <w:p w:rsidR="0062093C" w:rsidRPr="00F729F8" w:rsidRDefault="0062093C" w:rsidP="00CE1BCC">
            <w:pPr>
              <w:spacing w:line="276" w:lineRule="auto"/>
              <w:jc w:val="center"/>
              <w:rPr>
                <w:sz w:val="26"/>
                <w:szCs w:val="26"/>
                <w:lang w:val="uk-UA"/>
              </w:rPr>
            </w:pPr>
            <w:r w:rsidRPr="00F729F8">
              <w:rPr>
                <w:sz w:val="26"/>
                <w:szCs w:val="26"/>
                <w:lang w:val="uk-UA"/>
              </w:rPr>
              <w:t xml:space="preserve">КР </w:t>
            </w:r>
          </w:p>
        </w:tc>
        <w:tc>
          <w:tcPr>
            <w:tcW w:w="2410" w:type="dxa"/>
            <w:hideMark/>
          </w:tcPr>
          <w:p w:rsidR="0062093C" w:rsidRPr="00F729F8" w:rsidRDefault="0062093C" w:rsidP="00CE1BCC">
            <w:pPr>
              <w:spacing w:line="276" w:lineRule="auto"/>
              <w:jc w:val="center"/>
              <w:rPr>
                <w:sz w:val="26"/>
                <w:szCs w:val="26"/>
                <w:lang w:val="uk-UA"/>
              </w:rPr>
            </w:pPr>
            <w:r w:rsidRPr="00F729F8">
              <w:rPr>
                <w:sz w:val="26"/>
                <w:szCs w:val="26"/>
                <w:lang w:val="uk-UA"/>
              </w:rPr>
              <w:t>Накопичувальні бали/сума</w:t>
            </w:r>
          </w:p>
        </w:tc>
      </w:tr>
      <w:tr w:rsidR="0062093C" w:rsidRPr="00F729F8" w:rsidTr="00CE1BCC">
        <w:trPr>
          <w:trHeight w:val="370"/>
        </w:trPr>
        <w:tc>
          <w:tcPr>
            <w:tcW w:w="534" w:type="dxa"/>
            <w:hideMark/>
          </w:tcPr>
          <w:p w:rsidR="0062093C" w:rsidRPr="00F729F8" w:rsidRDefault="0062093C" w:rsidP="00CE1BCC">
            <w:pPr>
              <w:spacing w:line="276" w:lineRule="auto"/>
              <w:jc w:val="center"/>
              <w:rPr>
                <w:sz w:val="26"/>
                <w:szCs w:val="26"/>
                <w:lang w:val="uk-UA"/>
              </w:rPr>
            </w:pPr>
            <w:r w:rsidRPr="00F729F8">
              <w:rPr>
                <w:sz w:val="26"/>
                <w:szCs w:val="26"/>
                <w:lang w:val="uk-UA"/>
              </w:rPr>
              <w:t>Т1</w:t>
            </w:r>
          </w:p>
        </w:tc>
        <w:tc>
          <w:tcPr>
            <w:tcW w:w="601" w:type="dxa"/>
            <w:hideMark/>
          </w:tcPr>
          <w:p w:rsidR="0062093C" w:rsidRPr="00F729F8" w:rsidRDefault="0062093C" w:rsidP="00CE1BCC">
            <w:pPr>
              <w:spacing w:line="276" w:lineRule="auto"/>
              <w:jc w:val="center"/>
              <w:rPr>
                <w:sz w:val="26"/>
                <w:szCs w:val="26"/>
                <w:lang w:val="uk-UA"/>
              </w:rPr>
            </w:pPr>
            <w:r w:rsidRPr="00F729F8">
              <w:rPr>
                <w:sz w:val="26"/>
                <w:szCs w:val="26"/>
                <w:lang w:val="uk-UA"/>
              </w:rPr>
              <w:t>Т2</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Т3</w:t>
            </w:r>
          </w:p>
        </w:t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Т4</w:t>
            </w:r>
          </w:p>
        </w:tc>
        <w:tc>
          <w:tcPr>
            <w:tcW w:w="674" w:type="dxa"/>
            <w:hideMark/>
          </w:tcPr>
          <w:p w:rsidR="0062093C" w:rsidRPr="00F729F8" w:rsidRDefault="0062093C" w:rsidP="00CE1BCC">
            <w:pPr>
              <w:spacing w:line="276" w:lineRule="auto"/>
              <w:jc w:val="center"/>
              <w:rPr>
                <w:sz w:val="26"/>
                <w:szCs w:val="26"/>
                <w:lang w:val="uk-UA"/>
              </w:rPr>
            </w:pPr>
            <w:r w:rsidRPr="00F729F8">
              <w:rPr>
                <w:sz w:val="26"/>
                <w:szCs w:val="26"/>
                <w:lang w:val="uk-UA"/>
              </w:rPr>
              <w:t>Т5</w:t>
            </w:r>
          </w:p>
        </w:tc>
        <w:tc>
          <w:tcPr>
            <w:tcW w:w="851" w:type="dxa"/>
            <w:hideMark/>
          </w:tcPr>
          <w:p w:rsidR="0062093C" w:rsidRPr="00F729F8" w:rsidRDefault="0062093C" w:rsidP="00CE1BCC">
            <w:pPr>
              <w:spacing w:line="276" w:lineRule="auto"/>
              <w:jc w:val="center"/>
              <w:rPr>
                <w:sz w:val="26"/>
                <w:szCs w:val="26"/>
                <w:lang w:val="uk-UA"/>
              </w:rPr>
            </w:pPr>
            <w:r w:rsidRPr="00F729F8">
              <w:rPr>
                <w:sz w:val="26"/>
                <w:szCs w:val="26"/>
                <w:lang w:val="uk-UA"/>
              </w:rPr>
              <w:t>Т6</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Т7</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Т8</w:t>
            </w:r>
          </w:p>
        </w:tc>
        <w:tc>
          <w:tcPr>
            <w:tcW w:w="708" w:type="dxa"/>
            <w:hideMark/>
          </w:tcPr>
          <w:p w:rsidR="0062093C" w:rsidRPr="00F729F8" w:rsidRDefault="0062093C" w:rsidP="00CE1BCC">
            <w:pPr>
              <w:spacing w:line="276" w:lineRule="auto"/>
              <w:jc w:val="center"/>
              <w:rPr>
                <w:sz w:val="26"/>
                <w:szCs w:val="26"/>
                <w:lang w:val="uk-UA"/>
              </w:rPr>
            </w:pPr>
            <w:r w:rsidRPr="00F729F8">
              <w:rPr>
                <w:sz w:val="26"/>
                <w:szCs w:val="26"/>
                <w:lang w:val="uk-UA"/>
              </w:rPr>
              <w:t>Т9</w:t>
            </w:r>
          </w:p>
        </w:t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Т10</w:t>
            </w:r>
          </w:p>
        </w:tc>
        <w:tc>
          <w:tcPr>
            <w:tcW w:w="743" w:type="dxa"/>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100</w:t>
            </w:r>
          </w:p>
        </w:tc>
        <w:tc>
          <w:tcPr>
            <w:tcW w:w="2410" w:type="dxa"/>
            <w:vMerge w:val="restart"/>
            <w:hideMark/>
          </w:tcPr>
          <w:p w:rsidR="0062093C" w:rsidRPr="00F729F8" w:rsidRDefault="0062093C" w:rsidP="00CE1BCC">
            <w:pPr>
              <w:spacing w:line="276" w:lineRule="auto"/>
              <w:jc w:val="center"/>
              <w:rPr>
                <w:sz w:val="26"/>
                <w:szCs w:val="26"/>
                <w:lang w:val="uk-UA"/>
              </w:rPr>
            </w:pPr>
            <w:r w:rsidRPr="00F729F8">
              <w:rPr>
                <w:sz w:val="26"/>
                <w:szCs w:val="26"/>
                <w:lang w:val="uk-UA"/>
              </w:rPr>
              <w:t>600/100</w:t>
            </w:r>
          </w:p>
        </w:tc>
      </w:tr>
      <w:tr w:rsidR="0062093C" w:rsidRPr="00F729F8" w:rsidTr="00CE1BCC">
        <w:tc>
          <w:tcPr>
            <w:tcW w:w="534"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601"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709"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674"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851"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567" w:type="dxa"/>
            <w:hideMark/>
          </w:tcPr>
          <w:p w:rsidR="0062093C" w:rsidRPr="00F729F8" w:rsidRDefault="0062093C" w:rsidP="00CE1BCC">
            <w:pPr>
              <w:spacing w:line="276" w:lineRule="auto"/>
              <w:jc w:val="center"/>
              <w:rPr>
                <w:sz w:val="26"/>
                <w:szCs w:val="26"/>
                <w:lang w:val="uk-UA"/>
              </w:rPr>
            </w:pPr>
            <w:r w:rsidRPr="00F729F8">
              <w:rPr>
                <w:sz w:val="26"/>
                <w:szCs w:val="26"/>
                <w:lang w:val="uk-UA"/>
              </w:rPr>
              <w:t>50</w:t>
            </w:r>
          </w:p>
        </w:tc>
        <w:tc>
          <w:tcPr>
            <w:tcW w:w="708" w:type="dxa"/>
            <w:hideMark/>
          </w:tcPr>
          <w:p w:rsidR="0062093C" w:rsidRPr="00F729F8" w:rsidRDefault="0062093C" w:rsidP="00CE1BCC">
            <w:pPr>
              <w:spacing w:line="276" w:lineRule="auto"/>
              <w:rPr>
                <w:sz w:val="26"/>
                <w:szCs w:val="26"/>
                <w:lang w:val="uk-UA"/>
              </w:rPr>
            </w:pPr>
            <w:r w:rsidRPr="00F729F8">
              <w:rPr>
                <w:sz w:val="26"/>
                <w:szCs w:val="26"/>
                <w:lang w:val="uk-UA"/>
              </w:rPr>
              <w:t>50</w:t>
            </w:r>
          </w:p>
        </w:tc>
        <w:tc>
          <w:tcPr>
            <w:tcW w:w="709" w:type="dxa"/>
            <w:hideMark/>
          </w:tcPr>
          <w:p w:rsidR="0062093C" w:rsidRPr="00F729F8" w:rsidRDefault="0062093C" w:rsidP="00CE1BCC">
            <w:pPr>
              <w:spacing w:line="276" w:lineRule="auto"/>
              <w:rPr>
                <w:sz w:val="26"/>
                <w:szCs w:val="26"/>
                <w:lang w:val="uk-UA"/>
              </w:rPr>
            </w:pPr>
            <w:r w:rsidRPr="00F729F8">
              <w:rPr>
                <w:sz w:val="26"/>
                <w:szCs w:val="26"/>
                <w:lang w:val="uk-UA"/>
              </w:rPr>
              <w:t>50</w:t>
            </w:r>
          </w:p>
        </w:tc>
        <w:tc>
          <w:tcPr>
            <w:tcW w:w="743" w:type="dxa"/>
            <w:vMerge/>
            <w:vAlign w:val="center"/>
            <w:hideMark/>
          </w:tcPr>
          <w:p w:rsidR="0062093C" w:rsidRPr="00F729F8" w:rsidRDefault="0062093C" w:rsidP="00CE1BCC">
            <w:pPr>
              <w:spacing w:line="276" w:lineRule="auto"/>
              <w:rPr>
                <w:sz w:val="26"/>
                <w:szCs w:val="26"/>
                <w:lang w:val="uk-UA"/>
              </w:rPr>
            </w:pPr>
          </w:p>
        </w:tc>
        <w:tc>
          <w:tcPr>
            <w:tcW w:w="2410" w:type="dxa"/>
            <w:vMerge/>
            <w:vAlign w:val="center"/>
            <w:hideMark/>
          </w:tcPr>
          <w:p w:rsidR="0062093C" w:rsidRPr="00F729F8" w:rsidRDefault="0062093C" w:rsidP="00CE1BCC">
            <w:pPr>
              <w:spacing w:line="276" w:lineRule="auto"/>
              <w:rPr>
                <w:sz w:val="26"/>
                <w:szCs w:val="26"/>
                <w:lang w:val="uk-UA"/>
              </w:rPr>
            </w:pPr>
          </w:p>
        </w:tc>
      </w:tr>
    </w:tbl>
    <w:p w:rsidR="0062093C" w:rsidRPr="00F729F8" w:rsidRDefault="0062093C" w:rsidP="0062093C">
      <w:pPr>
        <w:spacing w:line="276" w:lineRule="auto"/>
        <w:ind w:firstLine="709"/>
        <w:jc w:val="both"/>
        <w:rPr>
          <w:color w:val="000000"/>
          <w:sz w:val="26"/>
          <w:szCs w:val="26"/>
          <w:lang w:val="uk-UA"/>
        </w:rPr>
      </w:pPr>
      <w:r w:rsidRPr="00F729F8">
        <w:rPr>
          <w:b/>
          <w:color w:val="000000"/>
          <w:sz w:val="26"/>
          <w:szCs w:val="26"/>
          <w:lang w:val="uk-UA"/>
        </w:rPr>
        <w:t xml:space="preserve">*Примітка. </w:t>
      </w:r>
      <w:r w:rsidRPr="00F729F8">
        <w:rPr>
          <w:color w:val="000000"/>
          <w:sz w:val="26"/>
          <w:szCs w:val="26"/>
          <w:lang w:val="uk-UA"/>
        </w:rPr>
        <w:t>Коефіцієнт для іспиту – 0,6. Іспит оцінюється в 40 б.</w:t>
      </w:r>
    </w:p>
    <w:p w:rsidR="0062093C" w:rsidRPr="00F729F8" w:rsidRDefault="0062093C" w:rsidP="0062093C">
      <w:pPr>
        <w:spacing w:line="276" w:lineRule="auto"/>
        <w:jc w:val="center"/>
        <w:rPr>
          <w:b/>
          <w:i/>
          <w:sz w:val="26"/>
          <w:szCs w:val="26"/>
          <w:lang w:val="uk-UA"/>
        </w:rPr>
      </w:pPr>
      <w:r w:rsidRPr="00F729F8">
        <w:rPr>
          <w:b/>
          <w:sz w:val="26"/>
          <w:szCs w:val="26"/>
          <w:lang w:val="uk-UA"/>
        </w:rPr>
        <w:t>9. Засоби дігностики</w:t>
      </w:r>
    </w:p>
    <w:p w:rsidR="0062093C" w:rsidRPr="00F729F8" w:rsidRDefault="0062093C" w:rsidP="0062093C">
      <w:pPr>
        <w:spacing w:line="276" w:lineRule="auto"/>
        <w:ind w:left="142" w:firstLine="567"/>
        <w:contextualSpacing/>
        <w:jc w:val="both"/>
        <w:rPr>
          <w:b/>
          <w:sz w:val="26"/>
          <w:szCs w:val="26"/>
          <w:lang w:val="uk-UA"/>
        </w:rPr>
      </w:pPr>
      <w:r w:rsidRPr="00F729F8">
        <w:rPr>
          <w:b/>
          <w:sz w:val="26"/>
          <w:szCs w:val="26"/>
          <w:lang w:val="uk-UA"/>
        </w:rPr>
        <w:t>Засобами діагностики та методами демонстрування результатів навчання є:</w:t>
      </w:r>
      <w:r w:rsidRPr="00F729F8">
        <w:rPr>
          <w:sz w:val="26"/>
          <w:szCs w:val="26"/>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2093C" w:rsidRPr="00F729F8" w:rsidRDefault="0062093C" w:rsidP="0062093C">
      <w:pPr>
        <w:spacing w:line="276" w:lineRule="auto"/>
        <w:jc w:val="center"/>
        <w:rPr>
          <w:b/>
          <w:sz w:val="26"/>
          <w:szCs w:val="26"/>
          <w:lang w:val="uk-UA"/>
        </w:rPr>
      </w:pPr>
      <w:r w:rsidRPr="00F729F8">
        <w:rPr>
          <w:b/>
          <w:sz w:val="26"/>
          <w:szCs w:val="26"/>
          <w:lang w:val="uk-UA"/>
        </w:rPr>
        <w:t>10. Методи навчання</w:t>
      </w:r>
    </w:p>
    <w:p w:rsidR="0062093C" w:rsidRPr="00F729F8" w:rsidRDefault="0062093C" w:rsidP="0062093C">
      <w:pPr>
        <w:spacing w:line="276" w:lineRule="auto"/>
        <w:ind w:left="142" w:firstLine="567"/>
        <w:contextualSpacing/>
        <w:jc w:val="both"/>
        <w:rPr>
          <w:sz w:val="26"/>
          <w:szCs w:val="26"/>
          <w:lang w:val="uk-UA"/>
        </w:rPr>
      </w:pPr>
      <w:r w:rsidRPr="00F729F8">
        <w:rPr>
          <w:sz w:val="26"/>
          <w:szCs w:val="26"/>
          <w:lang w:val="uk-UA"/>
        </w:rPr>
        <w:t>Усний виклад матеріалу: наукова розповідь, спрямована на аналіз фактичного матеріалу;</w:t>
      </w:r>
      <w:r w:rsidRPr="00F729F8">
        <w:rPr>
          <w:sz w:val="26"/>
          <w:szCs w:val="26"/>
          <w:lang w:val="uk-UA" w:eastAsia="en-US"/>
        </w:rPr>
        <w:t xml:space="preserve"> </w:t>
      </w:r>
      <w:r w:rsidRPr="00F729F8">
        <w:rPr>
          <w:sz w:val="26"/>
          <w:szCs w:val="26"/>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62093C" w:rsidRPr="00F729F8" w:rsidRDefault="0062093C" w:rsidP="0062093C">
      <w:pPr>
        <w:shd w:val="clear" w:color="auto" w:fill="FFFFFF"/>
        <w:spacing w:line="276" w:lineRule="auto"/>
        <w:jc w:val="center"/>
        <w:rPr>
          <w:b/>
          <w:bCs/>
          <w:spacing w:val="-6"/>
          <w:sz w:val="26"/>
          <w:szCs w:val="26"/>
          <w:lang w:val="uk-UA"/>
        </w:rPr>
      </w:pPr>
      <w:r w:rsidRPr="00F729F8">
        <w:rPr>
          <w:b/>
          <w:sz w:val="26"/>
          <w:szCs w:val="26"/>
          <w:lang w:val="uk-UA"/>
        </w:rPr>
        <w:t>11. Рекомендована література</w:t>
      </w:r>
    </w:p>
    <w:p w:rsidR="0062093C" w:rsidRPr="00F729F8" w:rsidRDefault="0062093C" w:rsidP="0062093C">
      <w:pPr>
        <w:shd w:val="clear" w:color="auto" w:fill="FFFFFF"/>
        <w:spacing w:line="276" w:lineRule="auto"/>
        <w:jc w:val="center"/>
        <w:rPr>
          <w:b/>
          <w:bCs/>
          <w:spacing w:val="-6"/>
          <w:sz w:val="26"/>
          <w:szCs w:val="26"/>
          <w:lang w:val="uk-UA"/>
        </w:rPr>
      </w:pPr>
      <w:r w:rsidRPr="00F729F8">
        <w:rPr>
          <w:b/>
          <w:bCs/>
          <w:spacing w:val="-6"/>
          <w:sz w:val="26"/>
          <w:szCs w:val="26"/>
          <w:lang w:val="uk-UA"/>
        </w:rPr>
        <w:t>Базова</w:t>
      </w:r>
    </w:p>
    <w:p w:rsidR="0062093C" w:rsidRPr="00F729F8" w:rsidRDefault="0062093C" w:rsidP="0062093C">
      <w:pPr>
        <w:pStyle w:val="ad"/>
        <w:widowControl w:val="0"/>
        <w:numPr>
          <w:ilvl w:val="1"/>
          <w:numId w:val="32"/>
        </w:numPr>
        <w:tabs>
          <w:tab w:val="left" w:pos="567"/>
          <w:tab w:val="left" w:pos="1612"/>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Архангельська А. М. Маскулінність та фемінність як соціокультурні категорії на тлі слов’янського антропонімікону: на матеріалі антропонімів російської, української та чеської мов. </w:t>
      </w:r>
      <w:r w:rsidRPr="00F729F8">
        <w:rPr>
          <w:rFonts w:ascii="Times New Roman" w:hAnsi="Times New Roman"/>
          <w:i/>
          <w:iCs/>
          <w:sz w:val="26"/>
          <w:szCs w:val="26"/>
        </w:rPr>
        <w:t>Мовознавство</w:t>
      </w:r>
      <w:r w:rsidRPr="00F729F8">
        <w:rPr>
          <w:rFonts w:ascii="Times New Roman" w:hAnsi="Times New Roman"/>
          <w:sz w:val="26"/>
          <w:szCs w:val="26"/>
        </w:rPr>
        <w:t>. 2006. № 1. C.</w:t>
      </w:r>
      <w:r w:rsidRPr="00F729F8">
        <w:rPr>
          <w:rFonts w:ascii="Times New Roman" w:hAnsi="Times New Roman"/>
          <w:spacing w:val="-4"/>
          <w:sz w:val="26"/>
          <w:szCs w:val="26"/>
        </w:rPr>
        <w:t xml:space="preserve"> </w:t>
      </w:r>
      <w:r w:rsidRPr="00F729F8">
        <w:rPr>
          <w:rFonts w:ascii="Times New Roman" w:hAnsi="Times New Roman"/>
          <w:sz w:val="26"/>
          <w:szCs w:val="26"/>
        </w:rPr>
        <w:t>83–92.</w:t>
      </w:r>
    </w:p>
    <w:p w:rsidR="0062093C" w:rsidRPr="00F729F8" w:rsidRDefault="0062093C" w:rsidP="0062093C">
      <w:pPr>
        <w:pStyle w:val="ad"/>
        <w:widowControl w:val="0"/>
        <w:numPr>
          <w:ilvl w:val="1"/>
          <w:numId w:val="32"/>
        </w:numPr>
        <w:tabs>
          <w:tab w:val="left" w:pos="567"/>
          <w:tab w:val="left" w:pos="151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Богачева М. В. Специфика гендерной дифференциации языковых средств // Дніпропетровський національний університет імені О. Гончара. Вісник. № 11: Серія Мовознавство. Дніпропетровськ : Вид-во ДНУ, 2008. Вип. 14 : Т. 16. C.</w:t>
      </w:r>
      <w:r w:rsidRPr="00F729F8">
        <w:rPr>
          <w:rFonts w:ascii="Times New Roman" w:hAnsi="Times New Roman"/>
          <w:spacing w:val="-13"/>
          <w:sz w:val="26"/>
          <w:szCs w:val="26"/>
        </w:rPr>
        <w:t xml:space="preserve"> </w:t>
      </w:r>
      <w:r w:rsidRPr="00F729F8">
        <w:rPr>
          <w:rFonts w:ascii="Times New Roman" w:hAnsi="Times New Roman"/>
          <w:sz w:val="26"/>
          <w:szCs w:val="26"/>
        </w:rPr>
        <w:t>43–49.</w:t>
      </w:r>
    </w:p>
    <w:p w:rsidR="0062093C" w:rsidRPr="00F729F8" w:rsidRDefault="0062093C" w:rsidP="0062093C">
      <w:pPr>
        <w:pStyle w:val="ad"/>
        <w:widowControl w:val="0"/>
        <w:numPr>
          <w:ilvl w:val="1"/>
          <w:numId w:val="32"/>
        </w:numPr>
        <w:tabs>
          <w:tab w:val="left" w:pos="567"/>
          <w:tab w:val="left" w:pos="1358"/>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Васильєва Л. Жінка і її мова // Сучасна педагогічна риторика: теорія, практика, міжпредметні зв’язки : Зб. наук. праць за матер. наук. семінару. Львів: ПАІС, 2007. C. 210–22.</w:t>
      </w:r>
    </w:p>
    <w:p w:rsidR="0062093C" w:rsidRPr="00F729F8" w:rsidRDefault="0062093C" w:rsidP="0062093C">
      <w:pPr>
        <w:pStyle w:val="ad"/>
        <w:widowControl w:val="0"/>
        <w:numPr>
          <w:ilvl w:val="1"/>
          <w:numId w:val="32"/>
        </w:numPr>
        <w:tabs>
          <w:tab w:val="left" w:pos="567"/>
          <w:tab w:val="left" w:pos="1537"/>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Гендер для медій: підручник із гендерної теорії для журналістики та інших соціогуманітарних  спеціальностей / за ред.  М. Маєрчик, О. Плахотнік, Г. Ярманової. </w:t>
      </w:r>
      <w:r w:rsidRPr="00F729F8">
        <w:rPr>
          <w:rFonts w:ascii="Times New Roman" w:hAnsi="Times New Roman"/>
          <w:sz w:val="26"/>
          <w:szCs w:val="26"/>
        </w:rPr>
        <w:lastRenderedPageBreak/>
        <w:t>К. : Критика, 2013. 218</w:t>
      </w:r>
      <w:r w:rsidRPr="00F729F8">
        <w:rPr>
          <w:rFonts w:ascii="Times New Roman" w:hAnsi="Times New Roman"/>
          <w:spacing w:val="-24"/>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44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Гендер как интрига познания:  сборник  статей. под.  ред.  А. В. Кирилиной. Москва: Рудомино, 2000. 191</w:t>
      </w:r>
      <w:r w:rsidRPr="00F729F8">
        <w:rPr>
          <w:rFonts w:ascii="Times New Roman" w:hAnsi="Times New Roman"/>
          <w:spacing w:val="-5"/>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425"/>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Гендерна лінгвістика в Україні: історія, теоретичні засади, дискурсивна практика.Т. А. Космеда, Н. А. Карпенко, Т. Ф. Осіпова та ін. Харків: ХНПУ ім. Г. С. Сковороди;  Дрогобич:  Коло,  2014. 472 с.</w:t>
      </w:r>
    </w:p>
    <w:p w:rsidR="0062093C" w:rsidRPr="00F729F8" w:rsidRDefault="0062093C" w:rsidP="0062093C">
      <w:pPr>
        <w:pStyle w:val="ad"/>
        <w:widowControl w:val="0"/>
        <w:numPr>
          <w:ilvl w:val="1"/>
          <w:numId w:val="32"/>
        </w:numPr>
        <w:tabs>
          <w:tab w:val="left" w:pos="567"/>
          <w:tab w:val="left" w:pos="1420"/>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Кирилина А. В. Гендер: лингвистические аспекты. Москва: Изд-во «Институт социологии РАН», 1999. 180</w:t>
      </w:r>
      <w:r w:rsidRPr="00F729F8">
        <w:rPr>
          <w:rFonts w:ascii="Times New Roman" w:hAnsi="Times New Roman"/>
          <w:spacing w:val="-2"/>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34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Кіммел М. Гендероване суспільство. К. : Сфера, 2003. 490</w:t>
      </w:r>
      <w:r w:rsidRPr="00F729F8">
        <w:rPr>
          <w:rFonts w:ascii="Times New Roman" w:hAnsi="Times New Roman"/>
          <w:spacing w:val="-19"/>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434"/>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Кісь О. Ґендерні аспекти реклами: сексизм як негативний чинник формування ґендерних відносин в Україні.</w:t>
      </w:r>
      <w:r w:rsidRPr="00F729F8">
        <w:rPr>
          <w:rFonts w:ascii="Times New Roman" w:hAnsi="Times New Roman"/>
          <w:spacing w:val="18"/>
          <w:sz w:val="26"/>
          <w:szCs w:val="26"/>
        </w:rPr>
        <w:t xml:space="preserve"> </w:t>
      </w:r>
      <w:r w:rsidRPr="00F729F8">
        <w:rPr>
          <w:rFonts w:ascii="Times New Roman" w:hAnsi="Times New Roman"/>
          <w:i/>
          <w:iCs/>
          <w:sz w:val="26"/>
          <w:szCs w:val="26"/>
        </w:rPr>
        <w:t>Практичні аспекти впровадження принципу рівних прав  та можливостей жінок  і  чоловіків  в  діяльності  Верховної  Ради  України</w:t>
      </w:r>
      <w:r w:rsidRPr="00F729F8">
        <w:rPr>
          <w:rFonts w:ascii="Times New Roman" w:hAnsi="Times New Roman"/>
          <w:sz w:val="26"/>
          <w:szCs w:val="26"/>
        </w:rPr>
        <w:t>.  К. :  Москленко О. М. ФОП, 2010. С.</w:t>
      </w:r>
      <w:r w:rsidRPr="00F729F8">
        <w:rPr>
          <w:rFonts w:ascii="Times New Roman" w:hAnsi="Times New Roman"/>
          <w:spacing w:val="-1"/>
          <w:sz w:val="26"/>
          <w:szCs w:val="26"/>
        </w:rPr>
        <w:t xml:space="preserve"> </w:t>
      </w:r>
      <w:r w:rsidRPr="00F729F8">
        <w:rPr>
          <w:rFonts w:ascii="Times New Roman" w:hAnsi="Times New Roman"/>
          <w:sz w:val="26"/>
          <w:szCs w:val="26"/>
        </w:rPr>
        <w:t>50–70.</w:t>
      </w:r>
    </w:p>
    <w:p w:rsidR="0062093C" w:rsidRPr="00F729F8" w:rsidRDefault="0062093C" w:rsidP="0062093C">
      <w:pPr>
        <w:pStyle w:val="ad"/>
        <w:widowControl w:val="0"/>
        <w:numPr>
          <w:ilvl w:val="1"/>
          <w:numId w:val="32"/>
        </w:numPr>
        <w:tabs>
          <w:tab w:val="left" w:pos="567"/>
          <w:tab w:val="left" w:pos="151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Кісь О. Кого оберігає Берегиня, або Матріархат як чоловічий винахід. URL: </w:t>
      </w:r>
      <w:hyperlink r:id="rId5" w:history="1">
        <w:r w:rsidRPr="00F729F8">
          <w:rPr>
            <w:rStyle w:val="ae"/>
            <w:rFonts w:ascii="Times New Roman" w:hAnsi="Times New Roman" w:cs="Calibri"/>
            <w:sz w:val="26"/>
            <w:szCs w:val="26"/>
          </w:rPr>
          <w:t>http://linguistics.kava.kiev.ua/publications/2008/</w:t>
        </w:r>
      </w:hyperlink>
      <w:r w:rsidRPr="00F729F8">
        <w:rPr>
          <w:rFonts w:ascii="Times New Roman" w:hAnsi="Times New Roman"/>
          <w:sz w:val="26"/>
          <w:szCs w:val="26"/>
        </w:rPr>
        <w:t xml:space="preserve"> 06/20/ kogo_oberigae_beregi_73.html.</w:t>
      </w:r>
    </w:p>
    <w:p w:rsidR="0062093C" w:rsidRPr="00F729F8" w:rsidRDefault="0062093C" w:rsidP="0062093C">
      <w:pPr>
        <w:pStyle w:val="ad"/>
        <w:widowControl w:val="0"/>
        <w:numPr>
          <w:ilvl w:val="1"/>
          <w:numId w:val="32"/>
        </w:numPr>
        <w:tabs>
          <w:tab w:val="left" w:pos="567"/>
          <w:tab w:val="left" w:pos="1538"/>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Комов О. В.Диференціація мовлення на чоловіче і жіноче. </w:t>
      </w:r>
      <w:r w:rsidRPr="00F729F8">
        <w:rPr>
          <w:rFonts w:ascii="Times New Roman" w:hAnsi="Times New Roman"/>
          <w:i/>
          <w:iCs/>
          <w:sz w:val="26"/>
          <w:szCs w:val="26"/>
        </w:rPr>
        <w:t>Дніпропетровський національний університет імені О. Гончара</w:t>
      </w:r>
      <w:r w:rsidRPr="00F729F8">
        <w:rPr>
          <w:rFonts w:ascii="Times New Roman" w:hAnsi="Times New Roman"/>
          <w:sz w:val="26"/>
          <w:szCs w:val="26"/>
        </w:rPr>
        <w:t>. Вісник № 11, Т. 19: Серія Мовознавство. Дніпропетровськ: Вид-во ДНУ, 2011. Т. 1, Вип. 17. C.</w:t>
      </w:r>
      <w:r w:rsidRPr="00F729F8">
        <w:rPr>
          <w:rFonts w:ascii="Times New Roman" w:hAnsi="Times New Roman"/>
          <w:spacing w:val="-7"/>
          <w:sz w:val="26"/>
          <w:szCs w:val="26"/>
        </w:rPr>
        <w:t xml:space="preserve"> </w:t>
      </w:r>
      <w:r w:rsidRPr="00F729F8">
        <w:rPr>
          <w:rFonts w:ascii="Times New Roman" w:hAnsi="Times New Roman"/>
          <w:sz w:val="26"/>
          <w:szCs w:val="26"/>
        </w:rPr>
        <w:t>73–80.</w:t>
      </w:r>
    </w:p>
    <w:p w:rsidR="0062093C" w:rsidRPr="00F729F8" w:rsidRDefault="0062093C" w:rsidP="0062093C">
      <w:pPr>
        <w:pStyle w:val="ad"/>
        <w:widowControl w:val="0"/>
        <w:numPr>
          <w:ilvl w:val="1"/>
          <w:numId w:val="32"/>
        </w:numPr>
        <w:tabs>
          <w:tab w:val="left" w:pos="567"/>
          <w:tab w:val="left" w:pos="152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Крапивкина М. В. К вопросу о феминистской критике языка в немецком языковом пространстве. </w:t>
      </w:r>
      <w:r w:rsidRPr="00F729F8">
        <w:rPr>
          <w:rFonts w:ascii="Times New Roman" w:hAnsi="Times New Roman"/>
          <w:i/>
          <w:iCs/>
          <w:sz w:val="26"/>
          <w:szCs w:val="26"/>
        </w:rPr>
        <w:t>Вестник Московского университета</w:t>
      </w:r>
      <w:r w:rsidRPr="00F729F8">
        <w:rPr>
          <w:rFonts w:ascii="Times New Roman" w:hAnsi="Times New Roman"/>
          <w:sz w:val="26"/>
          <w:szCs w:val="26"/>
        </w:rPr>
        <w:t>. Серия 9. Филология: Научный журнал. Московский университет. 2011. № 1. C.</w:t>
      </w:r>
      <w:r w:rsidRPr="00F729F8">
        <w:rPr>
          <w:rFonts w:ascii="Times New Roman" w:hAnsi="Times New Roman"/>
          <w:spacing w:val="-7"/>
          <w:sz w:val="26"/>
          <w:szCs w:val="26"/>
        </w:rPr>
        <w:t xml:space="preserve"> </w:t>
      </w:r>
      <w:r w:rsidRPr="00F729F8">
        <w:rPr>
          <w:rFonts w:ascii="Times New Roman" w:hAnsi="Times New Roman"/>
          <w:sz w:val="26"/>
          <w:szCs w:val="26"/>
        </w:rPr>
        <w:t>89–97.</w:t>
      </w:r>
    </w:p>
    <w:p w:rsidR="0062093C" w:rsidRPr="00F729F8" w:rsidRDefault="0062093C" w:rsidP="0062093C">
      <w:pPr>
        <w:pStyle w:val="ad"/>
        <w:widowControl w:val="0"/>
        <w:numPr>
          <w:ilvl w:val="1"/>
          <w:numId w:val="32"/>
        </w:numPr>
        <w:tabs>
          <w:tab w:val="left" w:pos="567"/>
          <w:tab w:val="left" w:pos="157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Литневская Е. И. К вопросу о гендерной маркированности рекламы: отражение в рекламных текстах особенностей мужской и женской речи. </w:t>
      </w:r>
      <w:r w:rsidRPr="00F729F8">
        <w:rPr>
          <w:rFonts w:ascii="Times New Roman" w:hAnsi="Times New Roman"/>
          <w:i/>
          <w:iCs/>
          <w:sz w:val="26"/>
          <w:szCs w:val="26"/>
        </w:rPr>
        <w:t>Вестник Московского университета</w:t>
      </w:r>
      <w:r w:rsidRPr="00F729F8">
        <w:rPr>
          <w:rFonts w:ascii="Times New Roman" w:hAnsi="Times New Roman"/>
          <w:sz w:val="26"/>
          <w:szCs w:val="26"/>
        </w:rPr>
        <w:t>. Серия 9. Филология. 2006. № 3. C.</w:t>
      </w:r>
      <w:r w:rsidRPr="00F729F8">
        <w:rPr>
          <w:rFonts w:ascii="Times New Roman" w:hAnsi="Times New Roman"/>
          <w:spacing w:val="-7"/>
          <w:sz w:val="26"/>
          <w:szCs w:val="26"/>
        </w:rPr>
        <w:t xml:space="preserve"> </w:t>
      </w:r>
      <w:r w:rsidRPr="00F729F8">
        <w:rPr>
          <w:rFonts w:ascii="Times New Roman" w:hAnsi="Times New Roman"/>
          <w:sz w:val="26"/>
          <w:szCs w:val="26"/>
        </w:rPr>
        <w:t>62–70.</w:t>
      </w:r>
    </w:p>
    <w:p w:rsidR="0062093C" w:rsidRPr="00F729F8" w:rsidRDefault="0062093C" w:rsidP="0062093C">
      <w:pPr>
        <w:pStyle w:val="ad"/>
        <w:widowControl w:val="0"/>
        <w:numPr>
          <w:ilvl w:val="1"/>
          <w:numId w:val="32"/>
        </w:numPr>
        <w:tabs>
          <w:tab w:val="left" w:pos="567"/>
          <w:tab w:val="left" w:pos="2193"/>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Луценко Е. А. Психолингвистические аспекты формирования гендерных стереотипов. </w:t>
      </w:r>
      <w:r w:rsidRPr="00F729F8">
        <w:rPr>
          <w:rFonts w:ascii="Times New Roman" w:hAnsi="Times New Roman"/>
          <w:i/>
          <w:iCs/>
          <w:sz w:val="26"/>
          <w:szCs w:val="26"/>
        </w:rPr>
        <w:t>Лінгво-філософські аспекти гуманітарної освіти: матеріали наукової конференції</w:t>
      </w:r>
      <w:r w:rsidRPr="00F729F8">
        <w:rPr>
          <w:rFonts w:ascii="Times New Roman" w:hAnsi="Times New Roman"/>
          <w:sz w:val="26"/>
          <w:szCs w:val="26"/>
        </w:rPr>
        <w:t>. Суми: Редакційно-видавничий відділ СДПІ, 1998. С.</w:t>
      </w:r>
      <w:r w:rsidRPr="00F729F8">
        <w:rPr>
          <w:rFonts w:ascii="Times New Roman" w:hAnsi="Times New Roman"/>
          <w:spacing w:val="-7"/>
          <w:sz w:val="26"/>
          <w:szCs w:val="26"/>
        </w:rPr>
        <w:t> </w:t>
      </w:r>
      <w:r w:rsidRPr="00F729F8">
        <w:rPr>
          <w:rFonts w:ascii="Times New Roman" w:hAnsi="Times New Roman"/>
          <w:sz w:val="26"/>
          <w:szCs w:val="26"/>
        </w:rPr>
        <w:t>82–88.</w:t>
      </w:r>
    </w:p>
    <w:p w:rsidR="0062093C" w:rsidRPr="00F729F8" w:rsidRDefault="0062093C" w:rsidP="0062093C">
      <w:pPr>
        <w:pStyle w:val="ad"/>
        <w:widowControl w:val="0"/>
        <w:numPr>
          <w:ilvl w:val="1"/>
          <w:numId w:val="32"/>
        </w:numPr>
        <w:tabs>
          <w:tab w:val="left" w:pos="567"/>
          <w:tab w:val="left" w:pos="156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Малахова О. Гендерночутлива мова vs дискурсивні влади: актуальні питання гендерної лінгвістики в Україні. </w:t>
      </w:r>
      <w:r w:rsidRPr="00F729F8">
        <w:rPr>
          <w:rFonts w:ascii="Times New Roman" w:hAnsi="Times New Roman"/>
          <w:i/>
          <w:iCs/>
          <w:sz w:val="26"/>
          <w:szCs w:val="26"/>
        </w:rPr>
        <w:t>Гендерний журнал</w:t>
      </w:r>
      <w:r w:rsidRPr="00F729F8">
        <w:rPr>
          <w:rFonts w:ascii="Times New Roman" w:hAnsi="Times New Roman"/>
          <w:sz w:val="26"/>
          <w:szCs w:val="26"/>
        </w:rPr>
        <w:t xml:space="preserve"> «Я». 2015. № 1 (37). С.</w:t>
      </w:r>
      <w:r w:rsidRPr="00F729F8">
        <w:rPr>
          <w:rFonts w:ascii="Times New Roman" w:hAnsi="Times New Roman"/>
          <w:spacing w:val="-4"/>
          <w:sz w:val="26"/>
          <w:szCs w:val="26"/>
        </w:rPr>
        <w:t xml:space="preserve"> </w:t>
      </w:r>
      <w:r w:rsidRPr="00F729F8">
        <w:rPr>
          <w:rFonts w:ascii="Times New Roman" w:hAnsi="Times New Roman"/>
          <w:sz w:val="26"/>
          <w:szCs w:val="26"/>
        </w:rPr>
        <w:t>35–37.</w:t>
      </w:r>
    </w:p>
    <w:p w:rsidR="0062093C" w:rsidRPr="00F729F8" w:rsidRDefault="0062093C" w:rsidP="0062093C">
      <w:pPr>
        <w:pStyle w:val="ad"/>
        <w:widowControl w:val="0"/>
        <w:numPr>
          <w:ilvl w:val="1"/>
          <w:numId w:val="32"/>
        </w:numPr>
        <w:tabs>
          <w:tab w:val="left" w:pos="567"/>
          <w:tab w:val="left" w:pos="1607"/>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Малахова О. А., Марущенко О. А. Гендерна експертиза підручника URL:</w:t>
      </w:r>
      <w:r w:rsidRPr="00F729F8">
        <w:rPr>
          <w:rFonts w:ascii="Times New Roman" w:hAnsi="Times New Roman"/>
          <w:spacing w:val="5"/>
          <w:sz w:val="26"/>
          <w:szCs w:val="26"/>
        </w:rPr>
        <w:t xml:space="preserve"> </w:t>
      </w:r>
      <w:hyperlink r:id="rId6" w:history="1">
        <w:r w:rsidRPr="00F729F8">
          <w:rPr>
            <w:rStyle w:val="ae"/>
            <w:rFonts w:ascii="Times New Roman" w:hAnsi="Times New Roman" w:cs="Calibri"/>
            <w:sz w:val="26"/>
            <w:szCs w:val="26"/>
          </w:rPr>
          <w:t>http://undip.org.ua.</w:t>
        </w:r>
      </w:hyperlink>
    </w:p>
    <w:p w:rsidR="0062093C" w:rsidRPr="00F729F8" w:rsidRDefault="0062093C" w:rsidP="0062093C">
      <w:pPr>
        <w:pStyle w:val="ad"/>
        <w:widowControl w:val="0"/>
        <w:numPr>
          <w:ilvl w:val="1"/>
          <w:numId w:val="32"/>
        </w:numPr>
        <w:tabs>
          <w:tab w:val="left" w:pos="567"/>
          <w:tab w:val="left" w:pos="1638"/>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Мартынюк А. П., Землянский П. Н. Речевое поведение мужчин и женщин в неформальной коммуникативной ситуации. Пол и его маркировка в речевой деятельности. Кривой Рог: МИЦ ЧЯКП, 1996. С.</w:t>
      </w:r>
      <w:r w:rsidRPr="00F729F8">
        <w:rPr>
          <w:rFonts w:ascii="Times New Roman" w:hAnsi="Times New Roman"/>
          <w:spacing w:val="-1"/>
          <w:sz w:val="26"/>
          <w:szCs w:val="26"/>
        </w:rPr>
        <w:t xml:space="preserve"> </w:t>
      </w:r>
      <w:r w:rsidRPr="00F729F8">
        <w:rPr>
          <w:rFonts w:ascii="Times New Roman" w:hAnsi="Times New Roman"/>
          <w:sz w:val="26"/>
          <w:szCs w:val="26"/>
        </w:rPr>
        <w:t>114–126.</w:t>
      </w:r>
    </w:p>
    <w:p w:rsidR="0062093C" w:rsidRPr="00F729F8" w:rsidRDefault="0062093C" w:rsidP="0062093C">
      <w:pPr>
        <w:pStyle w:val="ad"/>
        <w:widowControl w:val="0"/>
        <w:numPr>
          <w:ilvl w:val="1"/>
          <w:numId w:val="32"/>
        </w:numPr>
        <w:tabs>
          <w:tab w:val="left" w:pos="567"/>
          <w:tab w:val="left" w:pos="175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Медведь О. В. Українська граматична терміносистема (історія та сучасний стан): автореф. дис. ... канд. філол. наук:</w:t>
      </w:r>
      <w:r w:rsidRPr="00F729F8">
        <w:rPr>
          <w:rFonts w:ascii="Times New Roman" w:hAnsi="Times New Roman"/>
          <w:spacing w:val="63"/>
          <w:sz w:val="26"/>
          <w:szCs w:val="26"/>
        </w:rPr>
        <w:t xml:space="preserve"> </w:t>
      </w:r>
      <w:r w:rsidRPr="00F729F8">
        <w:rPr>
          <w:rFonts w:ascii="Times New Roman" w:hAnsi="Times New Roman"/>
          <w:sz w:val="26"/>
          <w:szCs w:val="26"/>
        </w:rPr>
        <w:t>10.02.01«Українська мова». Харків, 2001. 18 с.</w:t>
      </w:r>
    </w:p>
    <w:p w:rsidR="0062093C" w:rsidRPr="00F729F8" w:rsidRDefault="0062093C" w:rsidP="0062093C">
      <w:pPr>
        <w:pStyle w:val="ad"/>
        <w:widowControl w:val="0"/>
        <w:numPr>
          <w:ilvl w:val="1"/>
          <w:numId w:val="32"/>
        </w:numPr>
        <w:tabs>
          <w:tab w:val="left" w:pos="567"/>
          <w:tab w:val="left" w:pos="1670"/>
          <w:tab w:val="left" w:pos="3144"/>
          <w:tab w:val="left" w:pos="3746"/>
          <w:tab w:val="left" w:pos="5737"/>
          <w:tab w:val="left" w:pos="6282"/>
          <w:tab w:val="left" w:pos="7350"/>
          <w:tab w:val="left" w:pos="8727"/>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Мельник</w:t>
      </w:r>
      <w:r w:rsidRPr="00F729F8">
        <w:rPr>
          <w:rFonts w:ascii="Times New Roman" w:hAnsi="Times New Roman"/>
          <w:sz w:val="26"/>
          <w:szCs w:val="26"/>
        </w:rPr>
        <w:tab/>
        <w:t xml:space="preserve"> Т.,</w:t>
      </w:r>
      <w:r w:rsidRPr="00F729F8">
        <w:rPr>
          <w:rFonts w:ascii="Times New Roman" w:hAnsi="Times New Roman"/>
          <w:sz w:val="26"/>
          <w:szCs w:val="26"/>
        </w:rPr>
        <w:tab/>
        <w:t>Кобелянська</w:t>
      </w:r>
      <w:r w:rsidRPr="00F729F8">
        <w:rPr>
          <w:rFonts w:ascii="Times New Roman" w:hAnsi="Times New Roman"/>
          <w:sz w:val="26"/>
          <w:szCs w:val="26"/>
        </w:rPr>
        <w:tab/>
        <w:t>Л.</w:t>
      </w:r>
      <w:r w:rsidRPr="00F729F8">
        <w:rPr>
          <w:rFonts w:ascii="Times New Roman" w:hAnsi="Times New Roman"/>
          <w:sz w:val="26"/>
          <w:szCs w:val="26"/>
        </w:rPr>
        <w:tab/>
        <w:t xml:space="preserve">Сучасне </w:t>
      </w:r>
      <w:r w:rsidRPr="00F729F8">
        <w:rPr>
          <w:rFonts w:ascii="Times New Roman" w:hAnsi="Times New Roman"/>
          <w:spacing w:val="-3"/>
          <w:sz w:val="26"/>
          <w:szCs w:val="26"/>
        </w:rPr>
        <w:t xml:space="preserve">гендерне </w:t>
      </w:r>
      <w:r w:rsidRPr="00F729F8">
        <w:rPr>
          <w:rFonts w:ascii="Times New Roman" w:hAnsi="Times New Roman"/>
          <w:sz w:val="26"/>
          <w:szCs w:val="26"/>
        </w:rPr>
        <w:t>мислення: Словник. Київ: К.І.С., 2005. 280</w:t>
      </w:r>
      <w:r w:rsidRPr="00F729F8">
        <w:rPr>
          <w:rFonts w:ascii="Times New Roman" w:hAnsi="Times New Roman"/>
          <w:spacing w:val="-5"/>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530"/>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«Ми різні – ми рівні». Основи культури ґендерної рівності. за ред. О. Семиколєнової. Київ: «К.І.С.», 2007. 176</w:t>
      </w:r>
      <w:r w:rsidRPr="00F729F8">
        <w:rPr>
          <w:rFonts w:ascii="Times New Roman" w:hAnsi="Times New Roman"/>
          <w:spacing w:val="-10"/>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51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Миронова</w:t>
      </w:r>
      <w:r w:rsidRPr="00F729F8">
        <w:rPr>
          <w:rFonts w:ascii="Times New Roman" w:hAnsi="Times New Roman"/>
          <w:spacing w:val="10"/>
          <w:sz w:val="26"/>
          <w:szCs w:val="26"/>
        </w:rPr>
        <w:t xml:space="preserve"> </w:t>
      </w:r>
      <w:r w:rsidRPr="00F729F8">
        <w:rPr>
          <w:rFonts w:ascii="Times New Roman" w:hAnsi="Times New Roman"/>
          <w:sz w:val="26"/>
          <w:szCs w:val="26"/>
        </w:rPr>
        <w:t>Н.</w:t>
      </w:r>
      <w:r w:rsidRPr="00F729F8">
        <w:rPr>
          <w:rFonts w:ascii="Times New Roman" w:hAnsi="Times New Roman"/>
          <w:spacing w:val="13"/>
          <w:sz w:val="26"/>
          <w:szCs w:val="26"/>
        </w:rPr>
        <w:t> </w:t>
      </w:r>
      <w:r w:rsidRPr="00F729F8">
        <w:rPr>
          <w:rFonts w:ascii="Times New Roman" w:hAnsi="Times New Roman"/>
          <w:sz w:val="26"/>
          <w:szCs w:val="26"/>
        </w:rPr>
        <w:t>В.</w:t>
      </w:r>
      <w:r w:rsidRPr="00F729F8">
        <w:rPr>
          <w:rFonts w:ascii="Times New Roman" w:hAnsi="Times New Roman"/>
          <w:spacing w:val="13"/>
          <w:sz w:val="26"/>
          <w:szCs w:val="26"/>
        </w:rPr>
        <w:t xml:space="preserve"> </w:t>
      </w:r>
      <w:r w:rsidRPr="00F729F8">
        <w:rPr>
          <w:rFonts w:ascii="Times New Roman" w:hAnsi="Times New Roman"/>
          <w:sz w:val="26"/>
          <w:szCs w:val="26"/>
        </w:rPr>
        <w:t>Гендер</w:t>
      </w:r>
      <w:r w:rsidRPr="00F729F8">
        <w:rPr>
          <w:rFonts w:ascii="Times New Roman" w:hAnsi="Times New Roman"/>
          <w:spacing w:val="12"/>
          <w:sz w:val="26"/>
          <w:szCs w:val="26"/>
        </w:rPr>
        <w:t xml:space="preserve"> </w:t>
      </w:r>
      <w:r w:rsidRPr="00F729F8">
        <w:rPr>
          <w:rFonts w:ascii="Times New Roman" w:hAnsi="Times New Roman"/>
          <w:sz w:val="26"/>
          <w:szCs w:val="26"/>
        </w:rPr>
        <w:t>у</w:t>
      </w:r>
      <w:r w:rsidRPr="00F729F8">
        <w:rPr>
          <w:rFonts w:ascii="Times New Roman" w:hAnsi="Times New Roman"/>
          <w:spacing w:val="12"/>
          <w:sz w:val="26"/>
          <w:szCs w:val="26"/>
        </w:rPr>
        <w:t xml:space="preserve"> </w:t>
      </w:r>
      <w:r w:rsidRPr="00F729F8">
        <w:rPr>
          <w:rFonts w:ascii="Times New Roman" w:hAnsi="Times New Roman"/>
          <w:sz w:val="26"/>
          <w:szCs w:val="26"/>
        </w:rPr>
        <w:t>лінгвістиці:</w:t>
      </w:r>
      <w:r w:rsidRPr="00F729F8">
        <w:rPr>
          <w:rFonts w:ascii="Times New Roman" w:hAnsi="Times New Roman"/>
          <w:spacing w:val="11"/>
          <w:sz w:val="26"/>
          <w:szCs w:val="26"/>
        </w:rPr>
        <w:t xml:space="preserve"> </w:t>
      </w:r>
      <w:r w:rsidRPr="00F729F8">
        <w:rPr>
          <w:rFonts w:ascii="Times New Roman" w:hAnsi="Times New Roman"/>
          <w:sz w:val="26"/>
          <w:szCs w:val="26"/>
        </w:rPr>
        <w:t>чоловіча</w:t>
      </w:r>
      <w:r w:rsidRPr="00F729F8">
        <w:rPr>
          <w:rFonts w:ascii="Times New Roman" w:hAnsi="Times New Roman"/>
          <w:spacing w:val="11"/>
          <w:sz w:val="26"/>
          <w:szCs w:val="26"/>
        </w:rPr>
        <w:t xml:space="preserve"> </w:t>
      </w:r>
      <w:r w:rsidRPr="00F729F8">
        <w:rPr>
          <w:rFonts w:ascii="Times New Roman" w:hAnsi="Times New Roman"/>
          <w:sz w:val="26"/>
          <w:szCs w:val="26"/>
        </w:rPr>
        <w:t>і</w:t>
      </w:r>
      <w:r w:rsidRPr="00F729F8">
        <w:rPr>
          <w:rFonts w:ascii="Times New Roman" w:hAnsi="Times New Roman"/>
          <w:spacing w:val="13"/>
          <w:sz w:val="26"/>
          <w:szCs w:val="26"/>
        </w:rPr>
        <w:t xml:space="preserve"> </w:t>
      </w:r>
      <w:r w:rsidRPr="00F729F8">
        <w:rPr>
          <w:rFonts w:ascii="Times New Roman" w:hAnsi="Times New Roman"/>
          <w:sz w:val="26"/>
          <w:szCs w:val="26"/>
        </w:rPr>
        <w:t>жіноча</w:t>
      </w:r>
      <w:r w:rsidRPr="00F729F8">
        <w:rPr>
          <w:rFonts w:ascii="Times New Roman" w:hAnsi="Times New Roman"/>
          <w:spacing w:val="10"/>
          <w:sz w:val="26"/>
          <w:szCs w:val="26"/>
        </w:rPr>
        <w:t xml:space="preserve"> </w:t>
      </w:r>
      <w:r w:rsidRPr="00F729F8">
        <w:rPr>
          <w:rFonts w:ascii="Times New Roman" w:hAnsi="Times New Roman"/>
          <w:sz w:val="26"/>
          <w:szCs w:val="26"/>
        </w:rPr>
        <w:t xml:space="preserve">мова. </w:t>
      </w:r>
      <w:r w:rsidRPr="00F729F8">
        <w:rPr>
          <w:rFonts w:ascii="Times New Roman" w:hAnsi="Times New Roman"/>
          <w:i/>
          <w:iCs/>
          <w:sz w:val="26"/>
          <w:szCs w:val="26"/>
        </w:rPr>
        <w:t xml:space="preserve">Актуальні проблеми </w:t>
      </w:r>
      <w:r w:rsidRPr="00F729F8">
        <w:rPr>
          <w:rFonts w:ascii="Times New Roman" w:hAnsi="Times New Roman"/>
          <w:i/>
          <w:iCs/>
          <w:sz w:val="26"/>
          <w:szCs w:val="26"/>
        </w:rPr>
        <w:lastRenderedPageBreak/>
        <w:t>слов’янської філології: міжвузів. зб. наук. Статей.</w:t>
      </w:r>
      <w:r w:rsidRPr="00F729F8">
        <w:rPr>
          <w:rFonts w:ascii="Times New Roman" w:hAnsi="Times New Roman"/>
          <w:sz w:val="26"/>
          <w:szCs w:val="26"/>
        </w:rPr>
        <w:t xml:space="preserve"> відп. ред. В. О. Соболь. Київ: Знання України, 2004. Вип. 9: Лінгвістика і літературознавство. C. 347–354.</w:t>
      </w:r>
    </w:p>
    <w:p w:rsidR="0062093C" w:rsidRPr="00F729F8" w:rsidRDefault="0062093C" w:rsidP="0062093C">
      <w:pPr>
        <w:pStyle w:val="ad"/>
        <w:widowControl w:val="0"/>
        <w:numPr>
          <w:ilvl w:val="1"/>
          <w:numId w:val="32"/>
        </w:numPr>
        <w:tabs>
          <w:tab w:val="left" w:pos="567"/>
          <w:tab w:val="left" w:pos="158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Плахотнік О. Ліки від ґендерних стереотипів. </w:t>
      </w:r>
      <w:r w:rsidRPr="00F729F8">
        <w:rPr>
          <w:rFonts w:ascii="Times New Roman" w:hAnsi="Times New Roman"/>
          <w:i/>
          <w:iCs/>
          <w:sz w:val="26"/>
          <w:szCs w:val="26"/>
        </w:rPr>
        <w:t>Інформаційно-просвітницьке видання «Я</w:t>
      </w:r>
      <w:r w:rsidRPr="00F729F8">
        <w:rPr>
          <w:rFonts w:ascii="Times New Roman" w:hAnsi="Times New Roman"/>
          <w:sz w:val="26"/>
          <w:szCs w:val="26"/>
        </w:rPr>
        <w:t>». 2007. № 2.</w:t>
      </w:r>
      <w:r w:rsidRPr="00F729F8">
        <w:rPr>
          <w:rFonts w:ascii="Times New Roman" w:hAnsi="Times New Roman"/>
          <w:spacing w:val="-9"/>
          <w:sz w:val="26"/>
          <w:szCs w:val="26"/>
        </w:rPr>
        <w:t xml:space="preserve"> </w:t>
      </w:r>
      <w:r w:rsidRPr="00F729F8">
        <w:rPr>
          <w:rFonts w:ascii="Times New Roman" w:hAnsi="Times New Roman"/>
          <w:sz w:val="26"/>
          <w:szCs w:val="26"/>
        </w:rPr>
        <w:t>С.16.</w:t>
      </w:r>
    </w:p>
    <w:p w:rsidR="0062093C" w:rsidRPr="00F729F8" w:rsidRDefault="0062093C" w:rsidP="0062093C">
      <w:pPr>
        <w:pStyle w:val="ad"/>
        <w:widowControl w:val="0"/>
        <w:numPr>
          <w:ilvl w:val="1"/>
          <w:numId w:val="32"/>
        </w:numPr>
        <w:tabs>
          <w:tab w:val="left" w:pos="567"/>
          <w:tab w:val="left" w:pos="150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Пода О. Ю. Визначення і функціонування терміна «гендер» у пострадянському і західноєвропейському дискурсах. </w:t>
      </w:r>
      <w:r w:rsidRPr="00F729F8">
        <w:rPr>
          <w:rFonts w:ascii="Times New Roman" w:hAnsi="Times New Roman"/>
          <w:i/>
          <w:iCs/>
          <w:sz w:val="26"/>
          <w:szCs w:val="26"/>
        </w:rPr>
        <w:t>Держава та регіони. Серія: Гуманітарні науки: науково-виробничий журнал</w:t>
      </w:r>
      <w:r w:rsidRPr="00F729F8">
        <w:rPr>
          <w:rFonts w:ascii="Times New Roman" w:hAnsi="Times New Roman"/>
          <w:sz w:val="26"/>
          <w:szCs w:val="26"/>
        </w:rPr>
        <w:t>.</w:t>
      </w:r>
      <w:r w:rsidRPr="00F729F8">
        <w:rPr>
          <w:rFonts w:ascii="Times New Roman" w:hAnsi="Times New Roman"/>
          <w:spacing w:val="-25"/>
          <w:sz w:val="26"/>
          <w:szCs w:val="26"/>
        </w:rPr>
        <w:t xml:space="preserve"> </w:t>
      </w:r>
      <w:r w:rsidRPr="00F729F8">
        <w:rPr>
          <w:rFonts w:ascii="Times New Roman" w:hAnsi="Times New Roman"/>
          <w:sz w:val="26"/>
          <w:szCs w:val="26"/>
        </w:rPr>
        <w:t>2006. № 4. C. 50–56.</w:t>
      </w:r>
    </w:p>
    <w:p w:rsidR="0062093C" w:rsidRPr="00F729F8" w:rsidRDefault="0062093C" w:rsidP="0062093C">
      <w:pPr>
        <w:pStyle w:val="ad"/>
        <w:widowControl w:val="0"/>
        <w:numPr>
          <w:ilvl w:val="1"/>
          <w:numId w:val="32"/>
        </w:numPr>
        <w:tabs>
          <w:tab w:val="left" w:pos="567"/>
          <w:tab w:val="left" w:pos="1732"/>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Пономарів О. Іменники жіночого роду в назвах за професіями. </w:t>
      </w:r>
      <w:r w:rsidRPr="00F729F8">
        <w:rPr>
          <w:rFonts w:ascii="Times New Roman" w:hAnsi="Times New Roman"/>
          <w:i/>
          <w:iCs/>
          <w:sz w:val="26"/>
          <w:szCs w:val="26"/>
        </w:rPr>
        <w:t>Філософсько-антропологічні студії</w:t>
      </w:r>
      <w:r w:rsidRPr="00F729F8">
        <w:rPr>
          <w:rFonts w:ascii="Times New Roman" w:hAnsi="Times New Roman"/>
          <w:sz w:val="26"/>
          <w:szCs w:val="26"/>
        </w:rPr>
        <w:t xml:space="preserve"> 2001. Спецвипуск. Київ: Стилос, 2001. С.</w:t>
      </w:r>
      <w:r w:rsidRPr="00F729F8">
        <w:rPr>
          <w:rFonts w:ascii="Times New Roman" w:hAnsi="Times New Roman"/>
          <w:spacing w:val="-6"/>
          <w:sz w:val="26"/>
          <w:szCs w:val="26"/>
        </w:rPr>
        <w:t xml:space="preserve"> </w:t>
      </w:r>
      <w:r w:rsidRPr="00F729F8">
        <w:rPr>
          <w:rFonts w:ascii="Times New Roman" w:hAnsi="Times New Roman"/>
          <w:sz w:val="26"/>
          <w:szCs w:val="26"/>
        </w:rPr>
        <w:t>183–186.</w:t>
      </w:r>
    </w:p>
    <w:p w:rsidR="0062093C" w:rsidRPr="00F729F8" w:rsidRDefault="0062093C" w:rsidP="0062093C">
      <w:pPr>
        <w:pStyle w:val="ad"/>
        <w:widowControl w:val="0"/>
        <w:numPr>
          <w:ilvl w:val="1"/>
          <w:numId w:val="32"/>
        </w:numPr>
        <w:tabs>
          <w:tab w:val="left" w:pos="567"/>
          <w:tab w:val="left" w:pos="1583"/>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Рудюк Т. Фразеологізми-синоніми з гендерним змістом. </w:t>
      </w:r>
      <w:r w:rsidRPr="00F729F8">
        <w:rPr>
          <w:rFonts w:ascii="Times New Roman" w:hAnsi="Times New Roman"/>
          <w:i/>
          <w:iCs/>
          <w:sz w:val="26"/>
          <w:szCs w:val="26"/>
        </w:rPr>
        <w:t>Культура слова</w:t>
      </w:r>
      <w:r w:rsidRPr="00F729F8">
        <w:rPr>
          <w:rFonts w:ascii="Times New Roman" w:hAnsi="Times New Roman"/>
          <w:sz w:val="26"/>
          <w:szCs w:val="26"/>
        </w:rPr>
        <w:t xml:space="preserve"> / Відп. ред. С. Я. Єрмоленко. Київ: Вид. дім Дмитра Бураго, 2010. Вип. 72. C.</w:t>
      </w:r>
      <w:r w:rsidRPr="00F729F8">
        <w:rPr>
          <w:rFonts w:ascii="Times New Roman" w:hAnsi="Times New Roman"/>
          <w:spacing w:val="-6"/>
          <w:sz w:val="26"/>
          <w:szCs w:val="26"/>
        </w:rPr>
        <w:t xml:space="preserve"> </w:t>
      </w:r>
      <w:r w:rsidRPr="00F729F8">
        <w:rPr>
          <w:rFonts w:ascii="Times New Roman" w:hAnsi="Times New Roman"/>
          <w:sz w:val="26"/>
          <w:szCs w:val="26"/>
        </w:rPr>
        <w:t>122–127.</w:t>
      </w:r>
    </w:p>
    <w:p w:rsidR="0062093C" w:rsidRPr="00F729F8" w:rsidRDefault="0062093C" w:rsidP="0062093C">
      <w:pPr>
        <w:pStyle w:val="ad"/>
        <w:widowControl w:val="0"/>
        <w:numPr>
          <w:ilvl w:val="1"/>
          <w:numId w:val="32"/>
        </w:numPr>
        <w:tabs>
          <w:tab w:val="left" w:pos="567"/>
          <w:tab w:val="left" w:pos="1624"/>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Саплін Ю. Ю. Гендерна семантика слова. </w:t>
      </w:r>
      <w:r w:rsidRPr="00F729F8">
        <w:rPr>
          <w:rFonts w:ascii="Times New Roman" w:hAnsi="Times New Roman"/>
          <w:i/>
          <w:iCs/>
          <w:sz w:val="26"/>
          <w:szCs w:val="26"/>
        </w:rPr>
        <w:t>Держава та регіони</w:t>
      </w:r>
      <w:r w:rsidRPr="00F729F8">
        <w:rPr>
          <w:rFonts w:ascii="Times New Roman" w:hAnsi="Times New Roman"/>
          <w:sz w:val="26"/>
          <w:szCs w:val="26"/>
        </w:rPr>
        <w:t>. Серія: Гуманітарні науки: науково-виробничий  журнал. 2007. № 2. C.</w:t>
      </w:r>
      <w:r w:rsidRPr="00F729F8">
        <w:rPr>
          <w:rFonts w:ascii="Times New Roman" w:hAnsi="Times New Roman"/>
          <w:spacing w:val="-6"/>
          <w:sz w:val="26"/>
          <w:szCs w:val="26"/>
        </w:rPr>
        <w:t xml:space="preserve"> </w:t>
      </w:r>
      <w:r w:rsidRPr="00F729F8">
        <w:rPr>
          <w:rFonts w:ascii="Times New Roman" w:hAnsi="Times New Roman"/>
          <w:sz w:val="26"/>
          <w:szCs w:val="26"/>
        </w:rPr>
        <w:t>110–116.</w:t>
      </w:r>
    </w:p>
    <w:p w:rsidR="0062093C" w:rsidRPr="00F729F8" w:rsidRDefault="0062093C" w:rsidP="0062093C">
      <w:pPr>
        <w:pStyle w:val="ad"/>
        <w:widowControl w:val="0"/>
        <w:numPr>
          <w:ilvl w:val="1"/>
          <w:numId w:val="32"/>
        </w:numPr>
        <w:tabs>
          <w:tab w:val="left" w:pos="567"/>
          <w:tab w:val="left" w:pos="1514"/>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Семиколєнова О. І., Шиліна А. Г. Гендерний аспект сучасної мовної політики (міжнародний досвід і українська перспектива). </w:t>
      </w:r>
      <w:r w:rsidRPr="00F729F8">
        <w:rPr>
          <w:rFonts w:ascii="Times New Roman" w:hAnsi="Times New Roman"/>
          <w:i/>
          <w:iCs/>
          <w:sz w:val="26"/>
          <w:szCs w:val="26"/>
        </w:rPr>
        <w:t>Мовознавство</w:t>
      </w:r>
      <w:r w:rsidRPr="00F729F8">
        <w:rPr>
          <w:rFonts w:ascii="Times New Roman" w:hAnsi="Times New Roman"/>
          <w:sz w:val="26"/>
          <w:szCs w:val="26"/>
        </w:rPr>
        <w:t>. 2006. № 4. C.</w:t>
      </w:r>
      <w:r w:rsidRPr="00F729F8">
        <w:rPr>
          <w:rFonts w:ascii="Times New Roman" w:hAnsi="Times New Roman"/>
          <w:spacing w:val="-4"/>
          <w:sz w:val="26"/>
          <w:szCs w:val="26"/>
        </w:rPr>
        <w:t xml:space="preserve"> </w:t>
      </w:r>
      <w:r w:rsidRPr="00F729F8">
        <w:rPr>
          <w:rFonts w:ascii="Times New Roman" w:hAnsi="Times New Roman"/>
          <w:sz w:val="26"/>
          <w:szCs w:val="26"/>
        </w:rPr>
        <w:t>32–40.</w:t>
      </w:r>
    </w:p>
    <w:p w:rsidR="0062093C" w:rsidRPr="00F729F8" w:rsidRDefault="0062093C" w:rsidP="0062093C">
      <w:pPr>
        <w:pStyle w:val="ad"/>
        <w:widowControl w:val="0"/>
        <w:numPr>
          <w:ilvl w:val="1"/>
          <w:numId w:val="32"/>
        </w:numPr>
        <w:tabs>
          <w:tab w:val="left" w:pos="567"/>
          <w:tab w:val="left" w:pos="1569"/>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Словарь гендерных терминов / под ред. А. А. Денисовой. М. : Информация XXI век, 2002. URL:</w:t>
      </w:r>
      <w:r w:rsidRPr="00F729F8">
        <w:rPr>
          <w:rFonts w:ascii="Times New Roman" w:hAnsi="Times New Roman"/>
          <w:spacing w:val="-13"/>
          <w:sz w:val="26"/>
          <w:szCs w:val="26"/>
        </w:rPr>
        <w:t xml:space="preserve"> </w:t>
      </w:r>
      <w:hyperlink r:id="rId7" w:history="1">
        <w:r w:rsidRPr="00F729F8">
          <w:rPr>
            <w:rStyle w:val="ae"/>
            <w:rFonts w:ascii="Times New Roman" w:hAnsi="Times New Roman" w:cs="Calibri"/>
            <w:sz w:val="26"/>
            <w:szCs w:val="26"/>
          </w:rPr>
          <w:t>http://www.owl.ru/gender.</w:t>
        </w:r>
      </w:hyperlink>
    </w:p>
    <w:p w:rsidR="0062093C" w:rsidRPr="00F729F8" w:rsidRDefault="0062093C" w:rsidP="0062093C">
      <w:pPr>
        <w:pStyle w:val="ad"/>
        <w:widowControl w:val="0"/>
        <w:numPr>
          <w:ilvl w:val="1"/>
          <w:numId w:val="32"/>
        </w:numPr>
        <w:tabs>
          <w:tab w:val="left" w:pos="567"/>
          <w:tab w:val="left" w:pos="1698"/>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Словник гендерних термінів. URL:</w:t>
      </w:r>
      <w:r w:rsidRPr="00F729F8">
        <w:rPr>
          <w:rFonts w:ascii="Times New Roman" w:hAnsi="Times New Roman"/>
          <w:spacing w:val="48"/>
          <w:sz w:val="26"/>
          <w:szCs w:val="26"/>
        </w:rPr>
        <w:t xml:space="preserve"> </w:t>
      </w:r>
      <w:hyperlink r:id="rId8" w:history="1">
        <w:r w:rsidRPr="00F729F8">
          <w:rPr>
            <w:rStyle w:val="ae"/>
            <w:rFonts w:ascii="Times New Roman" w:hAnsi="Times New Roman" w:cs="Calibri"/>
            <w:sz w:val="26"/>
            <w:szCs w:val="26"/>
          </w:rPr>
          <w:t>http://a-z-gender.net</w:t>
        </w:r>
      </w:hyperlink>
      <w:r w:rsidRPr="00F729F8">
        <w:rPr>
          <w:rFonts w:ascii="Times New Roman" w:hAnsi="Times New Roman"/>
          <w:sz w:val="26"/>
          <w:szCs w:val="26"/>
        </w:rPr>
        <w:t>/ua/category/%D0%BC.</w:t>
      </w:r>
    </w:p>
    <w:p w:rsidR="0062093C" w:rsidRPr="00F729F8" w:rsidRDefault="0062093C" w:rsidP="0062093C">
      <w:pPr>
        <w:pStyle w:val="ad"/>
        <w:widowControl w:val="0"/>
        <w:numPr>
          <w:ilvl w:val="1"/>
          <w:numId w:val="32"/>
        </w:numPr>
        <w:tabs>
          <w:tab w:val="left" w:pos="567"/>
          <w:tab w:val="left" w:pos="1523"/>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Ставицька Л. О. Гендер: мова, свідомість, комунікація. К. : КММ, 2015. 440</w:t>
      </w:r>
      <w:r w:rsidRPr="00F729F8">
        <w:rPr>
          <w:rFonts w:ascii="Times New Roman" w:hAnsi="Times New Roman"/>
          <w:spacing w:val="-3"/>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739"/>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Ставицька Л. О. Сучасний стан лінгвогендерологічних досліджень в Україні. </w:t>
      </w:r>
      <w:r w:rsidRPr="00F729F8">
        <w:rPr>
          <w:rFonts w:ascii="Times New Roman" w:hAnsi="Times New Roman"/>
          <w:i/>
          <w:iCs/>
          <w:sz w:val="26"/>
          <w:szCs w:val="26"/>
        </w:rPr>
        <w:t>Мовознавство:</w:t>
      </w:r>
      <w:r w:rsidRPr="00F729F8">
        <w:rPr>
          <w:rFonts w:ascii="Times New Roman" w:hAnsi="Times New Roman"/>
          <w:sz w:val="26"/>
          <w:szCs w:val="26"/>
        </w:rPr>
        <w:t xml:space="preserve"> науково-теор. журнал Ін-ту мовознавства ім. О. О. Потебні. 2008. № 2–3. C.</w:t>
      </w:r>
      <w:r w:rsidRPr="00F729F8">
        <w:rPr>
          <w:rFonts w:ascii="Times New Roman" w:hAnsi="Times New Roman"/>
          <w:spacing w:val="-10"/>
          <w:sz w:val="26"/>
          <w:szCs w:val="26"/>
        </w:rPr>
        <w:t> </w:t>
      </w:r>
      <w:r w:rsidRPr="00F729F8">
        <w:rPr>
          <w:rFonts w:ascii="Times New Roman" w:hAnsi="Times New Roman"/>
          <w:sz w:val="26"/>
          <w:szCs w:val="26"/>
        </w:rPr>
        <w:t>236–246.</w:t>
      </w:r>
    </w:p>
    <w:p w:rsidR="0062093C" w:rsidRPr="00F729F8" w:rsidRDefault="0062093C" w:rsidP="0062093C">
      <w:pPr>
        <w:pStyle w:val="ad"/>
        <w:widowControl w:val="0"/>
        <w:numPr>
          <w:ilvl w:val="1"/>
          <w:numId w:val="32"/>
        </w:numPr>
        <w:tabs>
          <w:tab w:val="left" w:pos="567"/>
          <w:tab w:val="left" w:pos="1840"/>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Субботина О. А. «Конкурс красоты» продолжается: гендерная толерантность в языке и коммуникации. </w:t>
      </w:r>
      <w:r w:rsidRPr="00F729F8">
        <w:rPr>
          <w:rFonts w:ascii="Times New Roman" w:hAnsi="Times New Roman"/>
          <w:i/>
          <w:iCs/>
          <w:sz w:val="26"/>
          <w:szCs w:val="26"/>
        </w:rPr>
        <w:t>Актуальні проблеми слов’янської філології: міжвузів. збірник наук. Статей</w:t>
      </w:r>
      <w:r w:rsidRPr="00F729F8">
        <w:rPr>
          <w:rFonts w:ascii="Times New Roman" w:hAnsi="Times New Roman"/>
          <w:sz w:val="26"/>
          <w:szCs w:val="26"/>
        </w:rPr>
        <w:t>. відп. ред. В. О. Соболь. Киев: Знання України, 2004. Вип. 9: Лінгвістика і літературознавство. C.</w:t>
      </w:r>
      <w:r w:rsidRPr="00F729F8">
        <w:rPr>
          <w:rFonts w:ascii="Times New Roman" w:hAnsi="Times New Roman"/>
          <w:spacing w:val="1"/>
          <w:sz w:val="26"/>
          <w:szCs w:val="26"/>
        </w:rPr>
        <w:t xml:space="preserve"> </w:t>
      </w:r>
      <w:r w:rsidRPr="00F729F8">
        <w:rPr>
          <w:rFonts w:ascii="Times New Roman" w:hAnsi="Times New Roman"/>
          <w:sz w:val="26"/>
          <w:szCs w:val="26"/>
        </w:rPr>
        <w:t>354–364.Танен Д. Ты меня не понимаешь! Почему женщины и мужчины не понимают друг друга. Москва: Вече. 1996. 432</w:t>
      </w:r>
      <w:r w:rsidRPr="00F729F8">
        <w:rPr>
          <w:rFonts w:ascii="Times New Roman" w:hAnsi="Times New Roman"/>
          <w:spacing w:val="-3"/>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600"/>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Філоненко С. «Юля косу носить»: гендерні стереотипи в сучасній політичній сатирі. </w:t>
      </w:r>
      <w:r w:rsidRPr="00F729F8">
        <w:rPr>
          <w:rFonts w:ascii="Times New Roman" w:hAnsi="Times New Roman"/>
          <w:i/>
          <w:iCs/>
          <w:sz w:val="26"/>
          <w:szCs w:val="26"/>
        </w:rPr>
        <w:t>Слово і час</w:t>
      </w:r>
      <w:r w:rsidRPr="00F729F8">
        <w:rPr>
          <w:rFonts w:ascii="Times New Roman" w:hAnsi="Times New Roman"/>
          <w:sz w:val="26"/>
          <w:szCs w:val="26"/>
        </w:rPr>
        <w:t>. 2007. № 11. С.</w:t>
      </w:r>
      <w:r w:rsidRPr="00F729F8">
        <w:rPr>
          <w:rFonts w:ascii="Times New Roman" w:hAnsi="Times New Roman"/>
          <w:spacing w:val="-12"/>
          <w:sz w:val="26"/>
          <w:szCs w:val="26"/>
        </w:rPr>
        <w:t xml:space="preserve"> </w:t>
      </w:r>
      <w:r w:rsidRPr="00F729F8">
        <w:rPr>
          <w:rFonts w:ascii="Times New Roman" w:hAnsi="Times New Roman"/>
          <w:sz w:val="26"/>
          <w:szCs w:val="26"/>
        </w:rPr>
        <w:t>62–73.</w:t>
      </w:r>
    </w:p>
    <w:p w:rsidR="0062093C" w:rsidRPr="00F729F8" w:rsidRDefault="0062093C" w:rsidP="0062093C">
      <w:pPr>
        <w:pStyle w:val="ad"/>
        <w:widowControl w:val="0"/>
        <w:numPr>
          <w:ilvl w:val="1"/>
          <w:numId w:val="32"/>
        </w:numPr>
        <w:tabs>
          <w:tab w:val="left" w:pos="567"/>
          <w:tab w:val="left" w:pos="1590"/>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Фішман Дж. Не кидайте свою мову напризволяще. К. : К.І.С., 2009. 200</w:t>
      </w:r>
      <w:r w:rsidRPr="00F729F8">
        <w:rPr>
          <w:rFonts w:ascii="Times New Roman" w:hAnsi="Times New Roman"/>
          <w:spacing w:val="-5"/>
          <w:sz w:val="26"/>
          <w:szCs w:val="26"/>
        </w:rPr>
        <w:t xml:space="preserve"> </w:t>
      </w:r>
      <w:r w:rsidRPr="00F729F8">
        <w:rPr>
          <w:rFonts w:ascii="Times New Roman" w:hAnsi="Times New Roman"/>
          <w:sz w:val="26"/>
          <w:szCs w:val="26"/>
        </w:rPr>
        <w:t>с.</w:t>
      </w:r>
    </w:p>
    <w:p w:rsidR="0062093C" w:rsidRPr="00F729F8" w:rsidRDefault="0062093C" w:rsidP="0062093C">
      <w:pPr>
        <w:pStyle w:val="ad"/>
        <w:widowControl w:val="0"/>
        <w:numPr>
          <w:ilvl w:val="1"/>
          <w:numId w:val="32"/>
        </w:numPr>
        <w:tabs>
          <w:tab w:val="left" w:pos="567"/>
          <w:tab w:val="left" w:pos="1564"/>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Фулей Т. І. Основи гендерної рівності: навч.-метод. посіб. для суддів. К. : Тютюкін, 2010. 240</w:t>
      </w:r>
      <w:r w:rsidRPr="00F729F8">
        <w:rPr>
          <w:rFonts w:ascii="Times New Roman" w:hAnsi="Times New Roman"/>
          <w:spacing w:val="-3"/>
          <w:sz w:val="26"/>
          <w:szCs w:val="26"/>
        </w:rPr>
        <w:t xml:space="preserve"> </w:t>
      </w:r>
      <w:r w:rsidRPr="00F729F8">
        <w:rPr>
          <w:rFonts w:ascii="Times New Roman" w:hAnsi="Times New Roman"/>
          <w:sz w:val="26"/>
          <w:szCs w:val="26"/>
        </w:rPr>
        <w:t>c.</w:t>
      </w:r>
    </w:p>
    <w:p w:rsidR="0062093C" w:rsidRPr="00F729F8" w:rsidRDefault="0062093C" w:rsidP="0062093C">
      <w:pPr>
        <w:pStyle w:val="ad"/>
        <w:widowControl w:val="0"/>
        <w:numPr>
          <w:ilvl w:val="1"/>
          <w:numId w:val="32"/>
        </w:numPr>
        <w:tabs>
          <w:tab w:val="left" w:pos="567"/>
          <w:tab w:val="left" w:pos="1684"/>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Шаров К. С. На темной стороне политкорректности: гендерно-нейтральный новояз.  </w:t>
      </w:r>
      <w:r w:rsidRPr="00F729F8">
        <w:rPr>
          <w:rFonts w:ascii="Times New Roman" w:hAnsi="Times New Roman"/>
          <w:i/>
          <w:iCs/>
          <w:sz w:val="26"/>
          <w:szCs w:val="26"/>
        </w:rPr>
        <w:t>Вопросы  философии</w:t>
      </w:r>
      <w:r w:rsidRPr="00F729F8">
        <w:rPr>
          <w:rFonts w:ascii="Times New Roman" w:hAnsi="Times New Roman"/>
          <w:sz w:val="26"/>
          <w:szCs w:val="26"/>
        </w:rPr>
        <w:t>. 2010. №  3.  C.</w:t>
      </w:r>
      <w:r w:rsidRPr="00F729F8">
        <w:rPr>
          <w:rFonts w:ascii="Times New Roman" w:hAnsi="Times New Roman"/>
          <w:spacing w:val="-1"/>
          <w:sz w:val="26"/>
          <w:szCs w:val="26"/>
        </w:rPr>
        <w:t xml:space="preserve"> </w:t>
      </w:r>
      <w:r w:rsidRPr="00F729F8">
        <w:rPr>
          <w:rFonts w:ascii="Times New Roman" w:hAnsi="Times New Roman"/>
          <w:sz w:val="26"/>
          <w:szCs w:val="26"/>
        </w:rPr>
        <w:t>30–43.</w:t>
      </w:r>
    </w:p>
    <w:p w:rsidR="0062093C" w:rsidRPr="00F729F8" w:rsidRDefault="0062093C" w:rsidP="0062093C">
      <w:pPr>
        <w:pStyle w:val="ad"/>
        <w:widowControl w:val="0"/>
        <w:numPr>
          <w:ilvl w:val="1"/>
          <w:numId w:val="32"/>
        </w:numPr>
        <w:tabs>
          <w:tab w:val="left" w:pos="567"/>
          <w:tab w:val="left" w:pos="1672"/>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Шліпченко С. «Бути жінкою»: біологічна програма чи культурна концепція? </w:t>
      </w:r>
      <w:r w:rsidRPr="00F729F8">
        <w:rPr>
          <w:rFonts w:ascii="Times New Roman" w:hAnsi="Times New Roman"/>
          <w:i/>
          <w:iCs/>
          <w:sz w:val="26"/>
          <w:szCs w:val="26"/>
        </w:rPr>
        <w:t>Всесвіт</w:t>
      </w:r>
      <w:r w:rsidRPr="00F729F8">
        <w:rPr>
          <w:rFonts w:ascii="Times New Roman" w:hAnsi="Times New Roman"/>
          <w:sz w:val="26"/>
          <w:szCs w:val="26"/>
        </w:rPr>
        <w:t>. 2002. № 3–4. С.</w:t>
      </w:r>
      <w:r w:rsidRPr="00F729F8">
        <w:rPr>
          <w:rFonts w:ascii="Times New Roman" w:hAnsi="Times New Roman"/>
          <w:spacing w:val="-12"/>
          <w:sz w:val="26"/>
          <w:szCs w:val="26"/>
        </w:rPr>
        <w:t xml:space="preserve"> </w:t>
      </w:r>
      <w:r w:rsidRPr="00F729F8">
        <w:rPr>
          <w:rFonts w:ascii="Times New Roman" w:hAnsi="Times New Roman"/>
          <w:sz w:val="26"/>
          <w:szCs w:val="26"/>
        </w:rPr>
        <w:t>134–141.</w:t>
      </w:r>
    </w:p>
    <w:p w:rsidR="0062093C" w:rsidRPr="00F729F8" w:rsidRDefault="0062093C" w:rsidP="0062093C">
      <w:pPr>
        <w:pStyle w:val="ad"/>
        <w:widowControl w:val="0"/>
        <w:numPr>
          <w:ilvl w:val="1"/>
          <w:numId w:val="32"/>
        </w:numPr>
        <w:tabs>
          <w:tab w:val="left" w:pos="567"/>
          <w:tab w:val="left" w:pos="851"/>
          <w:tab w:val="left" w:pos="993"/>
          <w:tab w:val="left" w:pos="127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Шпак Н. Подолання сексизму в мові. </w:t>
      </w:r>
      <w:r w:rsidRPr="00F729F8">
        <w:rPr>
          <w:rFonts w:ascii="Times New Roman" w:hAnsi="Times New Roman"/>
          <w:i/>
          <w:iCs/>
          <w:sz w:val="26"/>
          <w:szCs w:val="26"/>
        </w:rPr>
        <w:t>Рівність жінок і чоловіків: «</w:t>
      </w:r>
      <w:r w:rsidRPr="00F729F8">
        <w:rPr>
          <w:rFonts w:ascii="Times New Roman" w:hAnsi="Times New Roman"/>
          <w:sz w:val="26"/>
          <w:szCs w:val="26"/>
        </w:rPr>
        <w:t>Світові тенденції та українські реалії». Київ: Просвіта, 2001. С.</w:t>
      </w:r>
      <w:r w:rsidRPr="00F729F8">
        <w:rPr>
          <w:rFonts w:ascii="Times New Roman" w:hAnsi="Times New Roman"/>
          <w:spacing w:val="-3"/>
          <w:sz w:val="26"/>
          <w:szCs w:val="26"/>
        </w:rPr>
        <w:t xml:space="preserve"> </w:t>
      </w:r>
      <w:r w:rsidRPr="00F729F8">
        <w:rPr>
          <w:rFonts w:ascii="Times New Roman" w:hAnsi="Times New Roman"/>
          <w:sz w:val="26"/>
          <w:szCs w:val="26"/>
        </w:rPr>
        <w:t>66–70.</w:t>
      </w:r>
    </w:p>
    <w:p w:rsidR="0062093C" w:rsidRPr="00F729F8" w:rsidRDefault="0062093C" w:rsidP="0062093C">
      <w:pPr>
        <w:pStyle w:val="ad"/>
        <w:widowControl w:val="0"/>
        <w:numPr>
          <w:ilvl w:val="1"/>
          <w:numId w:val="32"/>
        </w:numPr>
        <w:tabs>
          <w:tab w:val="left" w:pos="567"/>
          <w:tab w:val="left" w:pos="1516"/>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Ярош О. Б. Гендерні аспекти політичної діяльності: світовий досвід та Україна. Луцьк: ТЕРЕН, 2012. 372 с.</w:t>
      </w:r>
    </w:p>
    <w:p w:rsidR="0062093C" w:rsidRPr="00F729F8" w:rsidRDefault="0062093C" w:rsidP="0062093C">
      <w:pPr>
        <w:pStyle w:val="ad"/>
        <w:widowControl w:val="0"/>
        <w:numPr>
          <w:ilvl w:val="1"/>
          <w:numId w:val="32"/>
        </w:numPr>
        <w:tabs>
          <w:tab w:val="left" w:pos="567"/>
          <w:tab w:val="left" w:pos="1585"/>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Cameron D., Kulick D. Language and sexuality. Cambridge; New York.</w:t>
      </w:r>
      <w:r w:rsidRPr="00F729F8">
        <w:rPr>
          <w:rFonts w:ascii="Times New Roman" w:hAnsi="Times New Roman"/>
          <w:spacing w:val="1"/>
          <w:sz w:val="26"/>
          <w:szCs w:val="26"/>
        </w:rPr>
        <w:t xml:space="preserve"> </w:t>
      </w:r>
      <w:r w:rsidRPr="00F729F8">
        <w:rPr>
          <w:rFonts w:ascii="Times New Roman" w:hAnsi="Times New Roman"/>
          <w:sz w:val="26"/>
          <w:szCs w:val="26"/>
        </w:rPr>
        <w:t>2003.</w:t>
      </w:r>
    </w:p>
    <w:p w:rsidR="0062093C" w:rsidRPr="00F729F8" w:rsidRDefault="0062093C" w:rsidP="0062093C">
      <w:pPr>
        <w:pStyle w:val="ad"/>
        <w:widowControl w:val="0"/>
        <w:numPr>
          <w:ilvl w:val="1"/>
          <w:numId w:val="32"/>
        </w:numPr>
        <w:tabs>
          <w:tab w:val="left" w:pos="567"/>
          <w:tab w:val="left" w:pos="1528"/>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lastRenderedPageBreak/>
        <w:t>Lakoff R. Language and women’s Place</w:t>
      </w:r>
      <w:r w:rsidRPr="00F729F8">
        <w:rPr>
          <w:rFonts w:ascii="Times New Roman" w:hAnsi="Times New Roman"/>
          <w:i/>
          <w:iCs/>
          <w:sz w:val="26"/>
          <w:szCs w:val="26"/>
        </w:rPr>
        <w:t>. Language in Society</w:t>
      </w:r>
      <w:r w:rsidRPr="00F729F8">
        <w:rPr>
          <w:rFonts w:ascii="Times New Roman" w:hAnsi="Times New Roman"/>
          <w:sz w:val="26"/>
          <w:szCs w:val="26"/>
        </w:rPr>
        <w:t>. 1973. № 2. P.</w:t>
      </w:r>
      <w:r w:rsidRPr="00F729F8">
        <w:rPr>
          <w:rFonts w:ascii="Times New Roman" w:hAnsi="Times New Roman"/>
          <w:spacing w:val="-6"/>
          <w:sz w:val="26"/>
          <w:szCs w:val="26"/>
        </w:rPr>
        <w:t xml:space="preserve"> </w:t>
      </w:r>
      <w:r w:rsidRPr="00F729F8">
        <w:rPr>
          <w:rFonts w:ascii="Times New Roman" w:hAnsi="Times New Roman"/>
          <w:sz w:val="26"/>
          <w:szCs w:val="26"/>
        </w:rPr>
        <w:t>45–79.</w:t>
      </w:r>
    </w:p>
    <w:p w:rsidR="0062093C" w:rsidRPr="00F729F8" w:rsidRDefault="0062093C" w:rsidP="0062093C">
      <w:pPr>
        <w:spacing w:line="276" w:lineRule="auto"/>
        <w:ind w:right="-284"/>
        <w:jc w:val="center"/>
        <w:rPr>
          <w:b/>
          <w:sz w:val="26"/>
          <w:szCs w:val="26"/>
          <w:lang w:val="uk-UA"/>
        </w:rPr>
      </w:pPr>
      <w:r w:rsidRPr="00F729F8">
        <w:rPr>
          <w:b/>
          <w:sz w:val="26"/>
          <w:szCs w:val="26"/>
          <w:lang w:val="uk-UA"/>
        </w:rPr>
        <w:t>Допоміжна</w:t>
      </w:r>
    </w:p>
    <w:p w:rsidR="0062093C" w:rsidRPr="00F729F8" w:rsidRDefault="0062093C" w:rsidP="0062093C">
      <w:pPr>
        <w:pStyle w:val="1"/>
        <w:spacing w:before="64" w:line="276" w:lineRule="auto"/>
        <w:ind w:right="-284"/>
        <w:jc w:val="center"/>
        <w:rPr>
          <w:sz w:val="26"/>
          <w:szCs w:val="26"/>
          <w:lang w:eastAsia="en-US"/>
        </w:rPr>
      </w:pPr>
      <w:r w:rsidRPr="00F729F8">
        <w:rPr>
          <w:sz w:val="26"/>
          <w:szCs w:val="26"/>
        </w:rPr>
        <w:t>WEB-ресурси</w:t>
      </w:r>
    </w:p>
    <w:p w:rsidR="0062093C" w:rsidRPr="00F729F8" w:rsidRDefault="0062093C" w:rsidP="0062093C">
      <w:pPr>
        <w:pStyle w:val="ad"/>
        <w:widowControl w:val="0"/>
        <w:numPr>
          <w:ilvl w:val="0"/>
          <w:numId w:val="30"/>
        </w:numPr>
        <w:tabs>
          <w:tab w:val="left" w:pos="0"/>
          <w:tab w:val="left" w:pos="284"/>
          <w:tab w:val="left" w:pos="851"/>
          <w:tab w:val="left" w:pos="3538"/>
          <w:tab w:val="left" w:pos="6030"/>
          <w:tab w:val="left" w:pos="8423"/>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Горошко Е. И. Гендерные исследования в языкознании (к проблеме становления</w:t>
      </w:r>
      <w:r w:rsidRPr="00F729F8">
        <w:rPr>
          <w:rFonts w:ascii="Times New Roman" w:hAnsi="Times New Roman"/>
          <w:sz w:val="26"/>
          <w:szCs w:val="26"/>
        </w:rPr>
        <w:tab/>
        <w:t>метода.</w:t>
      </w:r>
      <w:r w:rsidRPr="00F729F8">
        <w:rPr>
          <w:rFonts w:ascii="Times New Roman" w:hAnsi="Times New Roman"/>
          <w:sz w:val="26"/>
          <w:szCs w:val="26"/>
        </w:rPr>
        <w:tab/>
        <w:t>Режим</w:t>
      </w:r>
      <w:r w:rsidRPr="00F729F8">
        <w:rPr>
          <w:rFonts w:ascii="Times New Roman" w:hAnsi="Times New Roman"/>
          <w:sz w:val="26"/>
          <w:szCs w:val="26"/>
        </w:rPr>
        <w:tab/>
      </w:r>
      <w:r w:rsidRPr="00F729F8">
        <w:rPr>
          <w:rFonts w:ascii="Times New Roman" w:hAnsi="Times New Roman"/>
          <w:spacing w:val="-4"/>
          <w:sz w:val="26"/>
          <w:szCs w:val="26"/>
        </w:rPr>
        <w:t>доступу:</w:t>
      </w:r>
      <w:hyperlink r:id="rId9" w:history="1">
        <w:r w:rsidRPr="00F729F8">
          <w:rPr>
            <w:rStyle w:val="ae"/>
            <w:rFonts w:ascii="Times New Roman" w:hAnsi="Times New Roman" w:cs="Calibri"/>
            <w:spacing w:val="-4"/>
            <w:sz w:val="26"/>
            <w:szCs w:val="26"/>
          </w:rPr>
          <w:t xml:space="preserve"> </w:t>
        </w:r>
        <w:r w:rsidRPr="00F729F8">
          <w:rPr>
            <w:rStyle w:val="ae"/>
            <w:rFonts w:ascii="Times New Roman" w:hAnsi="Times New Roman" w:cs="Calibri"/>
            <w:sz w:val="26"/>
            <w:szCs w:val="26"/>
          </w:rPr>
          <w:t>http://www.genderstudies.info/lingvo/lingvo1.php</w:t>
        </w:r>
      </w:hyperlink>
      <w:r w:rsidRPr="00F729F8">
        <w:rPr>
          <w:rFonts w:ascii="Times New Roman" w:hAnsi="Times New Roman"/>
          <w:sz w:val="26"/>
          <w:szCs w:val="26"/>
        </w:rPr>
        <w:t>.</w:t>
      </w:r>
    </w:p>
    <w:p w:rsidR="0062093C" w:rsidRPr="00F729F8" w:rsidRDefault="0062093C" w:rsidP="0062093C">
      <w:pPr>
        <w:pStyle w:val="ad"/>
        <w:widowControl w:val="0"/>
        <w:numPr>
          <w:ilvl w:val="0"/>
          <w:numId w:val="30"/>
        </w:numPr>
        <w:tabs>
          <w:tab w:val="left" w:pos="0"/>
          <w:tab w:val="left" w:pos="284"/>
          <w:tab w:val="left" w:pos="851"/>
        </w:tabs>
        <w:autoSpaceDE w:val="0"/>
        <w:autoSpaceDN w:val="0"/>
        <w:spacing w:before="1"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Григорів Н.М. Сучасні напрямки дослідження гендеру за допомогою аналізу структури мови. Режим доступу:</w:t>
      </w:r>
      <w:hyperlink r:id="rId10" w:history="1">
        <w:r w:rsidRPr="00F729F8">
          <w:rPr>
            <w:rStyle w:val="ae"/>
            <w:rFonts w:ascii="Times New Roman" w:hAnsi="Times New Roman" w:cs="Calibri"/>
            <w:sz w:val="26"/>
            <w:szCs w:val="26"/>
          </w:rPr>
          <w:t xml:space="preserve"> http://intkonf.org/grigoriv-nm-</w:t>
        </w:r>
      </w:hyperlink>
      <w:hyperlink r:id="rId11" w:history="1">
        <w:r w:rsidRPr="00F729F8">
          <w:rPr>
            <w:rStyle w:val="ae"/>
            <w:rFonts w:ascii="Times New Roman" w:hAnsi="Times New Roman" w:cs="Calibri"/>
            <w:sz w:val="26"/>
            <w:szCs w:val="26"/>
          </w:rPr>
          <w:t xml:space="preserve"> suchasni-napryamki-doslidzhennya-genderu-za-dopomogoyu-analizu-struktur-</w:t>
        </w:r>
      </w:hyperlink>
      <w:hyperlink r:id="rId12" w:history="1">
        <w:r w:rsidRPr="00F729F8">
          <w:rPr>
            <w:rStyle w:val="ae"/>
            <w:rFonts w:ascii="Times New Roman" w:hAnsi="Times New Roman" w:cs="Calibri"/>
            <w:sz w:val="26"/>
            <w:szCs w:val="26"/>
          </w:rPr>
          <w:t xml:space="preserve"> movi/</w:t>
        </w:r>
      </w:hyperlink>
    </w:p>
    <w:p w:rsidR="0062093C" w:rsidRPr="00F729F8" w:rsidRDefault="0062093C" w:rsidP="0062093C">
      <w:pPr>
        <w:pStyle w:val="ad"/>
        <w:widowControl w:val="0"/>
        <w:numPr>
          <w:ilvl w:val="0"/>
          <w:numId w:val="30"/>
        </w:numPr>
        <w:tabs>
          <w:tab w:val="left" w:pos="0"/>
          <w:tab w:val="left" w:pos="284"/>
          <w:tab w:val="left" w:pos="851"/>
          <w:tab w:val="left" w:pos="4708"/>
          <w:tab w:val="left" w:pos="8421"/>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Дмитрієва М. Що таке політична коректність, або шляхи боротьби із сексизмом.</w:t>
      </w:r>
      <w:r w:rsidRPr="00F729F8">
        <w:rPr>
          <w:rFonts w:ascii="Times New Roman" w:hAnsi="Times New Roman"/>
          <w:sz w:val="26"/>
          <w:szCs w:val="26"/>
        </w:rPr>
        <w:tab/>
        <w:t>Режим</w:t>
      </w:r>
      <w:r w:rsidRPr="00F729F8">
        <w:rPr>
          <w:rFonts w:ascii="Times New Roman" w:hAnsi="Times New Roman"/>
          <w:sz w:val="26"/>
          <w:szCs w:val="26"/>
        </w:rPr>
        <w:tab/>
      </w:r>
      <w:r w:rsidRPr="00F729F8">
        <w:rPr>
          <w:rFonts w:ascii="Times New Roman" w:hAnsi="Times New Roman"/>
          <w:spacing w:val="-3"/>
          <w:sz w:val="26"/>
          <w:szCs w:val="26"/>
        </w:rPr>
        <w:t>доступу:</w:t>
      </w:r>
      <w:hyperlink r:id="rId13" w:history="1">
        <w:r w:rsidRPr="00F729F8">
          <w:rPr>
            <w:rStyle w:val="ae"/>
            <w:rFonts w:ascii="Times New Roman" w:hAnsi="Times New Roman" w:cs="Calibri"/>
            <w:spacing w:val="-3"/>
            <w:sz w:val="26"/>
            <w:szCs w:val="26"/>
          </w:rPr>
          <w:t xml:space="preserve"> </w:t>
        </w:r>
        <w:r w:rsidRPr="00F729F8">
          <w:rPr>
            <w:rStyle w:val="ae"/>
            <w:rFonts w:ascii="Times New Roman" w:hAnsi="Times New Roman" w:cs="Calibri"/>
            <w:spacing w:val="-1"/>
            <w:sz w:val="26"/>
            <w:szCs w:val="26"/>
          </w:rPr>
          <w:t>http://linguistics.kava.ua/publikation/2006/08/02/s_ho_take_politichna_62.html</w:t>
        </w:r>
      </w:hyperlink>
    </w:p>
    <w:p w:rsidR="0062093C" w:rsidRPr="00F729F8" w:rsidRDefault="0062093C" w:rsidP="0062093C">
      <w:pPr>
        <w:pStyle w:val="ad"/>
        <w:widowControl w:val="0"/>
        <w:numPr>
          <w:ilvl w:val="0"/>
          <w:numId w:val="30"/>
        </w:numPr>
        <w:tabs>
          <w:tab w:val="left" w:pos="0"/>
          <w:tab w:val="left" w:pos="284"/>
          <w:tab w:val="left" w:pos="709"/>
          <w:tab w:val="left" w:pos="851"/>
          <w:tab w:val="left" w:pos="2928"/>
          <w:tab w:val="left" w:pos="5120"/>
          <w:tab w:val="left" w:pos="6798"/>
          <w:tab w:val="left" w:pos="8422"/>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Дожук М.П. Концепція гендеру та його відображення у сучасному мовознавстві:</w:t>
      </w:r>
      <w:r w:rsidRPr="00F729F8">
        <w:rPr>
          <w:rFonts w:ascii="Times New Roman" w:hAnsi="Times New Roman"/>
          <w:sz w:val="26"/>
          <w:szCs w:val="26"/>
        </w:rPr>
        <w:tab/>
        <w:t>понятійний</w:t>
      </w:r>
      <w:r w:rsidRPr="00F729F8">
        <w:rPr>
          <w:rFonts w:ascii="Times New Roman" w:hAnsi="Times New Roman"/>
          <w:sz w:val="26"/>
          <w:szCs w:val="26"/>
        </w:rPr>
        <w:tab/>
        <w:t>аспект.</w:t>
      </w:r>
      <w:r w:rsidRPr="00F729F8">
        <w:rPr>
          <w:rFonts w:ascii="Times New Roman" w:hAnsi="Times New Roman"/>
          <w:sz w:val="26"/>
          <w:szCs w:val="26"/>
        </w:rPr>
        <w:tab/>
        <w:t>Режим</w:t>
      </w:r>
      <w:r w:rsidRPr="00F729F8">
        <w:rPr>
          <w:rFonts w:ascii="Times New Roman" w:hAnsi="Times New Roman"/>
          <w:sz w:val="26"/>
          <w:szCs w:val="26"/>
        </w:rPr>
        <w:tab/>
      </w:r>
      <w:r w:rsidRPr="00F729F8">
        <w:rPr>
          <w:rFonts w:ascii="Times New Roman" w:hAnsi="Times New Roman"/>
          <w:spacing w:val="-3"/>
          <w:sz w:val="26"/>
          <w:szCs w:val="26"/>
        </w:rPr>
        <w:t>доступу:</w:t>
      </w:r>
      <w:hyperlink r:id="rId14" w:history="1">
        <w:r w:rsidRPr="00F729F8">
          <w:rPr>
            <w:rStyle w:val="ae"/>
            <w:rFonts w:ascii="Times New Roman" w:hAnsi="Times New Roman" w:cs="Calibri"/>
            <w:spacing w:val="-3"/>
            <w:sz w:val="26"/>
            <w:szCs w:val="26"/>
          </w:rPr>
          <w:t xml:space="preserve"> </w:t>
        </w:r>
        <w:r w:rsidRPr="00F729F8">
          <w:rPr>
            <w:rStyle w:val="ae"/>
            <w:rFonts w:ascii="Times New Roman" w:hAnsi="Times New Roman" w:cs="Calibri"/>
            <w:sz w:val="26"/>
            <w:szCs w:val="26"/>
          </w:rPr>
          <w:t>http://www.confcontact.com/2009fil/7_dozhuk.htm</w:t>
        </w:r>
      </w:hyperlink>
    </w:p>
    <w:p w:rsidR="0062093C" w:rsidRPr="00F729F8" w:rsidRDefault="0062093C" w:rsidP="0062093C">
      <w:pPr>
        <w:pStyle w:val="ad"/>
        <w:widowControl w:val="0"/>
        <w:numPr>
          <w:ilvl w:val="0"/>
          <w:numId w:val="30"/>
        </w:numPr>
        <w:tabs>
          <w:tab w:val="left" w:pos="0"/>
          <w:tab w:val="left" w:pos="284"/>
          <w:tab w:val="left" w:pos="567"/>
          <w:tab w:val="left" w:pos="851"/>
          <w:tab w:val="left" w:pos="4580"/>
        </w:tabs>
        <w:autoSpaceDE w:val="0"/>
        <w:autoSpaceDN w:val="0"/>
        <w:spacing w:before="1"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Кирилина А. Лингвистические гендерные исследования [Электронный ресурс],     </w:t>
      </w:r>
      <w:r w:rsidRPr="00F729F8">
        <w:rPr>
          <w:rFonts w:ascii="Times New Roman" w:hAnsi="Times New Roman"/>
          <w:spacing w:val="20"/>
          <w:sz w:val="26"/>
          <w:szCs w:val="26"/>
        </w:rPr>
        <w:t xml:space="preserve"> </w:t>
      </w:r>
      <w:r w:rsidRPr="00F729F8">
        <w:rPr>
          <w:rFonts w:ascii="Times New Roman" w:hAnsi="Times New Roman"/>
          <w:sz w:val="26"/>
          <w:szCs w:val="26"/>
        </w:rPr>
        <w:t>М. Томская.</w:t>
      </w:r>
      <w:r w:rsidRPr="00F729F8">
        <w:rPr>
          <w:rFonts w:ascii="Times New Roman" w:hAnsi="Times New Roman"/>
          <w:sz w:val="26"/>
          <w:szCs w:val="26"/>
        </w:rPr>
        <w:tab/>
        <w:t>Режим доступу:</w:t>
      </w:r>
      <w:r w:rsidRPr="00F729F8">
        <w:rPr>
          <w:rFonts w:ascii="Times New Roman" w:hAnsi="Times New Roman"/>
          <w:color w:val="0000FF"/>
          <w:sz w:val="26"/>
          <w:szCs w:val="26"/>
        </w:rPr>
        <w:t xml:space="preserve"> </w:t>
      </w:r>
      <w:r w:rsidRPr="00F729F8">
        <w:rPr>
          <w:rFonts w:ascii="Times New Roman" w:hAnsi="Times New Roman"/>
          <w:color w:val="0000FF"/>
          <w:sz w:val="26"/>
          <w:szCs w:val="26"/>
          <w:u w:val="single" w:color="0000FF"/>
        </w:rPr>
        <w:t>http://www.strana–</w:t>
      </w:r>
      <w:r w:rsidRPr="00F729F8">
        <w:rPr>
          <w:rFonts w:ascii="Times New Roman" w:hAnsi="Times New Roman"/>
          <w:color w:val="0000FF"/>
          <w:sz w:val="26"/>
          <w:szCs w:val="26"/>
        </w:rPr>
        <w:t xml:space="preserve"> </w:t>
      </w:r>
      <w:r w:rsidRPr="00F729F8">
        <w:rPr>
          <w:rFonts w:ascii="Times New Roman" w:hAnsi="Times New Roman"/>
          <w:color w:val="0000FF"/>
          <w:sz w:val="26"/>
          <w:szCs w:val="26"/>
          <w:u w:val="single" w:color="0000FF"/>
        </w:rPr>
        <w:t>oz.ru/print.php?type=article&amp;id=1038&amp;numid=23</w:t>
      </w:r>
      <w:r w:rsidRPr="00F729F8">
        <w:rPr>
          <w:rFonts w:ascii="Times New Roman" w:hAnsi="Times New Roman"/>
          <w:sz w:val="26"/>
          <w:szCs w:val="26"/>
        </w:rPr>
        <w:t>.</w:t>
      </w:r>
    </w:p>
    <w:p w:rsidR="0062093C" w:rsidRPr="00F729F8" w:rsidRDefault="0062093C" w:rsidP="0062093C">
      <w:pPr>
        <w:pStyle w:val="ad"/>
        <w:widowControl w:val="0"/>
        <w:numPr>
          <w:ilvl w:val="0"/>
          <w:numId w:val="30"/>
        </w:numPr>
        <w:tabs>
          <w:tab w:val="left" w:pos="0"/>
          <w:tab w:val="left" w:pos="284"/>
          <w:tab w:val="left" w:pos="851"/>
          <w:tab w:val="left" w:pos="3683"/>
          <w:tab w:val="left" w:pos="6009"/>
          <w:tab w:val="left" w:pos="8423"/>
        </w:tabs>
        <w:autoSpaceDE w:val="0"/>
        <w:autoSpaceDN w:val="0"/>
        <w:spacing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Мельник Ю. П. Об’єктивація гендерних стереотипів у сучасній лінгвістичній</w:t>
      </w:r>
      <w:r w:rsidRPr="00F729F8">
        <w:rPr>
          <w:rFonts w:ascii="Times New Roman" w:hAnsi="Times New Roman"/>
          <w:sz w:val="26"/>
          <w:szCs w:val="26"/>
        </w:rPr>
        <w:tab/>
        <w:t>науці.</w:t>
      </w:r>
      <w:r w:rsidRPr="00F729F8">
        <w:rPr>
          <w:rFonts w:ascii="Times New Roman" w:hAnsi="Times New Roman"/>
          <w:sz w:val="26"/>
          <w:szCs w:val="26"/>
        </w:rPr>
        <w:tab/>
        <w:t>Режим</w:t>
      </w:r>
      <w:r w:rsidRPr="00F729F8">
        <w:rPr>
          <w:rFonts w:ascii="Times New Roman" w:hAnsi="Times New Roman"/>
          <w:sz w:val="26"/>
          <w:szCs w:val="26"/>
        </w:rPr>
        <w:tab/>
      </w:r>
      <w:r w:rsidRPr="00F729F8">
        <w:rPr>
          <w:rFonts w:ascii="Times New Roman" w:hAnsi="Times New Roman"/>
          <w:spacing w:val="-4"/>
          <w:sz w:val="26"/>
          <w:szCs w:val="26"/>
        </w:rPr>
        <w:t>доступу:</w:t>
      </w:r>
      <w:hyperlink r:id="rId15" w:history="1">
        <w:r w:rsidRPr="00F729F8">
          <w:rPr>
            <w:rStyle w:val="ae"/>
            <w:rFonts w:ascii="Times New Roman" w:hAnsi="Times New Roman" w:cs="Calibri"/>
            <w:spacing w:val="-4"/>
            <w:sz w:val="26"/>
            <w:szCs w:val="26"/>
          </w:rPr>
          <w:t xml:space="preserve"> </w:t>
        </w:r>
        <w:r w:rsidRPr="00F729F8">
          <w:rPr>
            <w:rStyle w:val="ae"/>
            <w:rFonts w:ascii="Times New Roman" w:hAnsi="Times New Roman" w:cs="Calibri"/>
            <w:sz w:val="26"/>
            <w:szCs w:val="26"/>
          </w:rPr>
          <w:t>http://www.nbuv.gov.ua/portal/Soc_Gum/VZhDU/2009_45/23_45.pdf</w:t>
        </w:r>
      </w:hyperlink>
    </w:p>
    <w:p w:rsidR="0062093C" w:rsidRPr="00F729F8" w:rsidRDefault="0062093C" w:rsidP="0062093C">
      <w:pPr>
        <w:pStyle w:val="ad"/>
        <w:widowControl w:val="0"/>
        <w:numPr>
          <w:ilvl w:val="0"/>
          <w:numId w:val="30"/>
        </w:numPr>
        <w:tabs>
          <w:tab w:val="left" w:pos="0"/>
          <w:tab w:val="left" w:pos="284"/>
          <w:tab w:val="left" w:pos="851"/>
          <w:tab w:val="left" w:pos="2866"/>
          <w:tab w:val="left" w:pos="5630"/>
          <w:tab w:val="left" w:pos="8423"/>
        </w:tabs>
        <w:autoSpaceDE w:val="0"/>
        <w:autoSpaceDN w:val="0"/>
        <w:spacing w:before="1"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Пода О. Ю. Фемінітиви та маскулінітиви як гендерні маркери журнальних заголовків у контексті гендерної політики західноукраїнських часописів для</w:t>
      </w:r>
      <w:r w:rsidRPr="00F729F8">
        <w:rPr>
          <w:rFonts w:ascii="Times New Roman" w:hAnsi="Times New Roman"/>
          <w:sz w:val="26"/>
          <w:szCs w:val="26"/>
        </w:rPr>
        <w:tab/>
        <w:t>жінок.</w:t>
      </w:r>
      <w:r w:rsidRPr="00F729F8">
        <w:rPr>
          <w:rFonts w:ascii="Times New Roman" w:hAnsi="Times New Roman"/>
          <w:sz w:val="26"/>
          <w:szCs w:val="26"/>
        </w:rPr>
        <w:tab/>
        <w:t>Режим</w:t>
      </w:r>
      <w:r w:rsidRPr="00F729F8">
        <w:rPr>
          <w:rFonts w:ascii="Times New Roman" w:hAnsi="Times New Roman"/>
          <w:sz w:val="26"/>
          <w:szCs w:val="26"/>
        </w:rPr>
        <w:tab/>
      </w:r>
      <w:r w:rsidRPr="00F729F8">
        <w:rPr>
          <w:rFonts w:ascii="Times New Roman" w:hAnsi="Times New Roman"/>
          <w:spacing w:val="-4"/>
          <w:sz w:val="26"/>
          <w:szCs w:val="26"/>
        </w:rPr>
        <w:t>доступу:</w:t>
      </w:r>
      <w:hyperlink r:id="rId16" w:history="1">
        <w:r w:rsidRPr="00F729F8">
          <w:rPr>
            <w:rStyle w:val="ae"/>
            <w:rFonts w:ascii="Times New Roman" w:hAnsi="Times New Roman" w:cs="Calibri"/>
            <w:spacing w:val="-4"/>
            <w:sz w:val="26"/>
            <w:szCs w:val="26"/>
          </w:rPr>
          <w:t xml:space="preserve"> </w:t>
        </w:r>
        <w:r w:rsidRPr="00F729F8">
          <w:rPr>
            <w:rStyle w:val="ae"/>
            <w:rFonts w:ascii="Times New Roman" w:hAnsi="Times New Roman" w:cs="Calibri"/>
            <w:spacing w:val="-1"/>
            <w:sz w:val="26"/>
            <w:szCs w:val="26"/>
          </w:rPr>
          <w:t>http://www.nbuv.gov.ua/portal/Soc_Gum/Dtr/gn/2008_3/files/GN_03_08_Poda</w:t>
        </w:r>
      </w:hyperlink>
      <w:hyperlink r:id="rId17" w:history="1">
        <w:r w:rsidRPr="00F729F8">
          <w:rPr>
            <w:rStyle w:val="ae"/>
            <w:rFonts w:ascii="Times New Roman" w:hAnsi="Times New Roman" w:cs="Calibri"/>
            <w:sz w:val="26"/>
            <w:szCs w:val="26"/>
          </w:rPr>
          <w:t>.pdf</w:t>
        </w:r>
      </w:hyperlink>
      <w:r w:rsidRPr="00F729F8">
        <w:rPr>
          <w:rFonts w:ascii="Times New Roman" w:hAnsi="Times New Roman"/>
          <w:sz w:val="26"/>
          <w:szCs w:val="26"/>
        </w:rPr>
        <w:t>.</w:t>
      </w:r>
    </w:p>
    <w:p w:rsidR="0062093C" w:rsidRPr="00F729F8" w:rsidRDefault="0062093C" w:rsidP="0062093C">
      <w:pPr>
        <w:pStyle w:val="ad"/>
        <w:widowControl w:val="0"/>
        <w:numPr>
          <w:ilvl w:val="0"/>
          <w:numId w:val="30"/>
        </w:numPr>
        <w:tabs>
          <w:tab w:val="left" w:pos="0"/>
          <w:tab w:val="left" w:pos="284"/>
          <w:tab w:val="left" w:pos="851"/>
        </w:tabs>
        <w:autoSpaceDE w:val="0"/>
        <w:autoSpaceDN w:val="0"/>
        <w:spacing w:before="48"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Словник ґендерних термінів / Укладач З. В. Шевченко. Режим доступу:</w:t>
      </w:r>
      <w:hyperlink r:id="rId18" w:history="1">
        <w:r w:rsidRPr="00F729F8">
          <w:rPr>
            <w:rStyle w:val="ae"/>
            <w:rFonts w:ascii="Times New Roman" w:hAnsi="Times New Roman" w:cs="Calibri"/>
            <w:sz w:val="26"/>
            <w:szCs w:val="26"/>
          </w:rPr>
          <w:t xml:space="preserve"> http://a-z-gender.net/ua/gendernij-stereotip.html</w:t>
        </w:r>
      </w:hyperlink>
    </w:p>
    <w:p w:rsidR="0062093C" w:rsidRPr="00F729F8" w:rsidRDefault="0062093C" w:rsidP="0062093C">
      <w:pPr>
        <w:pStyle w:val="ad"/>
        <w:widowControl w:val="0"/>
        <w:numPr>
          <w:ilvl w:val="0"/>
          <w:numId w:val="30"/>
        </w:numPr>
        <w:tabs>
          <w:tab w:val="left" w:pos="0"/>
          <w:tab w:val="left" w:pos="284"/>
          <w:tab w:val="left" w:pos="851"/>
        </w:tabs>
        <w:autoSpaceDE w:val="0"/>
        <w:autoSpaceDN w:val="0"/>
        <w:spacing w:before="1" w:after="0"/>
        <w:ind w:left="0" w:right="-284" w:firstLine="0"/>
        <w:contextualSpacing w:val="0"/>
        <w:jc w:val="both"/>
        <w:rPr>
          <w:rFonts w:ascii="Times New Roman" w:hAnsi="Times New Roman"/>
          <w:sz w:val="26"/>
          <w:szCs w:val="26"/>
        </w:rPr>
      </w:pPr>
      <w:r w:rsidRPr="00F729F8">
        <w:rPr>
          <w:rFonts w:ascii="Times New Roman" w:hAnsi="Times New Roman"/>
          <w:sz w:val="26"/>
          <w:szCs w:val="26"/>
        </w:rPr>
        <w:t xml:space="preserve">Ставицька Л. О. Актуальні проблеми сучасної української гендерної лінгвістики. </w:t>
      </w:r>
      <w:r w:rsidRPr="00F729F8">
        <w:rPr>
          <w:rFonts w:ascii="Times New Roman" w:hAnsi="Times New Roman"/>
          <w:i/>
          <w:sz w:val="26"/>
          <w:szCs w:val="26"/>
        </w:rPr>
        <w:t>Доповідь на Київському міському семінарі з гендерної лінгвістики</w:t>
      </w:r>
      <w:r w:rsidRPr="00F729F8">
        <w:rPr>
          <w:rFonts w:ascii="Times New Roman" w:hAnsi="Times New Roman"/>
          <w:sz w:val="26"/>
          <w:szCs w:val="26"/>
        </w:rPr>
        <w:t>. Режим доступу:</w:t>
      </w:r>
      <w:hyperlink r:id="rId19" w:history="1">
        <w:r w:rsidRPr="00F729F8">
          <w:rPr>
            <w:rStyle w:val="ae"/>
            <w:rFonts w:ascii="Times New Roman" w:hAnsi="Times New Roman" w:cs="Calibri"/>
            <w:spacing w:val="-9"/>
            <w:sz w:val="26"/>
            <w:szCs w:val="26"/>
          </w:rPr>
          <w:t xml:space="preserve"> </w:t>
        </w:r>
        <w:r w:rsidRPr="00F729F8">
          <w:rPr>
            <w:rStyle w:val="ae"/>
            <w:rFonts w:ascii="Times New Roman" w:hAnsi="Times New Roman" w:cs="Calibri"/>
            <w:sz w:val="26"/>
            <w:szCs w:val="26"/>
          </w:rPr>
          <w:t>http://linguistics.kava.kiev.ua/seminar</w:t>
        </w:r>
      </w:hyperlink>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F729F8" w:rsidRDefault="0062093C" w:rsidP="0062093C">
      <w:pPr>
        <w:spacing w:line="276" w:lineRule="auto"/>
        <w:jc w:val="center"/>
        <w:rPr>
          <w:sz w:val="26"/>
          <w:szCs w:val="26"/>
          <w:lang w:val="uk-UA"/>
        </w:rPr>
      </w:pPr>
    </w:p>
    <w:p w:rsidR="0062093C" w:rsidRPr="0078431F" w:rsidRDefault="0062093C" w:rsidP="0062093C">
      <w:pPr>
        <w:rPr>
          <w:lang w:val="uk-UA"/>
        </w:rPr>
      </w:pPr>
    </w:p>
    <w:p w:rsidR="00AB03BA" w:rsidRPr="0062093C" w:rsidRDefault="00AB03BA" w:rsidP="0062093C">
      <w:pPr>
        <w:rPr>
          <w:lang w:val="uk-UA"/>
        </w:rPr>
      </w:pPr>
    </w:p>
    <w:sectPr w:rsidR="00AB03BA" w:rsidRPr="006209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D"/>
    <w:multiLevelType w:val="singleLevel"/>
    <w:tmpl w:val="0000000D"/>
    <w:name w:val="WW8Num13"/>
    <w:lvl w:ilvl="0">
      <w:start w:val="1"/>
      <w:numFmt w:val="decimal"/>
      <w:lvlText w:val="%1."/>
      <w:lvlJc w:val="left"/>
      <w:pPr>
        <w:tabs>
          <w:tab w:val="num" w:pos="0"/>
        </w:tabs>
        <w:ind w:left="1428" w:hanging="360"/>
      </w:pPr>
      <w:rPr>
        <w:rFonts w:cs="Times New Roman"/>
      </w:rPr>
    </w:lvl>
  </w:abstractNum>
  <w:abstractNum w:abstractNumId="2">
    <w:nsid w:val="00C11398"/>
    <w:multiLevelType w:val="hybridMultilevel"/>
    <w:tmpl w:val="C2A49CF2"/>
    <w:lvl w:ilvl="0" w:tplc="7F7E7D02">
      <w:start w:val="3"/>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53A290E"/>
    <w:multiLevelType w:val="hybridMultilevel"/>
    <w:tmpl w:val="516E559C"/>
    <w:lvl w:ilvl="0" w:tplc="A6E2C5DC">
      <w:start w:val="1"/>
      <w:numFmt w:val="decimal"/>
      <w:lvlText w:val="%1."/>
      <w:lvlJc w:val="left"/>
      <w:pPr>
        <w:ind w:left="1612" w:hanging="1044"/>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67D2711"/>
    <w:multiLevelType w:val="hybridMultilevel"/>
    <w:tmpl w:val="CD96A3F2"/>
    <w:lvl w:ilvl="0" w:tplc="E79CED74">
      <w:start w:val="1"/>
      <w:numFmt w:val="decimal"/>
      <w:lvlText w:val="%1."/>
      <w:lvlJc w:val="left"/>
      <w:pPr>
        <w:tabs>
          <w:tab w:val="num" w:pos="540"/>
        </w:tabs>
        <w:ind w:left="597" w:hanging="57"/>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0DD60075"/>
    <w:multiLevelType w:val="hybridMultilevel"/>
    <w:tmpl w:val="769230AE"/>
    <w:lvl w:ilvl="0" w:tplc="D750CCD8">
      <w:start w:val="1"/>
      <w:numFmt w:val="decimal"/>
      <w:lvlText w:val="1.%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B744D8"/>
    <w:multiLevelType w:val="hybridMultilevel"/>
    <w:tmpl w:val="8C028C6C"/>
    <w:lvl w:ilvl="0" w:tplc="A6E2C5DC">
      <w:start w:val="1"/>
      <w:numFmt w:val="decimal"/>
      <w:lvlText w:val="%1."/>
      <w:lvlJc w:val="left"/>
      <w:pPr>
        <w:ind w:left="1612" w:hanging="1044"/>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5C43A15"/>
    <w:multiLevelType w:val="hybridMultilevel"/>
    <w:tmpl w:val="1E527CBC"/>
    <w:lvl w:ilvl="0" w:tplc="A6E2C5DC">
      <w:start w:val="1"/>
      <w:numFmt w:val="decimal"/>
      <w:lvlText w:val="%1."/>
      <w:lvlJc w:val="left"/>
      <w:pPr>
        <w:ind w:left="1612" w:hanging="1044"/>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8">
    <w:nsid w:val="16CA7F21"/>
    <w:multiLevelType w:val="hybridMultilevel"/>
    <w:tmpl w:val="ADA87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C1E5A27"/>
    <w:multiLevelType w:val="hybridMultilevel"/>
    <w:tmpl w:val="9EBABE54"/>
    <w:lvl w:ilvl="0" w:tplc="A6E2C5DC">
      <w:start w:val="1"/>
      <w:numFmt w:val="decimal"/>
      <w:lvlText w:val="%1."/>
      <w:lvlJc w:val="left"/>
      <w:pPr>
        <w:ind w:left="1612" w:hanging="1044"/>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EFA0E95"/>
    <w:multiLevelType w:val="hybridMultilevel"/>
    <w:tmpl w:val="222A0C80"/>
    <w:lvl w:ilvl="0" w:tplc="B32C1CDA">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9D76A9A"/>
    <w:multiLevelType w:val="hybridMultilevel"/>
    <w:tmpl w:val="DD28C78E"/>
    <w:lvl w:ilvl="0" w:tplc="44724758">
      <w:start w:val="2"/>
      <w:numFmt w:val="bullet"/>
      <w:lvlText w:val="-"/>
      <w:lvlJc w:val="left"/>
      <w:pPr>
        <w:tabs>
          <w:tab w:val="num" w:pos="1023"/>
        </w:tabs>
        <w:ind w:left="1023" w:hanging="360"/>
      </w:pPr>
      <w:rPr>
        <w:rFonts w:ascii="Raavi" w:eastAsia="Times New Roman" w:hAnsi="Raav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F36294"/>
    <w:multiLevelType w:val="hybridMultilevel"/>
    <w:tmpl w:val="270EC818"/>
    <w:lvl w:ilvl="0" w:tplc="0422000F">
      <w:start w:val="1"/>
      <w:numFmt w:val="decimal"/>
      <w:lvlText w:val="%1."/>
      <w:lvlJc w:val="left"/>
      <w:pPr>
        <w:tabs>
          <w:tab w:val="num" w:pos="720"/>
        </w:tabs>
        <w:ind w:left="720" w:hanging="360"/>
      </w:pPr>
      <w:rPr>
        <w:rFonts w:cs="Times New Roman"/>
        <w:b w:val="0"/>
        <w:i w:val="0"/>
      </w:rPr>
    </w:lvl>
    <w:lvl w:ilvl="1" w:tplc="05B693DA">
      <w:start w:val="1"/>
      <w:numFmt w:val="decimal"/>
      <w:lvlText w:val="%2."/>
      <w:lvlJc w:val="left"/>
      <w:pPr>
        <w:tabs>
          <w:tab w:val="num" w:pos="2100"/>
        </w:tabs>
        <w:ind w:left="2100" w:hanging="102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4A276DA"/>
    <w:multiLevelType w:val="multilevel"/>
    <w:tmpl w:val="CAE2D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90CDC"/>
    <w:multiLevelType w:val="hybridMultilevel"/>
    <w:tmpl w:val="43FC7380"/>
    <w:lvl w:ilvl="0" w:tplc="7F7E7D02">
      <w:start w:val="3"/>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6">
    <w:nsid w:val="375A2D48"/>
    <w:multiLevelType w:val="hybridMultilevel"/>
    <w:tmpl w:val="AFF4C48A"/>
    <w:lvl w:ilvl="0" w:tplc="0419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7">
    <w:nsid w:val="482B6B84"/>
    <w:multiLevelType w:val="hybridMultilevel"/>
    <w:tmpl w:val="061EF33C"/>
    <w:lvl w:ilvl="0" w:tplc="5F68B5AE">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4E5A1E3D"/>
    <w:multiLevelType w:val="hybridMultilevel"/>
    <w:tmpl w:val="63CAC1FA"/>
    <w:lvl w:ilvl="0" w:tplc="7F7E7D02">
      <w:start w:val="3"/>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E5C74CC"/>
    <w:multiLevelType w:val="hybridMultilevel"/>
    <w:tmpl w:val="339671D0"/>
    <w:lvl w:ilvl="0" w:tplc="BECAC204">
      <w:start w:val="1"/>
      <w:numFmt w:val="decimal"/>
      <w:lvlText w:val="%1."/>
      <w:lvlJc w:val="left"/>
      <w:pPr>
        <w:tabs>
          <w:tab w:val="num" w:pos="720"/>
        </w:tabs>
        <w:ind w:left="720" w:hanging="360"/>
      </w:pPr>
      <w:rPr>
        <w:rFonts w:cs="Times New Roman"/>
        <w:b w:val="0"/>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4E641A88"/>
    <w:multiLevelType w:val="hybridMultilevel"/>
    <w:tmpl w:val="F14CACEA"/>
    <w:lvl w:ilvl="0" w:tplc="0DAE4862">
      <w:start w:val="1"/>
      <w:numFmt w:val="decimal"/>
      <w:lvlText w:val="%1."/>
      <w:lvlJc w:val="left"/>
      <w:pPr>
        <w:ind w:left="740" w:hanging="433"/>
      </w:pPr>
      <w:rPr>
        <w:rFonts w:ascii="Times New Roman" w:eastAsia="Times New Roman" w:hAnsi="Times New Roman" w:cs="Times New Roman" w:hint="default"/>
        <w:spacing w:val="0"/>
        <w:w w:val="99"/>
        <w:sz w:val="32"/>
        <w:szCs w:val="32"/>
      </w:rPr>
    </w:lvl>
    <w:lvl w:ilvl="1" w:tplc="2D4078E8">
      <w:numFmt w:val="bullet"/>
      <w:lvlText w:val="•"/>
      <w:lvlJc w:val="left"/>
      <w:pPr>
        <w:ind w:left="1684" w:hanging="433"/>
      </w:pPr>
    </w:lvl>
    <w:lvl w:ilvl="2" w:tplc="DA3AA1A8">
      <w:numFmt w:val="bullet"/>
      <w:lvlText w:val="•"/>
      <w:lvlJc w:val="left"/>
      <w:pPr>
        <w:ind w:left="2629" w:hanging="433"/>
      </w:pPr>
    </w:lvl>
    <w:lvl w:ilvl="3" w:tplc="1CB6BA70">
      <w:numFmt w:val="bullet"/>
      <w:lvlText w:val="•"/>
      <w:lvlJc w:val="left"/>
      <w:pPr>
        <w:ind w:left="3573" w:hanging="433"/>
      </w:pPr>
    </w:lvl>
    <w:lvl w:ilvl="4" w:tplc="D0DC463A">
      <w:numFmt w:val="bullet"/>
      <w:lvlText w:val="•"/>
      <w:lvlJc w:val="left"/>
      <w:pPr>
        <w:ind w:left="4518" w:hanging="433"/>
      </w:pPr>
    </w:lvl>
    <w:lvl w:ilvl="5" w:tplc="74B84ED2">
      <w:numFmt w:val="bullet"/>
      <w:lvlText w:val="•"/>
      <w:lvlJc w:val="left"/>
      <w:pPr>
        <w:ind w:left="5463" w:hanging="433"/>
      </w:pPr>
    </w:lvl>
    <w:lvl w:ilvl="6" w:tplc="1EA0599C">
      <w:numFmt w:val="bullet"/>
      <w:lvlText w:val="•"/>
      <w:lvlJc w:val="left"/>
      <w:pPr>
        <w:ind w:left="6407" w:hanging="433"/>
      </w:pPr>
    </w:lvl>
    <w:lvl w:ilvl="7" w:tplc="0EA8C558">
      <w:numFmt w:val="bullet"/>
      <w:lvlText w:val="•"/>
      <w:lvlJc w:val="left"/>
      <w:pPr>
        <w:ind w:left="7352" w:hanging="433"/>
      </w:pPr>
    </w:lvl>
    <w:lvl w:ilvl="8" w:tplc="5D0C0D66">
      <w:numFmt w:val="bullet"/>
      <w:lvlText w:val="•"/>
      <w:lvlJc w:val="left"/>
      <w:pPr>
        <w:ind w:left="8297" w:hanging="433"/>
      </w:pPr>
    </w:lvl>
  </w:abstractNum>
  <w:abstractNum w:abstractNumId="21">
    <w:nsid w:val="56CC1494"/>
    <w:multiLevelType w:val="hybridMultilevel"/>
    <w:tmpl w:val="32DC989A"/>
    <w:lvl w:ilvl="0" w:tplc="85D4858E">
      <w:start w:val="27"/>
      <w:numFmt w:val="decimal"/>
      <w:lvlText w:val="%1."/>
      <w:lvlJc w:val="left"/>
      <w:pPr>
        <w:ind w:left="1440" w:hanging="360"/>
      </w:pPr>
      <w:rPr>
        <w:rFonts w:cs="Times New Roman" w:hint="default"/>
      </w:rPr>
    </w:lvl>
    <w:lvl w:ilvl="1" w:tplc="04220019">
      <w:start w:val="1"/>
      <w:numFmt w:val="lowerLetter"/>
      <w:lvlText w:val="%2."/>
      <w:lvlJc w:val="left"/>
      <w:pPr>
        <w:ind w:left="786"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nsid w:val="5A82784A"/>
    <w:multiLevelType w:val="hybridMultilevel"/>
    <w:tmpl w:val="E418ED96"/>
    <w:lvl w:ilvl="0" w:tplc="24869B92">
      <w:numFmt w:val="bullet"/>
      <w:lvlText w:val=""/>
      <w:lvlJc w:val="left"/>
      <w:pPr>
        <w:ind w:left="529" w:hanging="428"/>
      </w:pPr>
      <w:rPr>
        <w:rFonts w:ascii="Symbol" w:eastAsia="Times New Roman" w:hAnsi="Symbol" w:hint="default"/>
        <w:w w:val="99"/>
        <w:sz w:val="28"/>
      </w:rPr>
    </w:lvl>
    <w:lvl w:ilvl="1" w:tplc="AA1ECC76">
      <w:start w:val="1"/>
      <w:numFmt w:val="decimal"/>
      <w:lvlText w:val="%2."/>
      <w:lvlJc w:val="left"/>
      <w:pPr>
        <w:ind w:left="822" w:hanging="360"/>
      </w:pPr>
      <w:rPr>
        <w:rFonts w:ascii="Times New Roman" w:eastAsia="Times New Roman" w:hAnsi="Times New Roman" w:cs="Times New Roman" w:hint="default"/>
        <w:spacing w:val="0"/>
        <w:w w:val="100"/>
        <w:sz w:val="28"/>
        <w:szCs w:val="28"/>
      </w:rPr>
    </w:lvl>
    <w:lvl w:ilvl="2" w:tplc="6EAC511E">
      <w:numFmt w:val="bullet"/>
      <w:lvlText w:val="•"/>
      <w:lvlJc w:val="left"/>
      <w:pPr>
        <w:ind w:left="1791" w:hanging="360"/>
      </w:pPr>
    </w:lvl>
    <w:lvl w:ilvl="3" w:tplc="43602EC8">
      <w:numFmt w:val="bullet"/>
      <w:lvlText w:val="•"/>
      <w:lvlJc w:val="left"/>
      <w:pPr>
        <w:ind w:left="2763" w:hanging="360"/>
      </w:pPr>
    </w:lvl>
    <w:lvl w:ilvl="4" w:tplc="27BA9384">
      <w:numFmt w:val="bullet"/>
      <w:lvlText w:val="•"/>
      <w:lvlJc w:val="left"/>
      <w:pPr>
        <w:ind w:left="3735" w:hanging="360"/>
      </w:pPr>
    </w:lvl>
    <w:lvl w:ilvl="5" w:tplc="CFDCE7B8">
      <w:numFmt w:val="bullet"/>
      <w:lvlText w:val="•"/>
      <w:lvlJc w:val="left"/>
      <w:pPr>
        <w:ind w:left="4707" w:hanging="360"/>
      </w:pPr>
    </w:lvl>
    <w:lvl w:ilvl="6" w:tplc="0A50FE2E">
      <w:numFmt w:val="bullet"/>
      <w:lvlText w:val="•"/>
      <w:lvlJc w:val="left"/>
      <w:pPr>
        <w:ind w:left="5679" w:hanging="360"/>
      </w:pPr>
    </w:lvl>
    <w:lvl w:ilvl="7" w:tplc="BBDC96F0">
      <w:numFmt w:val="bullet"/>
      <w:lvlText w:val="•"/>
      <w:lvlJc w:val="left"/>
      <w:pPr>
        <w:ind w:left="6650" w:hanging="360"/>
      </w:pPr>
    </w:lvl>
    <w:lvl w:ilvl="8" w:tplc="0AEA007E">
      <w:numFmt w:val="bullet"/>
      <w:lvlText w:val="•"/>
      <w:lvlJc w:val="left"/>
      <w:pPr>
        <w:ind w:left="7622" w:hanging="360"/>
      </w:pPr>
    </w:lvl>
  </w:abstractNum>
  <w:abstractNum w:abstractNumId="23">
    <w:nsid w:val="5C062508"/>
    <w:multiLevelType w:val="hybridMultilevel"/>
    <w:tmpl w:val="2CF05924"/>
    <w:lvl w:ilvl="0" w:tplc="89F8643A">
      <w:start w:val="1"/>
      <w:numFmt w:val="decimal"/>
      <w:lvlText w:val="%1."/>
      <w:lvlJc w:val="left"/>
      <w:pPr>
        <w:tabs>
          <w:tab w:val="num" w:pos="1080"/>
        </w:tabs>
        <w:ind w:left="1080" w:hanging="360"/>
      </w:pPr>
      <w:rPr>
        <w:rFonts w:cs="Times New Roman"/>
        <w:b w:val="0"/>
      </w:rPr>
    </w:lvl>
    <w:lvl w:ilvl="1" w:tplc="5A167926">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E9D6722"/>
    <w:multiLevelType w:val="hybridMultilevel"/>
    <w:tmpl w:val="883018E6"/>
    <w:lvl w:ilvl="0" w:tplc="7F7E7D02">
      <w:start w:val="3"/>
      <w:numFmt w:val="decimal"/>
      <w:lvlText w:val="%1."/>
      <w:lvlJc w:val="left"/>
      <w:pPr>
        <w:ind w:left="928"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EEF4836"/>
    <w:multiLevelType w:val="hybridMultilevel"/>
    <w:tmpl w:val="F7309106"/>
    <w:lvl w:ilvl="0" w:tplc="09A69FA2">
      <w:start w:val="1"/>
      <w:numFmt w:val="decimal"/>
      <w:lvlText w:val="%1."/>
      <w:lvlJc w:val="left"/>
      <w:pPr>
        <w:ind w:left="312" w:hanging="327"/>
      </w:pPr>
      <w:rPr>
        <w:rFonts w:ascii="Times New Roman" w:eastAsia="Times New Roman" w:hAnsi="Times New Roman" w:cs="Times New Roman"/>
        <w:w w:val="99"/>
        <w:sz w:val="32"/>
        <w:szCs w:val="32"/>
      </w:rPr>
    </w:lvl>
    <w:lvl w:ilvl="1" w:tplc="1AC41DFC">
      <w:start w:val="1"/>
      <w:numFmt w:val="decimal"/>
      <w:lvlText w:val="%2."/>
      <w:lvlJc w:val="left"/>
      <w:pPr>
        <w:ind w:left="1159" w:hanging="591"/>
      </w:pPr>
      <w:rPr>
        <w:rFonts w:ascii="Times New Roman" w:eastAsia="Times New Roman" w:hAnsi="Times New Roman" w:cs="Times New Roman" w:hint="default"/>
        <w:w w:val="99"/>
        <w:sz w:val="32"/>
        <w:szCs w:val="32"/>
      </w:rPr>
    </w:lvl>
    <w:lvl w:ilvl="2" w:tplc="8CECC1B6">
      <w:numFmt w:val="bullet"/>
      <w:lvlText w:val="•"/>
      <w:lvlJc w:val="left"/>
      <w:pPr>
        <w:ind w:left="2293" w:hanging="591"/>
      </w:pPr>
    </w:lvl>
    <w:lvl w:ilvl="3" w:tplc="E3060804">
      <w:numFmt w:val="bullet"/>
      <w:lvlText w:val="•"/>
      <w:lvlJc w:val="left"/>
      <w:pPr>
        <w:ind w:left="3279" w:hanging="591"/>
      </w:pPr>
    </w:lvl>
    <w:lvl w:ilvl="4" w:tplc="C1D6C952">
      <w:numFmt w:val="bullet"/>
      <w:lvlText w:val="•"/>
      <w:lvlJc w:val="left"/>
      <w:pPr>
        <w:ind w:left="4266" w:hanging="591"/>
      </w:pPr>
    </w:lvl>
    <w:lvl w:ilvl="5" w:tplc="E062B166">
      <w:numFmt w:val="bullet"/>
      <w:lvlText w:val="•"/>
      <w:lvlJc w:val="left"/>
      <w:pPr>
        <w:ind w:left="5253" w:hanging="591"/>
      </w:pPr>
    </w:lvl>
    <w:lvl w:ilvl="6" w:tplc="1D663388">
      <w:numFmt w:val="bullet"/>
      <w:lvlText w:val="•"/>
      <w:lvlJc w:val="left"/>
      <w:pPr>
        <w:ind w:left="6239" w:hanging="591"/>
      </w:pPr>
    </w:lvl>
    <w:lvl w:ilvl="7" w:tplc="45C4FCE2">
      <w:numFmt w:val="bullet"/>
      <w:lvlText w:val="•"/>
      <w:lvlJc w:val="left"/>
      <w:pPr>
        <w:ind w:left="7226" w:hanging="591"/>
      </w:pPr>
    </w:lvl>
    <w:lvl w:ilvl="8" w:tplc="296C90FC">
      <w:numFmt w:val="bullet"/>
      <w:lvlText w:val="•"/>
      <w:lvlJc w:val="left"/>
      <w:pPr>
        <w:ind w:left="8213" w:hanging="591"/>
      </w:pPr>
    </w:lvl>
  </w:abstractNum>
  <w:abstractNum w:abstractNumId="26">
    <w:nsid w:val="6A464C7D"/>
    <w:multiLevelType w:val="hybridMultilevel"/>
    <w:tmpl w:val="3282FB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6C5B1FFA"/>
    <w:multiLevelType w:val="hybridMultilevel"/>
    <w:tmpl w:val="EDB4D17A"/>
    <w:lvl w:ilvl="0" w:tplc="7F7E7D02">
      <w:start w:val="3"/>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F210F3F"/>
    <w:multiLevelType w:val="hybridMultilevel"/>
    <w:tmpl w:val="1958B6EA"/>
    <w:lvl w:ilvl="0" w:tplc="ACD4D0E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3362851"/>
    <w:multiLevelType w:val="hybridMultilevel"/>
    <w:tmpl w:val="C2F0026C"/>
    <w:lvl w:ilvl="0" w:tplc="40B61C3E">
      <w:start w:val="1"/>
      <w:numFmt w:val="decimal"/>
      <w:lvlText w:val="%1."/>
      <w:lvlJc w:val="left"/>
      <w:pPr>
        <w:ind w:left="462" w:hanging="360"/>
      </w:pPr>
      <w:rPr>
        <w:rFonts w:ascii="Times New Roman" w:eastAsia="Times New Roman" w:hAnsi="Times New Roman" w:cs="Times New Roman" w:hint="default"/>
        <w:spacing w:val="0"/>
        <w:w w:val="100"/>
        <w:sz w:val="28"/>
        <w:szCs w:val="28"/>
      </w:rPr>
    </w:lvl>
    <w:lvl w:ilvl="1" w:tplc="BFDCD56C">
      <w:numFmt w:val="bullet"/>
      <w:lvlText w:val="•"/>
      <w:lvlJc w:val="left"/>
      <w:pPr>
        <w:ind w:left="1370" w:hanging="360"/>
      </w:pPr>
    </w:lvl>
    <w:lvl w:ilvl="2" w:tplc="11FE9A70">
      <w:numFmt w:val="bullet"/>
      <w:lvlText w:val="•"/>
      <w:lvlJc w:val="left"/>
      <w:pPr>
        <w:ind w:left="2281" w:hanging="360"/>
      </w:pPr>
    </w:lvl>
    <w:lvl w:ilvl="3" w:tplc="5616EEB2">
      <w:numFmt w:val="bullet"/>
      <w:lvlText w:val="•"/>
      <w:lvlJc w:val="left"/>
      <w:pPr>
        <w:ind w:left="3191" w:hanging="360"/>
      </w:pPr>
    </w:lvl>
    <w:lvl w:ilvl="4" w:tplc="B39CEB08">
      <w:numFmt w:val="bullet"/>
      <w:lvlText w:val="•"/>
      <w:lvlJc w:val="left"/>
      <w:pPr>
        <w:ind w:left="4102" w:hanging="360"/>
      </w:pPr>
    </w:lvl>
    <w:lvl w:ilvl="5" w:tplc="44D05D96">
      <w:numFmt w:val="bullet"/>
      <w:lvlText w:val="•"/>
      <w:lvlJc w:val="left"/>
      <w:pPr>
        <w:ind w:left="5013" w:hanging="360"/>
      </w:pPr>
    </w:lvl>
    <w:lvl w:ilvl="6" w:tplc="E0CA63EC">
      <w:numFmt w:val="bullet"/>
      <w:lvlText w:val="•"/>
      <w:lvlJc w:val="left"/>
      <w:pPr>
        <w:ind w:left="5923" w:hanging="360"/>
      </w:pPr>
    </w:lvl>
    <w:lvl w:ilvl="7" w:tplc="B0ECBB62">
      <w:numFmt w:val="bullet"/>
      <w:lvlText w:val="•"/>
      <w:lvlJc w:val="left"/>
      <w:pPr>
        <w:ind w:left="6834" w:hanging="360"/>
      </w:pPr>
    </w:lvl>
    <w:lvl w:ilvl="8" w:tplc="3F0AAD5E">
      <w:numFmt w:val="bullet"/>
      <w:lvlText w:val="•"/>
      <w:lvlJc w:val="left"/>
      <w:pPr>
        <w:ind w:left="7745" w:hanging="360"/>
      </w:pPr>
    </w:lvl>
  </w:abstractNum>
  <w:abstractNum w:abstractNumId="30">
    <w:nsid w:val="779274C6"/>
    <w:multiLevelType w:val="hybridMultilevel"/>
    <w:tmpl w:val="2474FB42"/>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8C5609E"/>
    <w:multiLevelType w:val="hybridMultilevel"/>
    <w:tmpl w:val="CD50F976"/>
    <w:lvl w:ilvl="0" w:tplc="F9689222">
      <w:start w:val="1"/>
      <w:numFmt w:val="decimal"/>
      <w:lvlText w:val="%1."/>
      <w:lvlJc w:val="left"/>
      <w:pPr>
        <w:tabs>
          <w:tab w:val="num" w:pos="759"/>
        </w:tabs>
        <w:ind w:left="7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A637B44"/>
    <w:multiLevelType w:val="hybridMultilevel"/>
    <w:tmpl w:val="6CBE19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num>
  <w:num w:numId="3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24"/>
  </w:num>
  <w:num w:numId="36">
    <w:abstractNumId w:val="7"/>
  </w:num>
  <w:num w:numId="37">
    <w:abstractNumId w:val="6"/>
  </w:num>
  <w:num w:numId="38">
    <w:abstractNumId w:val="3"/>
  </w:num>
  <w:num w:numId="39">
    <w:abstractNumId w:val="32"/>
  </w:num>
  <w:num w:numId="40">
    <w:abstractNumId w:val="9"/>
  </w:num>
  <w:num w:numId="41">
    <w:abstractNumId w:val="27"/>
  </w:num>
  <w:num w:numId="42">
    <w:abstractNumId w:val="10"/>
  </w:num>
  <w:num w:numId="43">
    <w:abstractNumId w:val="2"/>
  </w:num>
  <w:num w:numId="44">
    <w:abstractNumId w:val="18"/>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03BA"/>
    <w:rsid w:val="00004FE1"/>
    <w:rsid w:val="000620B9"/>
    <w:rsid w:val="00175F85"/>
    <w:rsid w:val="001D1CBA"/>
    <w:rsid w:val="002E2532"/>
    <w:rsid w:val="00356E83"/>
    <w:rsid w:val="003841C4"/>
    <w:rsid w:val="00533A79"/>
    <w:rsid w:val="0062093C"/>
    <w:rsid w:val="00662217"/>
    <w:rsid w:val="006C1D52"/>
    <w:rsid w:val="006F2EDC"/>
    <w:rsid w:val="0078431F"/>
    <w:rsid w:val="00813411"/>
    <w:rsid w:val="00827BBD"/>
    <w:rsid w:val="009766B0"/>
    <w:rsid w:val="009B69CF"/>
    <w:rsid w:val="00AB03BA"/>
    <w:rsid w:val="00BB2681"/>
    <w:rsid w:val="00CE1BCC"/>
    <w:rsid w:val="00D73885"/>
    <w:rsid w:val="00DA1B80"/>
    <w:rsid w:val="00E55F3F"/>
    <w:rsid w:val="00F729F8"/>
    <w:rsid w:val="00FB0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EDC"/>
    <w:pPr>
      <w:spacing w:after="0" w:line="240" w:lineRule="auto"/>
    </w:pPr>
    <w:rPr>
      <w:rFonts w:ascii="Times New Roman" w:hAnsi="Times New Roman" w:cs="Times New Roman"/>
      <w:sz w:val="28"/>
      <w:szCs w:val="24"/>
      <w:lang w:val="ru-RU" w:eastAsia="ru-RU"/>
    </w:rPr>
  </w:style>
  <w:style w:type="paragraph" w:styleId="1">
    <w:name w:val="heading 1"/>
    <w:basedOn w:val="a"/>
    <w:next w:val="a"/>
    <w:link w:val="10"/>
    <w:uiPriority w:val="9"/>
    <w:qFormat/>
    <w:rsid w:val="006F2EDC"/>
    <w:pPr>
      <w:keepNext/>
      <w:outlineLvl w:val="0"/>
    </w:pPr>
    <w:rPr>
      <w:sz w:val="32"/>
      <w:lang w:val="uk-UA"/>
    </w:rPr>
  </w:style>
  <w:style w:type="paragraph" w:styleId="2">
    <w:name w:val="heading 2"/>
    <w:basedOn w:val="a"/>
    <w:next w:val="a"/>
    <w:link w:val="20"/>
    <w:uiPriority w:val="9"/>
    <w:semiHidden/>
    <w:unhideWhenUsed/>
    <w:qFormat/>
    <w:rsid w:val="006F2EDC"/>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unhideWhenUsed/>
    <w:qFormat/>
    <w:rsid w:val="000620B9"/>
    <w:pPr>
      <w:keepNext/>
      <w:keepLines/>
      <w:spacing w:before="40"/>
      <w:outlineLvl w:val="2"/>
    </w:pPr>
    <w:rPr>
      <w:rFonts w:asciiTheme="majorHAnsi" w:eastAsiaTheme="majorEastAsia" w:hAnsiTheme="majorHAnsi"/>
      <w:color w:val="1F3763" w:themeColor="accent1" w:themeShade="7F"/>
      <w:sz w:val="24"/>
    </w:rPr>
  </w:style>
  <w:style w:type="paragraph" w:styleId="4">
    <w:name w:val="heading 4"/>
    <w:basedOn w:val="a"/>
    <w:next w:val="a"/>
    <w:link w:val="40"/>
    <w:uiPriority w:val="9"/>
    <w:semiHidden/>
    <w:unhideWhenUsed/>
    <w:qFormat/>
    <w:rsid w:val="006F2EDC"/>
    <w:pPr>
      <w:keepNext/>
      <w:jc w:val="center"/>
      <w:outlineLvl w:val="3"/>
    </w:pPr>
    <w:rPr>
      <w:b/>
      <w:bCs/>
      <w:lang w:val="uk-UA"/>
    </w:rPr>
  </w:style>
  <w:style w:type="paragraph" w:styleId="7">
    <w:name w:val="heading 7"/>
    <w:basedOn w:val="a"/>
    <w:next w:val="a"/>
    <w:link w:val="70"/>
    <w:uiPriority w:val="9"/>
    <w:semiHidden/>
    <w:unhideWhenUsed/>
    <w:qFormat/>
    <w:rsid w:val="0062093C"/>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2EDC"/>
    <w:rPr>
      <w:rFonts w:ascii="Times New Roman" w:hAnsi="Times New Roman" w:cs="Times New Roman"/>
      <w:sz w:val="24"/>
      <w:szCs w:val="24"/>
      <w:lang w:eastAsia="ru-RU"/>
    </w:rPr>
  </w:style>
  <w:style w:type="character" w:customStyle="1" w:styleId="20">
    <w:name w:val="Заголовок 2 Знак"/>
    <w:basedOn w:val="a0"/>
    <w:link w:val="2"/>
    <w:uiPriority w:val="9"/>
    <w:semiHidden/>
    <w:locked/>
    <w:rsid w:val="006F2EDC"/>
    <w:rPr>
      <w:rFonts w:asciiTheme="majorHAnsi" w:eastAsiaTheme="majorEastAsia" w:hAnsiTheme="majorHAnsi" w:cs="Times New Roman"/>
      <w:color w:val="2F5496" w:themeColor="accent1" w:themeShade="BF"/>
      <w:sz w:val="26"/>
      <w:szCs w:val="26"/>
      <w:lang w:val="ru-RU" w:eastAsia="ru-RU"/>
    </w:rPr>
  </w:style>
  <w:style w:type="character" w:customStyle="1" w:styleId="30">
    <w:name w:val="Заголовок 3 Знак"/>
    <w:basedOn w:val="a0"/>
    <w:link w:val="3"/>
    <w:uiPriority w:val="9"/>
    <w:locked/>
    <w:rsid w:val="000620B9"/>
    <w:rPr>
      <w:rFonts w:asciiTheme="majorHAnsi" w:eastAsiaTheme="majorEastAsia" w:hAnsiTheme="majorHAnsi" w:cs="Times New Roman"/>
      <w:color w:val="1F3763" w:themeColor="accent1" w:themeShade="7F"/>
      <w:sz w:val="24"/>
      <w:szCs w:val="24"/>
      <w:lang w:val="ru-RU" w:eastAsia="ru-RU"/>
    </w:rPr>
  </w:style>
  <w:style w:type="character" w:customStyle="1" w:styleId="40">
    <w:name w:val="Заголовок 4 Знак"/>
    <w:basedOn w:val="a0"/>
    <w:link w:val="4"/>
    <w:uiPriority w:val="9"/>
    <w:semiHidden/>
    <w:locked/>
    <w:rsid w:val="006F2EDC"/>
    <w:rPr>
      <w:rFonts w:ascii="Times New Roman" w:hAnsi="Times New Roman" w:cs="Times New Roman"/>
      <w:b/>
      <w:bCs/>
      <w:sz w:val="24"/>
      <w:szCs w:val="24"/>
      <w:lang w:eastAsia="ru-RU"/>
    </w:rPr>
  </w:style>
  <w:style w:type="character" w:customStyle="1" w:styleId="70">
    <w:name w:val="Заголовок 7 Знак"/>
    <w:basedOn w:val="a0"/>
    <w:link w:val="7"/>
    <w:uiPriority w:val="9"/>
    <w:semiHidden/>
    <w:locked/>
    <w:rsid w:val="0062093C"/>
    <w:rPr>
      <w:rFonts w:ascii="Times New Roman" w:hAnsi="Times New Roman" w:cs="Times New Roman"/>
      <w:sz w:val="24"/>
      <w:szCs w:val="24"/>
      <w:lang w:val="ru-RU" w:eastAsia="ru-RU"/>
    </w:rPr>
  </w:style>
  <w:style w:type="paragraph" w:customStyle="1" w:styleId="msonormal0">
    <w:name w:val="msonormal"/>
    <w:basedOn w:val="a"/>
    <w:rsid w:val="006F2EDC"/>
    <w:pPr>
      <w:spacing w:before="100" w:beforeAutospacing="1" w:after="100" w:afterAutospacing="1"/>
    </w:pPr>
    <w:rPr>
      <w:sz w:val="24"/>
      <w:lang w:val="uk-UA" w:eastAsia="uk-UA"/>
    </w:rPr>
  </w:style>
  <w:style w:type="paragraph" w:styleId="a3">
    <w:name w:val="Normal (Web)"/>
    <w:basedOn w:val="a"/>
    <w:uiPriority w:val="99"/>
    <w:semiHidden/>
    <w:unhideWhenUsed/>
    <w:rsid w:val="006F2EDC"/>
    <w:pPr>
      <w:spacing w:before="100" w:beforeAutospacing="1" w:after="100" w:afterAutospacing="1"/>
    </w:pPr>
    <w:rPr>
      <w:sz w:val="24"/>
      <w:lang w:val="uk-UA" w:eastAsia="uk-UA"/>
    </w:rPr>
  </w:style>
  <w:style w:type="paragraph" w:styleId="a4">
    <w:name w:val="footer"/>
    <w:basedOn w:val="a"/>
    <w:link w:val="a5"/>
    <w:uiPriority w:val="99"/>
    <w:semiHidden/>
    <w:unhideWhenUsed/>
    <w:rsid w:val="006F2EDC"/>
    <w:pPr>
      <w:tabs>
        <w:tab w:val="center" w:pos="4677"/>
        <w:tab w:val="right" w:pos="9355"/>
      </w:tabs>
    </w:pPr>
  </w:style>
  <w:style w:type="paragraph" w:styleId="a6">
    <w:name w:val="Body Text Indent"/>
    <w:basedOn w:val="a"/>
    <w:link w:val="a7"/>
    <w:uiPriority w:val="99"/>
    <w:unhideWhenUsed/>
    <w:rsid w:val="006F2EDC"/>
    <w:pPr>
      <w:spacing w:after="120"/>
      <w:ind w:left="283"/>
    </w:pPr>
  </w:style>
  <w:style w:type="character" w:customStyle="1" w:styleId="a5">
    <w:name w:val="Нижний колонтитул Знак"/>
    <w:basedOn w:val="a0"/>
    <w:link w:val="a4"/>
    <w:uiPriority w:val="99"/>
    <w:semiHidden/>
    <w:locked/>
    <w:rsid w:val="006F2EDC"/>
    <w:rPr>
      <w:rFonts w:ascii="Times New Roman" w:hAnsi="Times New Roman" w:cs="Times New Roman"/>
      <w:sz w:val="24"/>
      <w:szCs w:val="24"/>
      <w:lang w:val="ru-RU" w:eastAsia="ru-RU"/>
    </w:rPr>
  </w:style>
  <w:style w:type="paragraph" w:styleId="a8">
    <w:name w:val="Plain Text"/>
    <w:basedOn w:val="a"/>
    <w:link w:val="a9"/>
    <w:uiPriority w:val="99"/>
    <w:semiHidden/>
    <w:unhideWhenUsed/>
    <w:rsid w:val="006F2EDC"/>
    <w:rPr>
      <w:rFonts w:ascii="Courier New" w:hAnsi="Courier New"/>
      <w:sz w:val="20"/>
      <w:szCs w:val="20"/>
      <w:lang w:val="uk-UA" w:eastAsia="en-US"/>
    </w:rPr>
  </w:style>
  <w:style w:type="character" w:customStyle="1" w:styleId="a7">
    <w:name w:val="Основной текст с отступом Знак"/>
    <w:basedOn w:val="a0"/>
    <w:link w:val="a6"/>
    <w:uiPriority w:val="99"/>
    <w:locked/>
    <w:rsid w:val="006F2EDC"/>
    <w:rPr>
      <w:rFonts w:ascii="Times New Roman" w:hAnsi="Times New Roman" w:cs="Times New Roman"/>
      <w:sz w:val="24"/>
      <w:szCs w:val="24"/>
      <w:lang w:val="ru-RU" w:eastAsia="ru-RU"/>
    </w:rPr>
  </w:style>
  <w:style w:type="character" w:customStyle="1" w:styleId="a9">
    <w:name w:val="Текст Знак"/>
    <w:basedOn w:val="a0"/>
    <w:link w:val="a8"/>
    <w:uiPriority w:val="99"/>
    <w:semiHidden/>
    <w:locked/>
    <w:rsid w:val="006F2EDC"/>
    <w:rPr>
      <w:rFonts w:ascii="Courier New" w:hAnsi="Courier New" w:cs="Times New Roman"/>
      <w:sz w:val="20"/>
      <w:szCs w:val="20"/>
      <w:lang/>
    </w:rPr>
  </w:style>
  <w:style w:type="paragraph" w:customStyle="1" w:styleId="Default">
    <w:name w:val="Default"/>
    <w:rsid w:val="006F2EDC"/>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hps">
    <w:name w:val="hps"/>
    <w:basedOn w:val="a0"/>
    <w:rsid w:val="006F2EDC"/>
    <w:rPr>
      <w:rFonts w:cs="Times New Roman"/>
    </w:rPr>
  </w:style>
  <w:style w:type="paragraph" w:styleId="aa">
    <w:name w:val="Body Text"/>
    <w:basedOn w:val="a"/>
    <w:link w:val="ab"/>
    <w:uiPriority w:val="99"/>
    <w:unhideWhenUsed/>
    <w:rsid w:val="006F2EDC"/>
    <w:pPr>
      <w:spacing w:after="120"/>
    </w:pPr>
  </w:style>
  <w:style w:type="character" w:customStyle="1" w:styleId="ac">
    <w:name w:val="Абзац списка Знак"/>
    <w:link w:val="ad"/>
    <w:uiPriority w:val="34"/>
    <w:locked/>
    <w:rsid w:val="006F2EDC"/>
    <w:rPr>
      <w:rFonts w:ascii="Calibri" w:hAnsi="Calibri"/>
      <w:lang/>
    </w:rPr>
  </w:style>
  <w:style w:type="character" w:customStyle="1" w:styleId="ab">
    <w:name w:val="Основной текст Знак"/>
    <w:basedOn w:val="a0"/>
    <w:link w:val="aa"/>
    <w:uiPriority w:val="99"/>
    <w:locked/>
    <w:rsid w:val="006F2EDC"/>
    <w:rPr>
      <w:rFonts w:ascii="Times New Roman" w:hAnsi="Times New Roman" w:cs="Times New Roman"/>
      <w:sz w:val="24"/>
      <w:szCs w:val="24"/>
      <w:lang w:val="ru-RU" w:eastAsia="ru-RU"/>
    </w:rPr>
  </w:style>
  <w:style w:type="paragraph" w:styleId="ad">
    <w:name w:val="List Paragraph"/>
    <w:basedOn w:val="a"/>
    <w:link w:val="ac"/>
    <w:uiPriority w:val="1"/>
    <w:qFormat/>
    <w:rsid w:val="006F2EDC"/>
    <w:pPr>
      <w:spacing w:after="200" w:line="276" w:lineRule="auto"/>
      <w:ind w:left="720"/>
      <w:contextualSpacing/>
    </w:pPr>
    <w:rPr>
      <w:rFonts w:ascii="Calibri" w:hAnsi="Calibri" w:cs="Calibri"/>
      <w:sz w:val="22"/>
      <w:szCs w:val="22"/>
      <w:lang w:val="uk-UA" w:eastAsia="en-US"/>
    </w:rPr>
  </w:style>
  <w:style w:type="paragraph" w:customStyle="1" w:styleId="11">
    <w:name w:val="Абзац списка1"/>
    <w:basedOn w:val="a"/>
    <w:uiPriority w:val="99"/>
    <w:qFormat/>
    <w:rsid w:val="002E2532"/>
    <w:pPr>
      <w:spacing w:after="200" w:line="276" w:lineRule="auto"/>
      <w:ind w:left="720"/>
    </w:pPr>
    <w:rPr>
      <w:rFonts w:ascii="Calibri" w:hAnsi="Calibri" w:cs="Calibri"/>
      <w:sz w:val="22"/>
      <w:szCs w:val="22"/>
      <w:lang w:eastAsia="en-US"/>
    </w:rPr>
  </w:style>
  <w:style w:type="character" w:customStyle="1" w:styleId="mw-headline">
    <w:name w:val="mw-headline"/>
    <w:basedOn w:val="a0"/>
    <w:rsid w:val="000620B9"/>
    <w:rPr>
      <w:rFonts w:cs="Times New Roman"/>
    </w:rPr>
  </w:style>
  <w:style w:type="character" w:styleId="ae">
    <w:name w:val="Hyperlink"/>
    <w:basedOn w:val="a0"/>
    <w:uiPriority w:val="99"/>
    <w:unhideWhenUsed/>
    <w:rsid w:val="0062093C"/>
    <w:rPr>
      <w:rFonts w:cs="Times New Roman"/>
      <w:color w:val="0000FF"/>
      <w:u w:val="single"/>
    </w:rPr>
  </w:style>
  <w:style w:type="character" w:customStyle="1" w:styleId="12">
    <w:name w:val="Основний текст Знак1"/>
    <w:basedOn w:val="a0"/>
    <w:uiPriority w:val="99"/>
    <w:semiHidden/>
    <w:rsid w:val="0062093C"/>
    <w:rPr>
      <w:rFonts w:ascii="Times New Roman" w:hAnsi="Times New Roman" w:cs="Times New Roman"/>
      <w:sz w:val="24"/>
      <w:szCs w:val="24"/>
      <w:lang w:val="ru-RU" w:eastAsia="ru-RU"/>
    </w:rPr>
  </w:style>
  <w:style w:type="character" w:customStyle="1" w:styleId="13">
    <w:name w:val="Основний текст з відступом Знак1"/>
    <w:basedOn w:val="a0"/>
    <w:uiPriority w:val="99"/>
    <w:semiHidden/>
    <w:rsid w:val="0062093C"/>
    <w:rPr>
      <w:rFonts w:ascii="Times New Roman" w:hAnsi="Times New Roman" w:cs="Times New Roman"/>
      <w:sz w:val="24"/>
      <w:szCs w:val="24"/>
      <w:lang w:val="ru-RU" w:eastAsia="ru-RU"/>
    </w:rPr>
  </w:style>
  <w:style w:type="character" w:customStyle="1" w:styleId="14">
    <w:name w:val="Текст выноски Знак1"/>
    <w:basedOn w:val="a0"/>
    <w:link w:val="af"/>
    <w:semiHidden/>
    <w:locked/>
    <w:rsid w:val="0062093C"/>
    <w:rPr>
      <w:rFonts w:ascii="Tahoma" w:hAnsi="Tahoma" w:cs="Tahoma"/>
      <w:sz w:val="16"/>
      <w:szCs w:val="16"/>
      <w:lang w:val="ru-RU" w:eastAsia="ru-RU"/>
    </w:rPr>
  </w:style>
  <w:style w:type="paragraph" w:styleId="af">
    <w:name w:val="Balloon Text"/>
    <w:basedOn w:val="a"/>
    <w:link w:val="14"/>
    <w:uiPriority w:val="99"/>
    <w:semiHidden/>
    <w:unhideWhenUsed/>
    <w:rsid w:val="0062093C"/>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lang w:val="ru-RU" w:eastAsia="ru-RU"/>
    </w:rPr>
  </w:style>
  <w:style w:type="character" w:customStyle="1" w:styleId="15">
    <w:name w:val="Текст у виносці Знак1"/>
    <w:basedOn w:val="a0"/>
    <w:uiPriority w:val="99"/>
    <w:semiHidden/>
    <w:rPr>
      <w:rFonts w:ascii="Segoe UI" w:hAnsi="Segoe UI" w:cs="Segoe UI"/>
      <w:sz w:val="18"/>
      <w:szCs w:val="18"/>
      <w:lang w:val="ru-RU" w:eastAsia="ru-RU"/>
    </w:rPr>
  </w:style>
  <w:style w:type="character" w:customStyle="1" w:styleId="110">
    <w:name w:val="Текст у виносці Знак11"/>
    <w:basedOn w:val="a0"/>
    <w:uiPriority w:val="99"/>
    <w:semiHidden/>
    <w:rsid w:val="0062093C"/>
    <w:rPr>
      <w:rFonts w:ascii="Segoe UI" w:hAnsi="Segoe UI" w:cs="Segoe UI"/>
      <w:sz w:val="18"/>
      <w:szCs w:val="18"/>
      <w:lang w:val="ru-RU" w:eastAsia="ru-RU"/>
    </w:rPr>
  </w:style>
  <w:style w:type="character" w:customStyle="1" w:styleId="UnresolvedMention">
    <w:name w:val="Unresolved Mention"/>
    <w:basedOn w:val="a0"/>
    <w:uiPriority w:val="99"/>
    <w:semiHidden/>
    <w:unhideWhenUsed/>
    <w:rsid w:val="0062093C"/>
    <w:rPr>
      <w:rFonts w:cs="Times New Roman"/>
      <w:color w:val="605E5C"/>
      <w:shd w:val="clear" w:color="auto" w:fill="E1DFDD"/>
    </w:rPr>
  </w:style>
  <w:style w:type="paragraph" w:customStyle="1" w:styleId="111">
    <w:name w:val="Заголовок 11"/>
    <w:basedOn w:val="a"/>
    <w:uiPriority w:val="1"/>
    <w:qFormat/>
    <w:rsid w:val="0062093C"/>
    <w:pPr>
      <w:widowControl w:val="0"/>
      <w:autoSpaceDE w:val="0"/>
      <w:autoSpaceDN w:val="0"/>
      <w:spacing w:before="63"/>
      <w:ind w:left="312"/>
      <w:outlineLvl w:val="1"/>
    </w:pPr>
    <w:rPr>
      <w:b/>
      <w:bCs/>
      <w:sz w:val="32"/>
      <w:szCs w:val="32"/>
      <w:lang w:val="uk-UA" w:eastAsia="en-US"/>
    </w:rPr>
  </w:style>
  <w:style w:type="character" w:customStyle="1" w:styleId="31">
    <w:name w:val="Основной текст (3)_"/>
    <w:basedOn w:val="a0"/>
    <w:link w:val="32"/>
    <w:locked/>
    <w:rsid w:val="0062093C"/>
    <w:rPr>
      <w:rFonts w:cs="Times New Roman"/>
      <w:b/>
      <w:bCs/>
      <w:sz w:val="26"/>
      <w:szCs w:val="26"/>
      <w:shd w:val="clear" w:color="auto" w:fill="FFFFFF"/>
    </w:rPr>
  </w:style>
  <w:style w:type="paragraph" w:customStyle="1" w:styleId="32">
    <w:name w:val="Основной текст (3)"/>
    <w:basedOn w:val="a"/>
    <w:link w:val="31"/>
    <w:rsid w:val="0062093C"/>
    <w:pPr>
      <w:widowControl w:val="0"/>
      <w:shd w:val="clear" w:color="auto" w:fill="FFFFFF"/>
      <w:spacing w:after="240" w:line="240" w:lineRule="atLeast"/>
    </w:pPr>
    <w:rPr>
      <w:rFonts w:asciiTheme="minorHAnsi" w:hAnsiTheme="minorHAnsi"/>
      <w:b/>
      <w:bCs/>
      <w:sz w:val="26"/>
      <w:szCs w:val="26"/>
      <w:lang w:val="uk-UA" w:eastAsia="en-US"/>
    </w:rPr>
  </w:style>
</w:styles>
</file>

<file path=word/webSettings.xml><?xml version="1.0" encoding="utf-8"?>
<w:webSettings xmlns:r="http://schemas.openxmlformats.org/officeDocument/2006/relationships" xmlns:w="http://schemas.openxmlformats.org/wordprocessingml/2006/main">
  <w:divs>
    <w:div w:id="1870294503">
      <w:marLeft w:val="0"/>
      <w:marRight w:val="0"/>
      <w:marTop w:val="0"/>
      <w:marBottom w:val="0"/>
      <w:divBdr>
        <w:top w:val="none" w:sz="0" w:space="0" w:color="auto"/>
        <w:left w:val="none" w:sz="0" w:space="0" w:color="auto"/>
        <w:bottom w:val="none" w:sz="0" w:space="0" w:color="auto"/>
        <w:right w:val="none" w:sz="0" w:space="0" w:color="auto"/>
      </w:divBdr>
    </w:div>
    <w:div w:id="1870294504">
      <w:marLeft w:val="0"/>
      <w:marRight w:val="0"/>
      <w:marTop w:val="0"/>
      <w:marBottom w:val="0"/>
      <w:divBdr>
        <w:top w:val="none" w:sz="0" w:space="0" w:color="auto"/>
        <w:left w:val="none" w:sz="0" w:space="0" w:color="auto"/>
        <w:bottom w:val="none" w:sz="0" w:space="0" w:color="auto"/>
        <w:right w:val="none" w:sz="0" w:space="0" w:color="auto"/>
      </w:divBdr>
    </w:div>
    <w:div w:id="1870294505">
      <w:marLeft w:val="0"/>
      <w:marRight w:val="0"/>
      <w:marTop w:val="0"/>
      <w:marBottom w:val="0"/>
      <w:divBdr>
        <w:top w:val="none" w:sz="0" w:space="0" w:color="auto"/>
        <w:left w:val="none" w:sz="0" w:space="0" w:color="auto"/>
        <w:bottom w:val="none" w:sz="0" w:space="0" w:color="auto"/>
        <w:right w:val="none" w:sz="0" w:space="0" w:color="auto"/>
      </w:divBdr>
    </w:div>
    <w:div w:id="1870294506">
      <w:marLeft w:val="0"/>
      <w:marRight w:val="0"/>
      <w:marTop w:val="0"/>
      <w:marBottom w:val="0"/>
      <w:divBdr>
        <w:top w:val="none" w:sz="0" w:space="0" w:color="auto"/>
        <w:left w:val="none" w:sz="0" w:space="0" w:color="auto"/>
        <w:bottom w:val="none" w:sz="0" w:space="0" w:color="auto"/>
        <w:right w:val="none" w:sz="0" w:space="0" w:color="auto"/>
      </w:divBdr>
    </w:div>
    <w:div w:id="1870294507">
      <w:marLeft w:val="0"/>
      <w:marRight w:val="0"/>
      <w:marTop w:val="0"/>
      <w:marBottom w:val="0"/>
      <w:divBdr>
        <w:top w:val="none" w:sz="0" w:space="0" w:color="auto"/>
        <w:left w:val="none" w:sz="0" w:space="0" w:color="auto"/>
        <w:bottom w:val="none" w:sz="0" w:space="0" w:color="auto"/>
        <w:right w:val="none" w:sz="0" w:space="0" w:color="auto"/>
      </w:divBdr>
    </w:div>
    <w:div w:id="1870294508">
      <w:marLeft w:val="0"/>
      <w:marRight w:val="0"/>
      <w:marTop w:val="0"/>
      <w:marBottom w:val="0"/>
      <w:divBdr>
        <w:top w:val="none" w:sz="0" w:space="0" w:color="auto"/>
        <w:left w:val="none" w:sz="0" w:space="0" w:color="auto"/>
        <w:bottom w:val="none" w:sz="0" w:space="0" w:color="auto"/>
        <w:right w:val="none" w:sz="0" w:space="0" w:color="auto"/>
      </w:divBdr>
    </w:div>
    <w:div w:id="1870294509">
      <w:marLeft w:val="0"/>
      <w:marRight w:val="0"/>
      <w:marTop w:val="0"/>
      <w:marBottom w:val="0"/>
      <w:divBdr>
        <w:top w:val="none" w:sz="0" w:space="0" w:color="auto"/>
        <w:left w:val="none" w:sz="0" w:space="0" w:color="auto"/>
        <w:bottom w:val="none" w:sz="0" w:space="0" w:color="auto"/>
        <w:right w:val="none" w:sz="0" w:space="0" w:color="auto"/>
      </w:divBdr>
    </w:div>
    <w:div w:id="1870294510">
      <w:marLeft w:val="0"/>
      <w:marRight w:val="0"/>
      <w:marTop w:val="0"/>
      <w:marBottom w:val="0"/>
      <w:divBdr>
        <w:top w:val="none" w:sz="0" w:space="0" w:color="auto"/>
        <w:left w:val="none" w:sz="0" w:space="0" w:color="auto"/>
        <w:bottom w:val="none" w:sz="0" w:space="0" w:color="auto"/>
        <w:right w:val="none" w:sz="0" w:space="0" w:color="auto"/>
      </w:divBdr>
    </w:div>
    <w:div w:id="1870294511">
      <w:marLeft w:val="0"/>
      <w:marRight w:val="0"/>
      <w:marTop w:val="0"/>
      <w:marBottom w:val="0"/>
      <w:divBdr>
        <w:top w:val="none" w:sz="0" w:space="0" w:color="auto"/>
        <w:left w:val="none" w:sz="0" w:space="0" w:color="auto"/>
        <w:bottom w:val="none" w:sz="0" w:space="0" w:color="auto"/>
        <w:right w:val="none" w:sz="0" w:space="0" w:color="auto"/>
      </w:divBdr>
    </w:div>
    <w:div w:id="1870294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gender.net/" TargetMode="External"/><Relationship Id="rId13" Type="http://schemas.openxmlformats.org/officeDocument/2006/relationships/hyperlink" Target="http://linguistics.kava.ua/publikation/2006/08/02/s_ho_take_politichna_62.html" TargetMode="External"/><Relationship Id="rId18" Type="http://schemas.openxmlformats.org/officeDocument/2006/relationships/hyperlink" Target="http://a-z-gender.net/ua/gendernij-stereotip.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wl.ru/gender" TargetMode="External"/><Relationship Id="rId12" Type="http://schemas.openxmlformats.org/officeDocument/2006/relationships/hyperlink" Target="http://intkonf.org/grigoriv-nm-suchasni-napryamki-doslidzhennya-genderu-za-dopomogoyu-analizu-struktur-movi/" TargetMode="External"/><Relationship Id="rId17" Type="http://schemas.openxmlformats.org/officeDocument/2006/relationships/hyperlink" Target="http://www.nbuv.gov.ua/portal/Soc_Gum/Dtr/gn/2008_3/files/GN_03_08_Poda.pdf" TargetMode="External"/><Relationship Id="rId2" Type="http://schemas.openxmlformats.org/officeDocument/2006/relationships/styles" Target="styles.xml"/><Relationship Id="rId16" Type="http://schemas.openxmlformats.org/officeDocument/2006/relationships/hyperlink" Target="%20http://www.nbuv.gov.ua/portal/Soc_Gum/Dtr/gn/2008_3/files/GN_03_08_Po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ndip.org.ua/" TargetMode="External"/><Relationship Id="rId11" Type="http://schemas.openxmlformats.org/officeDocument/2006/relationships/hyperlink" Target="http://intkonf.org/grigoriv-nm-suchasni-napryamki-doslidzhennya-genderu-za-dopomogoyu-analizu-struktur-movi/" TargetMode="External"/><Relationship Id="rId5" Type="http://schemas.openxmlformats.org/officeDocument/2006/relationships/hyperlink" Target="http://linguistics.kava.kiev.ua/publications/2008/" TargetMode="External"/><Relationship Id="rId15" Type="http://schemas.openxmlformats.org/officeDocument/2006/relationships/hyperlink" Target="%20http://www.nbuv.gov.ua/portal/Soc_Gum/VZhDU/2009_45/23_45.pdf" TargetMode="External"/><Relationship Id="rId10" Type="http://schemas.openxmlformats.org/officeDocument/2006/relationships/hyperlink" Target="http://intkonf.org/grigoriv-nm-suchasni-napryamki-doslidzhennya-genderu-za-dopomogoyu-analizu-struktur-movi/" TargetMode="External"/><Relationship Id="rId19" Type="http://schemas.openxmlformats.org/officeDocument/2006/relationships/hyperlink" Target="http://linguistics.kava.kiev.ua/seminar" TargetMode="External"/><Relationship Id="rId4" Type="http://schemas.openxmlformats.org/officeDocument/2006/relationships/webSettings" Target="webSettings.xml"/><Relationship Id="rId9" Type="http://schemas.openxmlformats.org/officeDocument/2006/relationships/hyperlink" Target="http://www.genderstudies.info/lingvo/lingvo1.php" TargetMode="External"/><Relationship Id="rId14" Type="http://schemas.openxmlformats.org/officeDocument/2006/relationships/hyperlink" Target="%20http://www.confcontact.com/2009fil/7_dozhuk.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6199</Words>
  <Characters>35338</Characters>
  <Application>Microsoft Office Word</Application>
  <DocSecurity>0</DocSecurity>
  <Lines>294</Lines>
  <Paragraphs>82</Paragraphs>
  <ScaleCrop>false</ScaleCrop>
  <Company>Grizli777</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Звонарев</dc:creator>
  <cp:lastModifiedBy>Master</cp:lastModifiedBy>
  <cp:revision>2</cp:revision>
  <dcterms:created xsi:type="dcterms:W3CDTF">2020-10-20T05:42:00Z</dcterms:created>
  <dcterms:modified xsi:type="dcterms:W3CDTF">2020-10-20T05:42:00Z</dcterms:modified>
</cp:coreProperties>
</file>