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CC" w:rsidRDefault="00D65ACC" w:rsidP="00D65A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D65ACC" w:rsidRPr="00D64CE7" w:rsidRDefault="00D65ACC" w:rsidP="00D65AC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D65ACC" w:rsidRPr="00D64CE7" w:rsidRDefault="00D65ACC" w:rsidP="00D65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6C1D6F" w:rsidRPr="00CA63E9" w:rsidRDefault="006C1D6F" w:rsidP="00D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ACC" w:rsidRPr="00856B5E" w:rsidRDefault="00D65ACC" w:rsidP="00D65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германської філології та </w:t>
      </w:r>
      <w:r w:rsidR="002E589D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D65ACC" w:rsidRPr="00856B5E" w:rsidRDefault="00D65ACC" w:rsidP="00D65ACC">
      <w:pPr>
        <w:spacing w:after="0" w:line="360" w:lineRule="auto"/>
        <w:ind w:left="59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5ACC" w:rsidRPr="00856B5E" w:rsidRDefault="00D65ACC" w:rsidP="00D65ACC">
      <w:pPr>
        <w:spacing w:after="0" w:line="360" w:lineRule="auto"/>
        <w:ind w:left="59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65ACC" w:rsidRPr="00856B5E" w:rsidRDefault="00D65ACC" w:rsidP="00D65AC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D65ACC" w:rsidRPr="00856B5E" w:rsidRDefault="00D65ACC" w:rsidP="00D65AC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</w:t>
      </w:r>
      <w:proofErr w:type="spellStart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роботи_________</w:t>
      </w:r>
      <w:proofErr w:type="spellEnd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___Н. І.</w:t>
      </w:r>
      <w:r w:rsidRPr="00856B5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D65ACC" w:rsidRPr="006C1D6F" w:rsidRDefault="006C1D6F" w:rsidP="00D65ACC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1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 </w:t>
      </w:r>
      <w:proofErr w:type="spellStart"/>
      <w:r w:rsidRPr="006C1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6C1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6C1D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5ACC" w:rsidRPr="006C1D6F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D65ACC" w:rsidRPr="006E045C" w:rsidRDefault="00D65ACC" w:rsidP="00D65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717DDA" w:rsidRDefault="00D65ACC" w:rsidP="00D65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 w:rsidRPr="00717DDA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Програма навчальної дисципліни</w:t>
      </w:r>
    </w:p>
    <w:p w:rsidR="00D65ACC" w:rsidRPr="00717DDA" w:rsidRDefault="002E589D" w:rsidP="00D65AC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2E589D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Переклад англомовної технічної документації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Ступінь магістра 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6E045C">
        <w:rPr>
          <w:rFonts w:ascii="Times New Roman" w:hAnsi="Times New Roman"/>
          <w:sz w:val="24"/>
          <w:szCs w:val="28"/>
          <w:lang w:val="uk-UA"/>
        </w:rPr>
        <w:t>Галузь знань 0</w:t>
      </w:r>
      <w:r>
        <w:rPr>
          <w:rFonts w:ascii="Times New Roman" w:hAnsi="Times New Roman"/>
          <w:sz w:val="24"/>
          <w:szCs w:val="28"/>
          <w:lang w:val="uk-UA"/>
        </w:rPr>
        <w:t>3 Гуманітарні науки</w:t>
      </w:r>
      <w:bookmarkStart w:id="0" w:name="_GoBack"/>
      <w:bookmarkEnd w:id="0"/>
    </w:p>
    <w:p w:rsidR="00501EE3" w:rsidRPr="006E045C" w:rsidRDefault="00501EE3" w:rsidP="00501EE3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uk-UA"/>
        </w:rPr>
      </w:pPr>
      <w:r w:rsidRPr="006E045C">
        <w:rPr>
          <w:rFonts w:ascii="Times New Roman" w:hAnsi="Times New Roman"/>
          <w:sz w:val="24"/>
          <w:szCs w:val="28"/>
          <w:u w:val="single"/>
          <w:lang w:val="uk-UA"/>
        </w:rPr>
        <w:t>0</w:t>
      </w:r>
      <w:r>
        <w:rPr>
          <w:rFonts w:ascii="Times New Roman" w:hAnsi="Times New Roman"/>
          <w:sz w:val="24"/>
          <w:szCs w:val="28"/>
          <w:u w:val="single"/>
          <w:lang w:val="uk-UA"/>
        </w:rPr>
        <w:t>35 Філологія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501EE3" w:rsidRPr="006C33AE" w:rsidRDefault="00501EE3" w:rsidP="00501E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36BF3"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- англійська.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>Предметна спеціалізація</w:t>
      </w:r>
    </w:p>
    <w:p w:rsidR="00501EE3" w:rsidRPr="006E045C" w:rsidRDefault="00501EE3" w:rsidP="00501EE3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8"/>
          <w:u w:val="single"/>
          <w:lang w:val="uk-UA"/>
        </w:rPr>
        <w:t>Переклад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 xml:space="preserve">Освітня програма </w:t>
      </w:r>
    </w:p>
    <w:p w:rsidR="00501EE3" w:rsidRPr="006E045C" w:rsidRDefault="00501EE3" w:rsidP="00501EE3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6E045C">
        <w:rPr>
          <w:rFonts w:ascii="Times New Roman" w:hAnsi="Times New Roman"/>
          <w:sz w:val="24"/>
          <w:szCs w:val="28"/>
          <w:lang w:val="uk-UA"/>
        </w:rPr>
        <w:t xml:space="preserve">факультет </w:t>
      </w:r>
      <w:r>
        <w:rPr>
          <w:rFonts w:ascii="Times New Roman" w:hAnsi="Times New Roman"/>
          <w:sz w:val="24"/>
          <w:szCs w:val="28"/>
          <w:lang w:val="uk-UA"/>
        </w:rPr>
        <w:t>іноземної філології</w:t>
      </w: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589D" w:rsidRDefault="002E589D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589D" w:rsidRDefault="002E589D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B83B59" w:rsidRDefault="00D65ACC" w:rsidP="00D65A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83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83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D65ACC" w:rsidRPr="006E045C" w:rsidRDefault="00D65ACC" w:rsidP="00D65A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ПРОГРАМИ: </w:t>
      </w:r>
      <w:r w:rsidR="002E589D">
        <w:rPr>
          <w:rFonts w:ascii="Times New Roman" w:eastAsia="Times New Roman" w:hAnsi="Times New Roman"/>
          <w:sz w:val="28"/>
          <w:szCs w:val="28"/>
          <w:lang w:val="uk-UA" w:eastAsia="ru-RU"/>
        </w:rPr>
        <w:t>Сидоренко Юлія Ігорівна, старший викладач кафедри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германської філології та </w:t>
      </w:r>
      <w:r w:rsidR="002E58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перекладу, доктор філософії у галузі освіти. </w:t>
      </w:r>
    </w:p>
    <w:p w:rsidR="00D65ACC" w:rsidRPr="006E045C" w:rsidRDefault="00D65ACC" w:rsidP="00D65A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схвалено на засіданні кафедри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германської філології та </w:t>
      </w:r>
      <w:r w:rsidR="00862D2E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кафедри </w:t>
      </w:r>
      <w:r w:rsidR="00862D2E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CA63E9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 (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Майстренко М.І.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D65ACC" w:rsidRPr="006E045C" w:rsidRDefault="00D65ACC" w:rsidP="00D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погоджено навчально-методичною комісією </w:t>
      </w:r>
      <w:r w:rsidR="00862D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факультету іноземної філології 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Голова навчально-методичної комісії ____________ (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Волченко О.М.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</w:p>
    <w:p w:rsidR="00D65ACC" w:rsidRPr="006E045C" w:rsidRDefault="00D65ACC" w:rsidP="00D65ACC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D65ACC" w:rsidRPr="006E045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5ACC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05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</w:t>
      </w:r>
      <w:r w:rsidR="006C1D6F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8E3EF3" w:rsidRDefault="00D65ACC" w:rsidP="00D65A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універ</w:t>
      </w:r>
      <w:proofErr w:type="spellEnd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ситету_______(Василькова Н. І.)</w:t>
      </w:r>
    </w:p>
    <w:p w:rsidR="008E3EF3" w:rsidRDefault="008E3EF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501EE3" w:rsidRPr="002727E1" w:rsidRDefault="00786D1C" w:rsidP="00501E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Програма вивчення варіативної навчальної дисципліни «Переклад англомовної технічної документації» складена </w:t>
      </w:r>
      <w:r w:rsidR="00514C69">
        <w:rPr>
          <w:rFonts w:ascii="Times New Roman" w:hAnsi="Times New Roman"/>
          <w:sz w:val="28"/>
          <w:szCs w:val="28"/>
          <w:lang w:val="uk-UA"/>
        </w:rPr>
        <w:t xml:space="preserve">Сидоренко Ю.І. </w:t>
      </w:r>
      <w:r w:rsidRPr="00786D1C">
        <w:rPr>
          <w:rFonts w:ascii="Times New Roman" w:hAnsi="Times New Roman"/>
          <w:sz w:val="28"/>
          <w:szCs w:val="28"/>
          <w:lang w:val="uk-UA"/>
        </w:rPr>
        <w:t xml:space="preserve">відповідно до освітньо-професійної програми підготовки магістра відповідно до освітньо-професійної програми </w:t>
      </w:r>
      <w:r w:rsidRPr="00501EE3">
        <w:rPr>
          <w:rFonts w:ascii="Times New Roman" w:hAnsi="Times New Roman"/>
          <w:sz w:val="28"/>
          <w:szCs w:val="28"/>
          <w:lang w:val="uk-UA"/>
        </w:rPr>
        <w:t xml:space="preserve">підготовки ступеня магістр спеціальності </w:t>
      </w:r>
      <w:r w:rsidR="00501EE3" w:rsidRPr="00501EE3">
        <w:rPr>
          <w:rFonts w:ascii="Times New Roman" w:hAnsi="Times New Roman"/>
          <w:sz w:val="28"/>
          <w:szCs w:val="28"/>
          <w:lang w:val="uk-UA"/>
        </w:rPr>
        <w:t>035 Філологія, предметна спеціалізація: 035.041 Германські мови та літератури (переклад включно), перша - англійська., освітня програма: Переклад.</w:t>
      </w:r>
      <w:r w:rsidR="00501EE3" w:rsidRPr="002727E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86D1C" w:rsidRPr="00786D1C" w:rsidRDefault="00786D1C" w:rsidP="00501EE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 . </w:t>
      </w:r>
      <w:r w:rsidRPr="00786D1C">
        <w:rPr>
          <w:rFonts w:ascii="Times New Roman" w:hAnsi="Times New Roman"/>
          <w:sz w:val="28"/>
          <w:szCs w:val="28"/>
          <w:lang w:val="uk-UA"/>
        </w:rPr>
        <w:tab/>
      </w:r>
      <w:r w:rsidRPr="00786D1C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786D1C">
        <w:rPr>
          <w:rFonts w:ascii="Times New Roman" w:hAnsi="Times New Roman"/>
          <w:sz w:val="28"/>
          <w:szCs w:val="28"/>
          <w:lang w:val="uk-UA"/>
        </w:rPr>
        <w:t>:</w:t>
      </w:r>
    </w:p>
    <w:p w:rsidR="00786D1C" w:rsidRPr="00786D1C" w:rsidRDefault="00786D1C" w:rsidP="00786D1C">
      <w:pPr>
        <w:pStyle w:val="Standard"/>
        <w:ind w:firstLine="709"/>
        <w:jc w:val="both"/>
        <w:rPr>
          <w:sz w:val="28"/>
          <w:szCs w:val="28"/>
        </w:rPr>
      </w:pPr>
      <w:r w:rsidRPr="00786D1C">
        <w:rPr>
          <w:sz w:val="28"/>
          <w:szCs w:val="28"/>
        </w:rPr>
        <w:t xml:space="preserve">Курс </w:t>
      </w:r>
      <w:r w:rsidRPr="00786D1C">
        <w:rPr>
          <w:color w:val="2F3021"/>
          <w:sz w:val="28"/>
          <w:szCs w:val="28"/>
          <w:lang w:eastAsia="uk-UA"/>
        </w:rPr>
        <w:t>є продовженням дисципліни «Переклад спеціальних текстів», що вивчається студентами під час опанування програми бакалаврської підготовки. У рамках магістерського курсу навчальна дисципліна «</w:t>
      </w:r>
      <w:r w:rsidRPr="00786D1C">
        <w:rPr>
          <w:sz w:val="28"/>
          <w:szCs w:val="28"/>
        </w:rPr>
        <w:t>Переклад англомовної технічної документації</w:t>
      </w:r>
      <w:r w:rsidRPr="00786D1C">
        <w:rPr>
          <w:color w:val="2F3021"/>
          <w:sz w:val="28"/>
          <w:szCs w:val="28"/>
          <w:lang w:eastAsia="uk-UA"/>
        </w:rPr>
        <w:t>» взаємопов’язана з такими дисциплінами, як «</w:t>
      </w:r>
      <w:r w:rsidRPr="00786D1C">
        <w:rPr>
          <w:sz w:val="28"/>
          <w:szCs w:val="28"/>
        </w:rPr>
        <w:t>Переклад суспільно-політичної літератури основної іноземної мови</w:t>
      </w:r>
      <w:r w:rsidRPr="00786D1C">
        <w:rPr>
          <w:color w:val="2F3021"/>
          <w:sz w:val="28"/>
          <w:szCs w:val="28"/>
          <w:lang w:eastAsia="uk-UA"/>
        </w:rPr>
        <w:t>», «Переклад економічних текстів основної іноземної мови» і забезпечує проходження перекладацької практики з основної мови та успішного складання державних іспитів.</w:t>
      </w:r>
    </w:p>
    <w:p w:rsidR="00786D1C" w:rsidRPr="006C1D6F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1D6F">
        <w:rPr>
          <w:rFonts w:ascii="Times New Roman" w:hAnsi="Times New Roman"/>
          <w:sz w:val="28"/>
          <w:szCs w:val="28"/>
          <w:lang w:val="uk-UA"/>
        </w:rPr>
        <w:t>Метою навчальної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дисципліни є формування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у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студентів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здатностей: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1D6F">
        <w:rPr>
          <w:rFonts w:ascii="Times New Roman" w:hAnsi="Times New Roman"/>
          <w:sz w:val="28"/>
          <w:szCs w:val="28"/>
          <w:lang w:val="uk-UA"/>
        </w:rPr>
        <w:t>- усвідомлювати та реалізувати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принципи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структурної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організації д</w:t>
      </w:r>
      <w:r w:rsidRPr="006C1D6F">
        <w:rPr>
          <w:rFonts w:ascii="Times New Roman" w:hAnsi="Times New Roman"/>
          <w:sz w:val="28"/>
          <w:szCs w:val="28"/>
          <w:lang w:val="uk-UA"/>
        </w:rPr>
        <w:t>окументації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іноземною та державною мовами і закономірності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побудови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письмових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текстів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відповідно до жанрово-стилістичних</w:t>
      </w:r>
      <w:r w:rsidR="008E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D6F">
        <w:rPr>
          <w:rFonts w:ascii="Times New Roman" w:hAnsi="Times New Roman"/>
          <w:sz w:val="28"/>
          <w:szCs w:val="28"/>
          <w:lang w:val="uk-UA"/>
        </w:rPr>
        <w:t>особливостей;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користуватися отриманими знаннями та навичками для аналізу інформації, опрацьовувати та використовувати документацію з метою задоволення інформаційних потреб органів управління підприємств, організацій, фірм та установ;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здійснювати переклад, враховуючи особливості лексичної, структурної та жанрово-стилістичної побудови текстів технічної документації в українській та англійській мові;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використовувати мову як засіб мовленнєвої та розумової діяльності, враховуючи особливості функціонування відповідно до сфери спілкування та регістру мови.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</w:rPr>
        <w:t> </w:t>
      </w:r>
      <w:r w:rsidRPr="00786D1C">
        <w:rPr>
          <w:rFonts w:ascii="Times New Roman" w:hAnsi="Times New Roman"/>
          <w:sz w:val="28"/>
          <w:szCs w:val="28"/>
          <w:lang w:val="uk-UA"/>
        </w:rPr>
        <w:t>Згідно з вимогами освітньо-професійної програми студенти після засвоєння навчальної дисципліни «Переклад англомовної технічної документації» мають продемонструвати такі результати навчання: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6D1C">
        <w:rPr>
          <w:rFonts w:ascii="Times New Roman" w:hAnsi="Times New Roman"/>
          <w:i/>
          <w:iCs/>
          <w:sz w:val="28"/>
          <w:szCs w:val="28"/>
        </w:rPr>
        <w:t>знання</w:t>
      </w:r>
      <w:proofErr w:type="spellEnd"/>
      <w:r w:rsidRPr="00786D1C">
        <w:rPr>
          <w:rFonts w:ascii="Times New Roman" w:hAnsi="Times New Roman"/>
          <w:sz w:val="28"/>
          <w:szCs w:val="28"/>
        </w:rPr>
        <w:t>:</w:t>
      </w:r>
      <w:r w:rsidRPr="00786D1C">
        <w:rPr>
          <w:rFonts w:ascii="Times New Roman" w:hAnsi="Times New Roman"/>
          <w:sz w:val="28"/>
          <w:szCs w:val="28"/>
        </w:rPr>
        <w:br/>
        <w:t xml:space="preserve">- </w:t>
      </w:r>
      <w:r w:rsidRPr="00786D1C">
        <w:rPr>
          <w:rFonts w:ascii="Times New Roman" w:hAnsi="Times New Roman"/>
          <w:sz w:val="28"/>
          <w:szCs w:val="28"/>
          <w:lang w:val="uk-UA"/>
        </w:rPr>
        <w:t xml:space="preserve">особливостей </w:t>
      </w:r>
      <w:proofErr w:type="gramStart"/>
      <w:r w:rsidRPr="00786D1C"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 w:rsidRPr="00786D1C">
        <w:rPr>
          <w:rFonts w:ascii="Times New Roman" w:hAnsi="Times New Roman"/>
          <w:sz w:val="28"/>
          <w:szCs w:val="28"/>
          <w:lang w:val="uk-UA"/>
        </w:rPr>
        <w:t>ічної документації та мови канцелярії;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композиційної структури основних видів технічної документації;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основних теоретичних положень щодо смислових та структурних особливостей термінологічної лексики;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особливостей етапів здійснення та редагування перекладу технічної документації;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базових положень про мовні моделі утворення скорочень.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i/>
          <w:iCs/>
          <w:sz w:val="28"/>
          <w:szCs w:val="28"/>
          <w:lang w:val="uk-UA"/>
        </w:rPr>
        <w:t>уміння:</w:t>
      </w:r>
      <w:r w:rsidRPr="00786D1C">
        <w:rPr>
          <w:rFonts w:ascii="Times New Roman" w:hAnsi="Times New Roman"/>
          <w:sz w:val="28"/>
          <w:szCs w:val="28"/>
          <w:lang w:val="uk-UA"/>
        </w:rPr>
        <w:br/>
        <w:t>- здійснювати лексико-граматичний та стилістичний аналіз тексту технічної та економічної документації, визначати його основні перекладацькі труднощі;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lastRenderedPageBreak/>
        <w:t>- реалізувати принцип компенсації інформації за наявності розбіжностей між граматичними значеннями відповідників, їх семантичним об’ємом;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застосовувати лексико-семантичні та граматичні перекладацькі трансформації;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застосовувати лексико-семантичні та граматичні перекладацькі трансформації;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опрацьовувати мовний матеріал, застосовуючи навички роботи з науковою і довідковою літературою.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i/>
          <w:iCs/>
          <w:sz w:val="28"/>
          <w:szCs w:val="28"/>
          <w:lang w:val="uk-UA"/>
        </w:rPr>
        <w:t xml:space="preserve">досвід: </w:t>
      </w:r>
      <w:r w:rsidRPr="00786D1C">
        <w:rPr>
          <w:rFonts w:ascii="Times New Roman" w:hAnsi="Times New Roman"/>
          <w:sz w:val="28"/>
          <w:szCs w:val="28"/>
          <w:lang w:val="uk-UA"/>
        </w:rPr>
        <w:br/>
        <w:t>- визначення конкретної мети та завдання з урахуванням загальних та конкретних цілей, реалізація яких формує філологічну базу перекладача;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вибору оптимальних прийомів та засобів для їх досягнення на кожному етапі перекладу та редагування текстів технічної документації;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урахування семантики слів у контексті та стилістичних норм українського офіційно-ділового мовлення;</w:t>
      </w:r>
    </w:p>
    <w:p w:rsidR="00786D1C" w:rsidRPr="00786D1C" w:rsidRDefault="00786D1C" w:rsidP="007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- виокремлення головної інформації, оцінка її значущості з позиції професійної діяльності.</w:t>
      </w:r>
    </w:p>
    <w:p w:rsidR="00786D1C" w:rsidRPr="00786D1C" w:rsidRDefault="00786D1C" w:rsidP="0078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Згідно з вимогами освітньо-професійної програми студент оволодіває такими </w:t>
      </w:r>
      <w:r w:rsidRPr="00786D1C">
        <w:rPr>
          <w:rFonts w:ascii="Times New Roman" w:hAnsi="Times New Roman"/>
          <w:b/>
          <w:sz w:val="28"/>
          <w:szCs w:val="28"/>
          <w:lang w:val="uk-UA"/>
        </w:rPr>
        <w:t>компетентностями:</w:t>
      </w:r>
    </w:p>
    <w:p w:rsidR="008E3EF3" w:rsidRPr="008E3EF3" w:rsidRDefault="008E3EF3" w:rsidP="008E3EF3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8"/>
          <w:szCs w:val="28"/>
          <w:lang w:val="uk-UA"/>
        </w:rPr>
      </w:pPr>
      <w:r w:rsidRPr="008E3EF3">
        <w:rPr>
          <w:rStyle w:val="Bodytext211pt"/>
          <w:rFonts w:eastAsia="Calibri"/>
          <w:i/>
          <w:sz w:val="28"/>
          <w:szCs w:val="28"/>
          <w:lang w:val="uk-UA"/>
        </w:rPr>
        <w:t>Інтегральна компетентність</w:t>
      </w:r>
    </w:p>
    <w:p w:rsidR="008E3EF3" w:rsidRPr="00142684" w:rsidRDefault="008E3EF3" w:rsidP="008E3EF3">
      <w:pPr>
        <w:pStyle w:val="Bodytext20"/>
        <w:shd w:val="clear" w:color="auto" w:fill="auto"/>
        <w:spacing w:before="0" w:after="0" w:line="240" w:lineRule="auto"/>
        <w:ind w:right="15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42684">
        <w:rPr>
          <w:rFonts w:ascii="Times New Roman" w:hAnsi="Times New Roman"/>
          <w:b w:val="0"/>
          <w:sz w:val="28"/>
          <w:szCs w:val="28"/>
          <w:lang w:val="uk-UA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8E3EF3" w:rsidRPr="008E3EF3" w:rsidRDefault="008E3EF3" w:rsidP="008E3EF3">
      <w:pPr>
        <w:pStyle w:val="Bodytext20"/>
        <w:shd w:val="clear" w:color="auto" w:fill="auto"/>
        <w:spacing w:before="0" w:after="0" w:line="240" w:lineRule="auto"/>
        <w:ind w:left="180"/>
        <w:jc w:val="left"/>
        <w:rPr>
          <w:rFonts w:ascii="Times New Roman" w:hAnsi="Times New Roman"/>
          <w:i/>
          <w:sz w:val="28"/>
          <w:szCs w:val="28"/>
        </w:rPr>
      </w:pPr>
      <w:r w:rsidRPr="008E3EF3">
        <w:rPr>
          <w:rStyle w:val="Bodytext211pt"/>
          <w:rFonts w:eastAsia="Calibri"/>
          <w:i/>
          <w:sz w:val="28"/>
          <w:szCs w:val="28"/>
          <w:lang w:val="uk-UA"/>
        </w:rPr>
        <w:t>Загальні компетентності (ЗК)</w:t>
      </w:r>
    </w:p>
    <w:p w:rsidR="008E3EF3" w:rsidRPr="00B94EFB" w:rsidRDefault="008E3EF3" w:rsidP="008E3EF3">
      <w:pPr>
        <w:numPr>
          <w:ilvl w:val="0"/>
          <w:numId w:val="9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1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Соціальна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Продуктивно співпрацювати з різними партнерами в групі та команді, виконувати різні ролі й функції в колективі, проявляти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лідерські якості на посаді керівника,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ініціативу,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відповідальність та навички управління заходами безпеки професійної діяльності,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підтримувати та керувати власними взаєминами з іншими</w:t>
      </w:r>
      <w:r>
        <w:rPr>
          <w:rFonts w:ascii="Times New Roman" w:hAnsi="Times New Roman"/>
          <w:sz w:val="28"/>
          <w:szCs w:val="28"/>
          <w:lang w:val="uk-UA" w:eastAsia="ru-RU"/>
        </w:rPr>
        <w:t>, приймати рішення у складних та непередбачуваних ситуаціях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E3EF3" w:rsidRPr="00B94EFB" w:rsidRDefault="008E3EF3" w:rsidP="008E3EF3">
      <w:pPr>
        <w:numPr>
          <w:ilvl w:val="0"/>
          <w:numId w:val="3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2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Загальнокультурна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</w:t>
      </w:r>
      <w:r>
        <w:rPr>
          <w:rFonts w:ascii="Times New Roman" w:hAnsi="Times New Roman"/>
          <w:sz w:val="28"/>
          <w:szCs w:val="28"/>
          <w:lang w:val="uk-UA" w:eastAsia="ru-RU"/>
        </w:rPr>
        <w:t>; знати міжнародні норми та законодавство України у сфері безпеки життєдіяльності населення, системи управління охороною праці та цивільного захисту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E3EF3" w:rsidRPr="00B94EFB" w:rsidRDefault="008E3EF3" w:rsidP="008E3EF3">
      <w:pPr>
        <w:numPr>
          <w:ilvl w:val="0"/>
          <w:numId w:val="3"/>
        </w:numPr>
        <w:tabs>
          <w:tab w:val="left" w:pos="5"/>
          <w:tab w:val="left" w:pos="288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3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Компетентності з інформаційних і комунікаційних технологій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8E3EF3" w:rsidRPr="00B94EFB" w:rsidRDefault="008E3EF3" w:rsidP="008E3EF3">
      <w:pPr>
        <w:tabs>
          <w:tab w:val="left" w:pos="288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4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 xml:space="preserve">Здатність навчатися упродовж життя як база професійного та життєвого самовизначення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Pr="00B94EFB">
        <w:rPr>
          <w:rFonts w:ascii="Times New Roman" w:hAnsi="Times New Roman"/>
          <w:sz w:val="28"/>
          <w:szCs w:val="28"/>
          <w:lang w:val="en-US" w:eastAsia="ru-RU"/>
        </w:rPr>
        <w:t>longlifelearningcompetence</w:t>
      </w:r>
      <w:proofErr w:type="spellEnd"/>
      <w:r w:rsidRPr="00B94EFB">
        <w:rPr>
          <w:rFonts w:ascii="Times New Roman" w:hAnsi="Times New Roman"/>
          <w:sz w:val="28"/>
          <w:szCs w:val="28"/>
          <w:lang w:val="uk-UA" w:eastAsia="ru-RU"/>
        </w:rPr>
        <w:t>). Усвідомлює свою діяльність і прагне її вдосконалити.</w:t>
      </w:r>
    </w:p>
    <w:p w:rsidR="008E3EF3" w:rsidRPr="008E3EF3" w:rsidRDefault="008E3EF3" w:rsidP="008E3EF3">
      <w:pPr>
        <w:pStyle w:val="Bodytext20"/>
        <w:shd w:val="clear" w:color="auto" w:fill="auto"/>
        <w:spacing w:before="0" w:after="0" w:line="240" w:lineRule="auto"/>
        <w:ind w:right="2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3EF3">
        <w:rPr>
          <w:rStyle w:val="Bodytext211pt"/>
          <w:rFonts w:eastAsia="Calibri"/>
          <w:i/>
          <w:sz w:val="28"/>
          <w:szCs w:val="28"/>
          <w:lang w:val="uk-UA"/>
        </w:rPr>
        <w:lastRenderedPageBreak/>
        <w:t>Фахові компетентності спеціальності (ФК)</w:t>
      </w:r>
    </w:p>
    <w:p w:rsidR="008E3EF3" w:rsidRPr="00B94EFB" w:rsidRDefault="008E3EF3" w:rsidP="008E3EF3">
      <w:pPr>
        <w:pStyle w:val="a8"/>
        <w:tabs>
          <w:tab w:val="left" w:pos="288"/>
        </w:tabs>
        <w:ind w:left="6" w:right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ФК 1 </w:t>
      </w:r>
      <w:r w:rsidRPr="00B94EFB">
        <w:rPr>
          <w:b/>
          <w:sz w:val="28"/>
          <w:szCs w:val="28"/>
        </w:rPr>
        <w:t>Лінгвістична компетентність</w:t>
      </w:r>
      <w:r w:rsidRPr="00B94EFB">
        <w:rPr>
          <w:sz w:val="28"/>
          <w:szCs w:val="28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8E3EF3" w:rsidRPr="00B94EFB" w:rsidRDefault="008E3EF3" w:rsidP="008E3EF3">
      <w:pPr>
        <w:pStyle w:val="a8"/>
        <w:tabs>
          <w:tab w:val="left" w:pos="288"/>
        </w:tabs>
        <w:ind w:left="6" w:right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ФК 2 </w:t>
      </w:r>
      <w:r w:rsidRPr="00B94EFB">
        <w:rPr>
          <w:b/>
          <w:sz w:val="28"/>
          <w:szCs w:val="28"/>
        </w:rPr>
        <w:t xml:space="preserve">Мовленнєва </w:t>
      </w:r>
      <w:proofErr w:type="spellStart"/>
      <w:r w:rsidRPr="00B94EFB">
        <w:rPr>
          <w:b/>
          <w:sz w:val="28"/>
          <w:szCs w:val="28"/>
        </w:rPr>
        <w:t>компетентність</w:t>
      </w:r>
      <w:r w:rsidRPr="00B94EFB">
        <w:rPr>
          <w:sz w:val="28"/>
          <w:szCs w:val="28"/>
        </w:rPr>
        <w:t>.Володіння</w:t>
      </w:r>
      <w:proofErr w:type="spellEnd"/>
      <w:r w:rsidRPr="00B94EFB">
        <w:rPr>
          <w:sz w:val="28"/>
          <w:szCs w:val="28"/>
        </w:rPr>
        <w:t xml:space="preserve"> видами мовленнєвої діяльності, які задіяні у перекладі (говоріння, аудіювання, читання, письмо).</w:t>
      </w:r>
    </w:p>
    <w:p w:rsidR="008E3EF3" w:rsidRPr="00B94EFB" w:rsidRDefault="008E3EF3" w:rsidP="008E3EF3">
      <w:pPr>
        <w:pStyle w:val="a8"/>
        <w:tabs>
          <w:tab w:val="left" w:pos="288"/>
        </w:tabs>
        <w:ind w:left="6" w:right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ФК 3 </w:t>
      </w:r>
      <w:r w:rsidRPr="00B94EFB">
        <w:rPr>
          <w:b/>
          <w:sz w:val="28"/>
          <w:szCs w:val="28"/>
        </w:rPr>
        <w:t>Соціолінгвістична компетентність</w:t>
      </w:r>
      <w:r w:rsidRPr="00B94EFB">
        <w:rPr>
          <w:sz w:val="28"/>
          <w:szCs w:val="28"/>
        </w:rPr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8E3EF3" w:rsidRPr="00B94EFB" w:rsidRDefault="008E3EF3" w:rsidP="008E3EF3">
      <w:pPr>
        <w:pStyle w:val="a8"/>
        <w:tabs>
          <w:tab w:val="left" w:pos="288"/>
        </w:tabs>
        <w:ind w:left="6" w:right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ФК 4 </w:t>
      </w:r>
      <w:r w:rsidRPr="00B94EFB">
        <w:rPr>
          <w:b/>
          <w:sz w:val="28"/>
          <w:szCs w:val="28"/>
        </w:rPr>
        <w:t>Перекладацька компетентність</w:t>
      </w:r>
      <w:r w:rsidRPr="00B94EFB">
        <w:rPr>
          <w:sz w:val="28"/>
          <w:szCs w:val="28"/>
        </w:rPr>
        <w:t>. Знання загальних  принципів перекладу, навички та уміння його здійснення.</w:t>
      </w:r>
    </w:p>
    <w:p w:rsidR="008E3EF3" w:rsidRPr="00B94EFB" w:rsidRDefault="008E3EF3" w:rsidP="008E3EF3">
      <w:pPr>
        <w:pStyle w:val="a8"/>
        <w:tabs>
          <w:tab w:val="left" w:pos="288"/>
        </w:tabs>
        <w:ind w:left="6" w:right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ФК 5 </w:t>
      </w:r>
      <w:r w:rsidRPr="00B94EFB">
        <w:rPr>
          <w:b/>
          <w:sz w:val="28"/>
          <w:szCs w:val="28"/>
        </w:rPr>
        <w:t>Екстралінгвістична компетентність</w:t>
      </w:r>
      <w:r w:rsidRPr="00B94EFB">
        <w:rPr>
          <w:sz w:val="28"/>
          <w:szCs w:val="28"/>
        </w:rPr>
        <w:t xml:space="preserve">. Знання, що виходять за межі лінгвістичних та перекладознавчих (фонові і предметні знання). </w:t>
      </w:r>
    </w:p>
    <w:p w:rsidR="00786D1C" w:rsidRPr="00786D1C" w:rsidRDefault="00786D1C" w:rsidP="008E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базується на таких </w:t>
      </w:r>
      <w:r w:rsidRPr="00786D1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принципах</w:t>
      </w:r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:rsidR="00786D1C" w:rsidRPr="00786D1C" w:rsidRDefault="00786D1C" w:rsidP="008E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релевантність</w:t>
      </w:r>
      <w:proofErr w:type="spellEnd"/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>орієнтована на сучасні вимоги суспільства і професійні потреби студентів;</w:t>
      </w:r>
    </w:p>
    <w:p w:rsidR="00786D1C" w:rsidRPr="00786D1C" w:rsidRDefault="00786D1C" w:rsidP="008E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активність: </w:t>
      </w: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>студенти є активними учасниками навчально-виховного процесу і несуть персональну відповідальність за свій подальший освітній і професійний розвиток;</w:t>
      </w:r>
    </w:p>
    <w:p w:rsidR="00786D1C" w:rsidRPr="00786D1C" w:rsidRDefault="00786D1C" w:rsidP="00786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розвиток особистості: </w:t>
      </w: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>визначається важливість особистісного та інтелектуального розвитку студентів і закладаються умови для реалізації особистості;</w:t>
      </w:r>
    </w:p>
    <w:p w:rsidR="00786D1C" w:rsidRPr="00786D1C" w:rsidRDefault="00786D1C" w:rsidP="00786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професійне вдосконалення: </w:t>
      </w: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>передбачається безперервний самостійний професійний розвиток студентів протягом життя;</w:t>
      </w:r>
    </w:p>
    <w:p w:rsidR="00786D1C" w:rsidRPr="00786D1C" w:rsidRDefault="00786D1C" w:rsidP="00786D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інтегративність</w:t>
      </w:r>
      <w:proofErr w:type="spellEnd"/>
      <w:r w:rsidRPr="00786D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786D1C">
        <w:rPr>
          <w:rFonts w:ascii="Times New Roman" w:hAnsi="Times New Roman"/>
          <w:color w:val="000000"/>
          <w:sz w:val="28"/>
          <w:szCs w:val="28"/>
          <w:lang w:val="uk-UA"/>
        </w:rPr>
        <w:t>усі компоненти програми взаємопов'язані та взаємозумовлені.</w:t>
      </w:r>
    </w:p>
    <w:p w:rsidR="00786D1C" w:rsidRPr="00786D1C" w:rsidRDefault="00786D1C" w:rsidP="00786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Курс вивчається на 7-му курсі у </w:t>
      </w:r>
      <w:r w:rsidRPr="00786D1C">
        <w:rPr>
          <w:rFonts w:ascii="Times New Roman" w:hAnsi="Times New Roman"/>
          <w:sz w:val="28"/>
          <w:szCs w:val="28"/>
          <w:lang w:val="en-US"/>
        </w:rPr>
        <w:t>I</w:t>
      </w:r>
      <w:r w:rsidRPr="00786D1C">
        <w:rPr>
          <w:rFonts w:ascii="Times New Roman" w:hAnsi="Times New Roman"/>
          <w:sz w:val="28"/>
          <w:szCs w:val="28"/>
          <w:lang w:val="uk-UA"/>
        </w:rPr>
        <w:t xml:space="preserve"> семестрі. Форми організації навчального процесу: практичні заняття та самостійна робота студентів. </w:t>
      </w:r>
    </w:p>
    <w:p w:rsidR="00786D1C" w:rsidRPr="00786D1C" w:rsidRDefault="00786D1C" w:rsidP="00786D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На вивчення навчальної дисципліни відводиться 90 годин/3 кредити ECTS.</w:t>
      </w:r>
    </w:p>
    <w:p w:rsidR="00786D1C" w:rsidRPr="00786D1C" w:rsidRDefault="00786D1C" w:rsidP="00786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86D1C">
        <w:rPr>
          <w:rFonts w:ascii="Times New Roman" w:hAnsi="Times New Roman"/>
          <w:sz w:val="28"/>
          <w:szCs w:val="28"/>
          <w:lang w:val="en-US"/>
        </w:rPr>
        <w:t>I</w:t>
      </w:r>
      <w:r w:rsidRPr="00786D1C">
        <w:rPr>
          <w:rFonts w:ascii="Times New Roman" w:hAnsi="Times New Roman"/>
          <w:sz w:val="28"/>
          <w:szCs w:val="28"/>
          <w:lang w:val="uk-UA"/>
        </w:rPr>
        <w:t xml:space="preserve"> семестрі: 12 години практичних занять та 78 годин самостійної роботи.</w:t>
      </w:r>
    </w:p>
    <w:p w:rsidR="00786D1C" w:rsidRPr="00786D1C" w:rsidRDefault="00786D1C" w:rsidP="00786D1C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Інформаційний </w:t>
      </w:r>
      <w:proofErr w:type="spellStart"/>
      <w:r w:rsidRPr="00786D1C">
        <w:rPr>
          <w:rFonts w:ascii="Times New Roman" w:hAnsi="Times New Roman"/>
          <w:b/>
          <w:bCs/>
          <w:sz w:val="28"/>
          <w:szCs w:val="28"/>
          <w:lang w:val="uk-UA"/>
        </w:rPr>
        <w:t>обсяг</w:t>
      </w:r>
      <w:r w:rsidRPr="00786D1C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proofErr w:type="spellEnd"/>
      <w:r w:rsidRPr="00786D1C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786D1C" w:rsidRPr="00786D1C" w:rsidRDefault="00786D1C" w:rsidP="00786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ab/>
        <w:t xml:space="preserve">Курс охоплює </w:t>
      </w:r>
      <w:r>
        <w:rPr>
          <w:rFonts w:ascii="Times New Roman" w:hAnsi="Times New Roman"/>
          <w:sz w:val="28"/>
          <w:szCs w:val="28"/>
          <w:lang w:val="uk-UA"/>
        </w:rPr>
        <w:t>три кредити</w:t>
      </w:r>
      <w:r w:rsidRPr="00786D1C">
        <w:rPr>
          <w:rFonts w:ascii="Times New Roman" w:hAnsi="Times New Roman"/>
          <w:sz w:val="28"/>
          <w:szCs w:val="28"/>
          <w:lang w:val="uk-UA"/>
        </w:rPr>
        <w:t>:</w:t>
      </w:r>
    </w:p>
    <w:p w:rsidR="00786D1C" w:rsidRPr="00786D1C" w:rsidRDefault="00786D1C" w:rsidP="00786D1C">
      <w:pPr>
        <w:pStyle w:val="a8"/>
        <w:numPr>
          <w:ilvl w:val="0"/>
          <w:numId w:val="8"/>
        </w:numPr>
        <w:tabs>
          <w:tab w:val="left" w:pos="567"/>
        </w:tabs>
        <w:ind w:left="0" w:hanging="22"/>
        <w:jc w:val="both"/>
        <w:rPr>
          <w:bCs/>
          <w:iCs/>
          <w:sz w:val="28"/>
          <w:szCs w:val="28"/>
        </w:rPr>
      </w:pPr>
      <w:r w:rsidRPr="00786D1C">
        <w:rPr>
          <w:sz w:val="28"/>
          <w:szCs w:val="28"/>
        </w:rPr>
        <w:t xml:space="preserve">Кредит 1. </w:t>
      </w:r>
      <w:r w:rsidRPr="00786D1C">
        <w:rPr>
          <w:bCs/>
          <w:iCs/>
          <w:sz w:val="28"/>
          <w:szCs w:val="28"/>
        </w:rPr>
        <w:t>Типи науково-технічних документів. Патентні документи. Нормативні документи.</w:t>
      </w:r>
    </w:p>
    <w:p w:rsidR="00786D1C" w:rsidRPr="00786D1C" w:rsidRDefault="00786D1C" w:rsidP="00786D1C">
      <w:pPr>
        <w:pStyle w:val="a8"/>
        <w:numPr>
          <w:ilvl w:val="0"/>
          <w:numId w:val="8"/>
        </w:numPr>
        <w:tabs>
          <w:tab w:val="left" w:pos="567"/>
          <w:tab w:val="left" w:pos="1155"/>
        </w:tabs>
        <w:ind w:left="0" w:hanging="22"/>
        <w:jc w:val="both"/>
        <w:rPr>
          <w:sz w:val="28"/>
          <w:szCs w:val="28"/>
        </w:rPr>
      </w:pPr>
      <w:r w:rsidRPr="00786D1C">
        <w:rPr>
          <w:sz w:val="28"/>
          <w:szCs w:val="28"/>
        </w:rPr>
        <w:t>Кредит 2</w:t>
      </w:r>
      <w:r w:rsidRPr="00786D1C">
        <w:rPr>
          <w:bCs/>
          <w:iCs/>
          <w:sz w:val="28"/>
          <w:szCs w:val="28"/>
        </w:rPr>
        <w:t xml:space="preserve"> Інструкції як вид науково-технічних документів. Особливості перекладу інструкцій.</w:t>
      </w:r>
    </w:p>
    <w:p w:rsidR="00786D1C" w:rsidRPr="00786D1C" w:rsidRDefault="00786D1C" w:rsidP="00786D1C">
      <w:pPr>
        <w:pStyle w:val="a8"/>
        <w:numPr>
          <w:ilvl w:val="0"/>
          <w:numId w:val="8"/>
        </w:numPr>
        <w:tabs>
          <w:tab w:val="left" w:pos="567"/>
        </w:tabs>
        <w:ind w:left="0" w:hanging="22"/>
        <w:jc w:val="both"/>
        <w:rPr>
          <w:sz w:val="28"/>
          <w:szCs w:val="28"/>
        </w:rPr>
      </w:pPr>
      <w:r w:rsidRPr="00786D1C">
        <w:rPr>
          <w:sz w:val="28"/>
          <w:szCs w:val="28"/>
        </w:rPr>
        <w:t>Кредит 3.</w:t>
      </w:r>
      <w:r w:rsidRPr="00786D1C">
        <w:rPr>
          <w:bCs/>
          <w:iCs/>
          <w:sz w:val="28"/>
          <w:szCs w:val="28"/>
        </w:rPr>
        <w:t xml:space="preserve"> Лексичні, граматичні та лексико-синтаксичні особливості перекладу технічної документації.</w:t>
      </w:r>
    </w:p>
    <w:p w:rsidR="00786D1C" w:rsidRPr="00786D1C" w:rsidRDefault="00786D1C" w:rsidP="00786D1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iCs/>
          <w:sz w:val="28"/>
          <w:szCs w:val="28"/>
          <w:lang w:val="uk-UA"/>
        </w:rPr>
        <w:t>Рекомендована література</w:t>
      </w:r>
    </w:p>
    <w:p w:rsidR="00786D1C" w:rsidRPr="00786D1C" w:rsidRDefault="00786D1C" w:rsidP="00786D1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1C">
        <w:rPr>
          <w:rFonts w:ascii="Times New Roman" w:hAnsi="Times New Roman"/>
          <w:b/>
          <w:bCs/>
          <w:sz w:val="28"/>
          <w:szCs w:val="28"/>
          <w:lang w:val="uk-UA"/>
        </w:rPr>
        <w:t>Базова:</w:t>
      </w:r>
    </w:p>
    <w:p w:rsidR="00786D1C" w:rsidRPr="00786D1C" w:rsidRDefault="00786D1C" w:rsidP="00786D1C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86D1C">
        <w:rPr>
          <w:rFonts w:ascii="Times New Roman" w:hAnsi="Times New Roman"/>
          <w:bCs/>
          <w:sz w:val="28"/>
          <w:szCs w:val="28"/>
          <w:lang w:val="uk-UA"/>
        </w:rPr>
        <w:t>Ребрій</w:t>
      </w:r>
      <w:proofErr w:type="spellEnd"/>
      <w:r w:rsidRPr="00786D1C">
        <w:rPr>
          <w:rFonts w:ascii="Times New Roman" w:hAnsi="Times New Roman"/>
          <w:bCs/>
          <w:sz w:val="28"/>
          <w:szCs w:val="28"/>
          <w:lang w:val="uk-UA"/>
        </w:rPr>
        <w:t xml:space="preserve"> О.В. Переклад англомовної громадсько-політичної літератури. Європейський союз та інші міжнародні політичні, економічні, фінансові та </w:t>
      </w:r>
      <w:r w:rsidRPr="00786D1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військові організації: Навчальний посібник для студентів вищих закладів освіти/За ред. </w:t>
      </w:r>
      <w:proofErr w:type="spellStart"/>
      <w:r w:rsidRPr="00786D1C">
        <w:rPr>
          <w:rFonts w:ascii="Times New Roman" w:hAnsi="Times New Roman"/>
          <w:bCs/>
          <w:sz w:val="28"/>
          <w:szCs w:val="28"/>
          <w:lang w:val="uk-UA"/>
        </w:rPr>
        <w:t>Л.М. Чернов</w:t>
      </w:r>
      <w:proofErr w:type="spellEnd"/>
      <w:r w:rsidRPr="00786D1C">
        <w:rPr>
          <w:rFonts w:ascii="Times New Roman" w:hAnsi="Times New Roman"/>
          <w:bCs/>
          <w:sz w:val="28"/>
          <w:szCs w:val="28"/>
          <w:lang w:val="uk-UA"/>
        </w:rPr>
        <w:t xml:space="preserve">атого та </w:t>
      </w:r>
      <w:proofErr w:type="spellStart"/>
      <w:r w:rsidRPr="00786D1C">
        <w:rPr>
          <w:rFonts w:ascii="Times New Roman" w:hAnsi="Times New Roman"/>
          <w:bCs/>
          <w:sz w:val="28"/>
          <w:szCs w:val="28"/>
          <w:lang w:val="uk-UA"/>
        </w:rPr>
        <w:t>В.І. Кар</w:t>
      </w:r>
      <w:proofErr w:type="spellEnd"/>
      <w:r w:rsidRPr="00786D1C">
        <w:rPr>
          <w:rFonts w:ascii="Times New Roman" w:hAnsi="Times New Roman"/>
          <w:bCs/>
          <w:sz w:val="28"/>
          <w:szCs w:val="28"/>
          <w:lang w:val="uk-UA"/>
        </w:rPr>
        <w:t>абана. – Вінниця: Нова Книга,  2009. – 240 с.</w:t>
      </w:r>
    </w:p>
    <w:p w:rsidR="00786D1C" w:rsidRPr="00786D1C" w:rsidRDefault="00786D1C" w:rsidP="00786D1C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786D1C">
        <w:rPr>
          <w:rFonts w:ascii="Times New Roman" w:hAnsi="Times New Roman"/>
          <w:bCs/>
          <w:sz w:val="28"/>
          <w:szCs w:val="28"/>
          <w:lang w:val="uk-UA"/>
        </w:rPr>
        <w:t>Черноватий</w:t>
      </w:r>
      <w:proofErr w:type="spellEnd"/>
      <w:r w:rsidRPr="00786D1C">
        <w:rPr>
          <w:rFonts w:ascii="Times New Roman" w:hAnsi="Times New Roman"/>
          <w:bCs/>
          <w:sz w:val="28"/>
          <w:szCs w:val="28"/>
          <w:lang w:val="uk-UA"/>
        </w:rPr>
        <w:t xml:space="preserve">  Л.М., Карабан В.І., Ганічева Т.В., </w:t>
      </w:r>
      <w:proofErr w:type="spellStart"/>
      <w:r w:rsidRPr="00786D1C">
        <w:rPr>
          <w:rFonts w:ascii="Times New Roman" w:hAnsi="Times New Roman"/>
          <w:bCs/>
          <w:sz w:val="28"/>
          <w:szCs w:val="28"/>
          <w:lang w:val="uk-UA"/>
        </w:rPr>
        <w:t>Ліпко</w:t>
      </w:r>
      <w:r w:rsidRPr="00786D1C">
        <w:rPr>
          <w:rFonts w:ascii="Times New Roman" w:hAnsi="Times New Roman"/>
          <w:sz w:val="28"/>
          <w:szCs w:val="28"/>
          <w:lang w:val="uk-UA"/>
        </w:rPr>
        <w:t>І.П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 xml:space="preserve">. Переклад англомовної громадсько-політичної літератури. Міжнародні конвенції у галузі прав людини./ За редакцією </w:t>
      </w:r>
      <w:proofErr w:type="spellStart"/>
      <w:r w:rsidRPr="00786D1C">
        <w:rPr>
          <w:rFonts w:ascii="Times New Roman" w:hAnsi="Times New Roman"/>
          <w:sz w:val="28"/>
          <w:szCs w:val="28"/>
          <w:lang w:val="uk-UA"/>
        </w:rPr>
        <w:t>Л.М. Чернов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 xml:space="preserve">атого і </w:t>
      </w:r>
      <w:proofErr w:type="spellStart"/>
      <w:r w:rsidRPr="00786D1C">
        <w:rPr>
          <w:rFonts w:ascii="Times New Roman" w:hAnsi="Times New Roman"/>
          <w:sz w:val="28"/>
          <w:szCs w:val="28"/>
          <w:lang w:val="uk-UA"/>
        </w:rPr>
        <w:t>В.І. Кар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 xml:space="preserve">абана. Навчальний посібник. – Вінниця: Нова Книга, 2006. – 272 с. </w:t>
      </w:r>
    </w:p>
    <w:p w:rsidR="00786D1C" w:rsidRPr="00786D1C" w:rsidRDefault="00786D1C" w:rsidP="00786D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D1C"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Карабан В.І. </w:t>
      </w:r>
      <w:proofErr w:type="spellStart"/>
      <w:r w:rsidRPr="00786D1C">
        <w:rPr>
          <w:rFonts w:ascii="Times New Roman" w:hAnsi="Times New Roman"/>
          <w:sz w:val="28"/>
          <w:szCs w:val="28"/>
          <w:lang w:val="uk-UA"/>
        </w:rPr>
        <w:t>Пререклад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 xml:space="preserve"> англійської наукової та технічної літератури. – Вінниця: Нова Книга, 2004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D1C">
        <w:rPr>
          <w:rFonts w:ascii="Times New Roman" w:hAnsi="Times New Roman"/>
          <w:sz w:val="28"/>
          <w:szCs w:val="28"/>
        </w:rPr>
        <w:t>Карабан</w:t>
      </w:r>
      <w:r w:rsidRPr="00786D1C">
        <w:rPr>
          <w:rFonts w:ascii="Times New Roman" w:hAnsi="Times New Roman"/>
          <w:sz w:val="28"/>
          <w:szCs w:val="28"/>
          <w:lang w:val="uk-UA"/>
        </w:rPr>
        <w:t xml:space="preserve"> В.І. Теорія і практика перекладу з української на </w:t>
      </w:r>
      <w:proofErr w:type="gramStart"/>
      <w:r w:rsidRPr="00786D1C">
        <w:rPr>
          <w:rFonts w:ascii="Times New Roman" w:hAnsi="Times New Roman"/>
          <w:sz w:val="28"/>
          <w:szCs w:val="28"/>
          <w:lang w:val="uk-UA"/>
        </w:rPr>
        <w:t>англ</w:t>
      </w:r>
      <w:proofErr w:type="gramEnd"/>
      <w:r w:rsidRPr="00786D1C">
        <w:rPr>
          <w:rFonts w:ascii="Times New Roman" w:hAnsi="Times New Roman"/>
          <w:sz w:val="28"/>
          <w:szCs w:val="28"/>
          <w:lang w:val="uk-UA"/>
        </w:rPr>
        <w:t>ійську мову. – Вінниця: Нова Книга, 2003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Корунець І.В. Теорія і практика перекладу. – Вінниця: НОВА КНИГА, 2003.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 xml:space="preserve">Ніколаєва С.Ю., Соловей М.І., Головач Ю.В. та ін. Програма з англійської мови для університетів/інститутів (п’ятирічний курс навчання). – К.: Київ. </w:t>
      </w:r>
      <w:proofErr w:type="spellStart"/>
      <w:r w:rsidRPr="00786D1C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6D1C">
        <w:rPr>
          <w:rFonts w:ascii="Times New Roman" w:hAnsi="Times New Roman"/>
          <w:sz w:val="28"/>
          <w:szCs w:val="28"/>
          <w:lang w:val="uk-UA"/>
        </w:rPr>
        <w:t>лінгв</w:t>
      </w:r>
      <w:proofErr w:type="spellEnd"/>
      <w:r w:rsidRPr="00786D1C">
        <w:rPr>
          <w:rFonts w:ascii="Times New Roman" w:hAnsi="Times New Roman"/>
          <w:sz w:val="28"/>
          <w:szCs w:val="28"/>
          <w:lang w:val="uk-UA"/>
        </w:rPr>
        <w:t>. ун-т, 2001.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</w:rPr>
        <w:t xml:space="preserve">Новикова И.А., Петрова Н.Ю., Давиденко Т.Г. Практикум к курсу английского языка: 4 курс. – М.: </w:t>
      </w:r>
      <w:proofErr w:type="spellStart"/>
      <w:r w:rsidRPr="00786D1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86D1C">
        <w:rPr>
          <w:rFonts w:ascii="Times New Roman" w:hAnsi="Times New Roman"/>
          <w:sz w:val="28"/>
          <w:szCs w:val="28"/>
        </w:rPr>
        <w:t>. изд. центр ВЛАДОС, 2002. – 160 с.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</w:rPr>
        <w:t xml:space="preserve">Практический курс английского языка: 4 курс: Учеб. для студ. </w:t>
      </w:r>
      <w:proofErr w:type="spellStart"/>
      <w:r w:rsidRPr="00786D1C">
        <w:rPr>
          <w:rFonts w:ascii="Times New Roman" w:hAnsi="Times New Roman"/>
          <w:sz w:val="28"/>
          <w:szCs w:val="28"/>
        </w:rPr>
        <w:t>высш</w:t>
      </w:r>
      <w:proofErr w:type="spellEnd"/>
      <w:r w:rsidRPr="00786D1C">
        <w:rPr>
          <w:rFonts w:ascii="Times New Roman" w:hAnsi="Times New Roman"/>
          <w:sz w:val="28"/>
          <w:szCs w:val="28"/>
        </w:rPr>
        <w:t>. учеб. заведений</w:t>
      </w:r>
      <w:proofErr w:type="gramStart"/>
      <w:r w:rsidRPr="00786D1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86D1C">
        <w:rPr>
          <w:rFonts w:ascii="Times New Roman" w:hAnsi="Times New Roman"/>
          <w:sz w:val="28"/>
          <w:szCs w:val="28"/>
        </w:rPr>
        <w:t>од ред. В.Д. </w:t>
      </w:r>
      <w:proofErr w:type="spellStart"/>
      <w:r w:rsidRPr="00786D1C">
        <w:rPr>
          <w:rFonts w:ascii="Times New Roman" w:hAnsi="Times New Roman"/>
          <w:sz w:val="28"/>
          <w:szCs w:val="28"/>
        </w:rPr>
        <w:t>Аракина</w:t>
      </w:r>
      <w:proofErr w:type="spellEnd"/>
      <w:r w:rsidRPr="00786D1C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786D1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86D1C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786D1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786D1C">
        <w:rPr>
          <w:rFonts w:ascii="Times New Roman" w:hAnsi="Times New Roman"/>
          <w:sz w:val="28"/>
          <w:szCs w:val="28"/>
        </w:rPr>
        <w:t>. изд. центр ВЛАДОС, 2003. – 352 с.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Ребрій О.В. Перекладацький скоропис. – Вінниця: Поділля-2000, 2002.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Балла М.І. Англо-український словник (в 2-х томах). – К.: Освіта, 1996.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>Баранцев К.Т. Англо-український фразеологічний словник. – К.: Радянська школа, 1969.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786D1C">
        <w:rPr>
          <w:rFonts w:ascii="Times New Roman" w:hAnsi="Times New Roman"/>
          <w:sz w:val="28"/>
          <w:szCs w:val="28"/>
          <w:lang w:val="en-US"/>
        </w:rPr>
        <w:t>Dictum Factum Practical University Grammar / L.</w:t>
      </w:r>
      <w:r w:rsidRPr="00786D1C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786D1C">
        <w:rPr>
          <w:rFonts w:ascii="Times New Roman" w:hAnsi="Times New Roman"/>
          <w:sz w:val="28"/>
          <w:szCs w:val="28"/>
          <w:lang w:val="en-US"/>
        </w:rPr>
        <w:t>Chernovaty</w:t>
      </w:r>
      <w:proofErr w:type="spellEnd"/>
      <w:r w:rsidRPr="00786D1C">
        <w:rPr>
          <w:rFonts w:ascii="Times New Roman" w:hAnsi="Times New Roman"/>
          <w:sz w:val="28"/>
          <w:szCs w:val="28"/>
          <w:lang w:val="en-US"/>
        </w:rPr>
        <w:t>, V.</w:t>
      </w:r>
      <w:r w:rsidRPr="00786D1C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786D1C">
        <w:rPr>
          <w:rFonts w:ascii="Times New Roman" w:hAnsi="Times New Roman"/>
          <w:sz w:val="28"/>
          <w:szCs w:val="28"/>
          <w:lang w:val="en-US"/>
        </w:rPr>
        <w:t>Karaban</w:t>
      </w:r>
      <w:proofErr w:type="spellEnd"/>
      <w:r w:rsidRPr="00786D1C">
        <w:rPr>
          <w:rFonts w:ascii="Times New Roman" w:hAnsi="Times New Roman"/>
          <w:sz w:val="28"/>
          <w:szCs w:val="28"/>
          <w:lang w:val="en-US"/>
        </w:rPr>
        <w:t xml:space="preserve"> (eds.) – </w:t>
      </w:r>
      <w:proofErr w:type="spellStart"/>
      <w:r w:rsidRPr="00786D1C">
        <w:rPr>
          <w:rFonts w:ascii="Times New Roman" w:hAnsi="Times New Roman"/>
          <w:sz w:val="28"/>
          <w:szCs w:val="28"/>
          <w:lang w:val="en-US"/>
        </w:rPr>
        <w:t>Vinnytsya</w:t>
      </w:r>
      <w:proofErr w:type="spellEnd"/>
      <w:r w:rsidRPr="00786D1C">
        <w:rPr>
          <w:rFonts w:ascii="Times New Roman" w:hAnsi="Times New Roman"/>
          <w:sz w:val="28"/>
          <w:szCs w:val="28"/>
          <w:lang w:val="en-US"/>
        </w:rPr>
        <w:t xml:space="preserve">: Nova </w:t>
      </w:r>
      <w:proofErr w:type="spellStart"/>
      <w:r w:rsidRPr="00786D1C">
        <w:rPr>
          <w:rFonts w:ascii="Times New Roman" w:hAnsi="Times New Roman"/>
          <w:sz w:val="28"/>
          <w:szCs w:val="28"/>
          <w:lang w:val="en-US"/>
        </w:rPr>
        <w:t>Knyha</w:t>
      </w:r>
      <w:proofErr w:type="spellEnd"/>
      <w:r w:rsidRPr="00786D1C">
        <w:rPr>
          <w:rFonts w:ascii="Times New Roman" w:hAnsi="Times New Roman"/>
          <w:sz w:val="28"/>
          <w:szCs w:val="28"/>
          <w:lang w:val="en-US"/>
        </w:rPr>
        <w:t>, 2005.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786D1C">
        <w:rPr>
          <w:rFonts w:ascii="Times New Roman" w:hAnsi="Times New Roman"/>
          <w:sz w:val="28"/>
          <w:szCs w:val="28"/>
          <w:lang w:val="en-US"/>
        </w:rPr>
        <w:t>J.C. Wells. Pronunciation Dictionary. – Longman, 2000.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786D1C">
        <w:rPr>
          <w:rFonts w:ascii="Times New Roman" w:hAnsi="Times New Roman"/>
          <w:sz w:val="28"/>
          <w:szCs w:val="28"/>
          <w:lang w:val="en-US"/>
        </w:rPr>
        <w:t>Longman Dictionary of Contemporary English. – Longman, 2003.</w:t>
      </w:r>
    </w:p>
    <w:p w:rsidR="00786D1C" w:rsidRPr="00786D1C" w:rsidRDefault="00786D1C" w:rsidP="00786D1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786D1C">
        <w:rPr>
          <w:rFonts w:ascii="Times New Roman" w:hAnsi="Times New Roman"/>
          <w:sz w:val="28"/>
          <w:szCs w:val="28"/>
          <w:lang w:val="en-US"/>
        </w:rPr>
        <w:t>New Webster’s Dictionary and Thesaurus of the English Language / School. Home and Office Edition / 230.000 Entries. 1.248 Pages. Lexicon Publications, Inc. Danbury, CT, 1993.</w:t>
      </w:r>
    </w:p>
    <w:p w:rsidR="00786D1C" w:rsidRPr="00786D1C" w:rsidRDefault="00786D1C" w:rsidP="00786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86D1C">
        <w:rPr>
          <w:rFonts w:ascii="Times New Roman" w:hAnsi="Times New Roman"/>
          <w:sz w:val="28"/>
          <w:szCs w:val="28"/>
          <w:lang w:val="uk-UA"/>
        </w:rPr>
        <w:tab/>
      </w:r>
    </w:p>
    <w:p w:rsidR="00786D1C" w:rsidRPr="00405073" w:rsidRDefault="00786D1C" w:rsidP="00786D1C">
      <w:pPr>
        <w:pStyle w:val="Textbodyindent"/>
        <w:tabs>
          <w:tab w:val="left" w:pos="1417"/>
        </w:tabs>
        <w:spacing w:after="120"/>
        <w:ind w:left="0" w:firstLine="0"/>
        <w:jc w:val="center"/>
        <w:rPr>
          <w:szCs w:val="28"/>
          <w:lang w:val="ru-RU"/>
        </w:rPr>
      </w:pPr>
      <w:r w:rsidRPr="00786D1C">
        <w:rPr>
          <w:b/>
          <w:szCs w:val="28"/>
        </w:rPr>
        <w:t>Форми підсумкового контролю успішності навчання</w:t>
      </w:r>
      <w:r w:rsidR="00405073">
        <w:rPr>
          <w:b/>
          <w:szCs w:val="28"/>
        </w:rPr>
        <w:t xml:space="preserve">: </w:t>
      </w:r>
      <w:r w:rsidR="00405073">
        <w:rPr>
          <w:szCs w:val="28"/>
        </w:rPr>
        <w:t>залік.</w:t>
      </w:r>
    </w:p>
    <w:p w:rsidR="00786D1C" w:rsidRPr="00786D1C" w:rsidRDefault="00786D1C" w:rsidP="00786D1C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86D1C" w:rsidRPr="00786D1C" w:rsidRDefault="00786D1C" w:rsidP="00786D1C">
      <w:pPr>
        <w:pStyle w:val="Standard"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786D1C">
        <w:rPr>
          <w:b/>
          <w:bCs/>
          <w:sz w:val="28"/>
          <w:szCs w:val="28"/>
        </w:rPr>
        <w:t>Засоби діагностики успішності навчання</w:t>
      </w:r>
    </w:p>
    <w:p w:rsidR="00862D2E" w:rsidRPr="00786D1C" w:rsidRDefault="00405073" w:rsidP="004050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5073">
        <w:rPr>
          <w:rFonts w:ascii="Times New Roman" w:hAnsi="Times New Roman"/>
          <w:sz w:val="28"/>
          <w:szCs w:val="28"/>
          <w:lang w:val="uk-UA"/>
        </w:rPr>
        <w:t>Діагностика знань студентів здійснюється за допомогою: усних і письмових опитувань на практичних заняттях; виконання практичних завдань; виконання  контрольної роботи, тестування, оцінювання самостійної роботи (індивідуальних завдань, проектів, есе, презен</w:t>
      </w:r>
      <w:r>
        <w:rPr>
          <w:rFonts w:ascii="Times New Roman" w:hAnsi="Times New Roman"/>
          <w:sz w:val="28"/>
          <w:szCs w:val="28"/>
          <w:lang w:val="uk-UA"/>
        </w:rPr>
        <w:t>тацій тощо).</w:t>
      </w:r>
    </w:p>
    <w:sectPr w:rsidR="00862D2E" w:rsidRPr="00786D1C" w:rsidSect="006F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05" w:rsidRDefault="00B36805" w:rsidP="00D65ACC">
      <w:pPr>
        <w:spacing w:after="0" w:line="240" w:lineRule="auto"/>
      </w:pPr>
      <w:r>
        <w:separator/>
      </w:r>
    </w:p>
  </w:endnote>
  <w:endnote w:type="continuationSeparator" w:id="0">
    <w:p w:rsidR="00B36805" w:rsidRDefault="00B36805" w:rsidP="00D6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05" w:rsidRDefault="00B36805" w:rsidP="00D65ACC">
      <w:pPr>
        <w:spacing w:after="0" w:line="240" w:lineRule="auto"/>
      </w:pPr>
      <w:r>
        <w:separator/>
      </w:r>
    </w:p>
  </w:footnote>
  <w:footnote w:type="continuationSeparator" w:id="0">
    <w:p w:rsidR="00B36805" w:rsidRDefault="00B36805" w:rsidP="00D6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8DB7AEC"/>
    <w:multiLevelType w:val="hybridMultilevel"/>
    <w:tmpl w:val="1DFA69A2"/>
    <w:lvl w:ilvl="0" w:tplc="EDE86E2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390C"/>
    <w:multiLevelType w:val="hybridMultilevel"/>
    <w:tmpl w:val="7C2638DC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484B"/>
    <w:multiLevelType w:val="hybridMultilevel"/>
    <w:tmpl w:val="49AE12F8"/>
    <w:lvl w:ilvl="0" w:tplc="B48CCE2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F09C3"/>
    <w:multiLevelType w:val="hybridMultilevel"/>
    <w:tmpl w:val="4E603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05195"/>
    <w:multiLevelType w:val="hybridMultilevel"/>
    <w:tmpl w:val="9A5E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606A"/>
    <w:multiLevelType w:val="hybridMultilevel"/>
    <w:tmpl w:val="F6FA68DA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CC"/>
    <w:rsid w:val="002E589D"/>
    <w:rsid w:val="00405073"/>
    <w:rsid w:val="004A7D83"/>
    <w:rsid w:val="00501EE3"/>
    <w:rsid w:val="00514C69"/>
    <w:rsid w:val="00543939"/>
    <w:rsid w:val="006C1D6F"/>
    <w:rsid w:val="006F2D07"/>
    <w:rsid w:val="00786D1C"/>
    <w:rsid w:val="00862D2E"/>
    <w:rsid w:val="008D485B"/>
    <w:rsid w:val="008E3EF3"/>
    <w:rsid w:val="009446A0"/>
    <w:rsid w:val="00B36805"/>
    <w:rsid w:val="00B83B59"/>
    <w:rsid w:val="00BF27C2"/>
    <w:rsid w:val="00CA63E9"/>
    <w:rsid w:val="00CB5BA8"/>
    <w:rsid w:val="00CD1A6F"/>
    <w:rsid w:val="00D65ACC"/>
    <w:rsid w:val="00DD4A5B"/>
    <w:rsid w:val="00F6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A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ACC"/>
    <w:rPr>
      <w:rFonts w:ascii="Calibri" w:eastAsia="Calibri" w:hAnsi="Calibri" w:cs="Times New Roman"/>
    </w:rPr>
  </w:style>
  <w:style w:type="paragraph" w:styleId="a7">
    <w:name w:val="Block Text"/>
    <w:basedOn w:val="a"/>
    <w:semiHidden/>
    <w:rsid w:val="00786D1C"/>
    <w:pPr>
      <w:spacing w:after="0" w:line="240" w:lineRule="auto"/>
      <w:ind w:left="-1134" w:right="-1134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786D1C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4"/>
      <w:szCs w:val="24"/>
      <w:lang w:val="uk-UA" w:eastAsia="ru-RU" w:bidi="hi-IN"/>
    </w:rPr>
  </w:style>
  <w:style w:type="paragraph" w:customStyle="1" w:styleId="Standard">
    <w:name w:val="Standard"/>
    <w:rsid w:val="00786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 w:bidi="hi-IN"/>
    </w:rPr>
  </w:style>
  <w:style w:type="paragraph" w:customStyle="1" w:styleId="Textbodyindent">
    <w:name w:val="Text body indent"/>
    <w:basedOn w:val="Standard"/>
    <w:rsid w:val="00786D1C"/>
    <w:pPr>
      <w:ind w:left="283" w:firstLine="540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8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59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|2_"/>
    <w:link w:val="Bodytext20"/>
    <w:rsid w:val="008E3EF3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8E3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8E3EF3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2018-09-12T06:55:00Z</cp:lastPrinted>
  <dcterms:created xsi:type="dcterms:W3CDTF">2018-09-09T19:58:00Z</dcterms:created>
  <dcterms:modified xsi:type="dcterms:W3CDTF">2018-09-12T06:55:00Z</dcterms:modified>
</cp:coreProperties>
</file>