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В.о.ректора</w:t>
      </w:r>
      <w:proofErr w:type="spellEnd"/>
    </w:p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Миколаївського національного </w:t>
      </w:r>
    </w:p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університету імені </w:t>
      </w: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В. О. Сухомлинськ</w:t>
      </w:r>
      <w:proofErr w:type="spellEnd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</w:p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</w:rPr>
        <w:t>академіку</w:t>
      </w:r>
      <w:proofErr w:type="spellEnd"/>
      <w:r w:rsidRPr="004F36BC">
        <w:rPr>
          <w:rFonts w:ascii="Times New Roman" w:hAnsi="Times New Roman"/>
          <w:color w:val="000000" w:themeColor="text1"/>
          <w:sz w:val="24"/>
          <w:szCs w:val="24"/>
        </w:rPr>
        <w:t xml:space="preserve"> НАПН </w:t>
      </w: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</w:p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професору </w:t>
      </w: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Буда</w:t>
      </w:r>
      <w:proofErr w:type="spellEnd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ку В. Д.</w:t>
      </w:r>
    </w:p>
    <w:p w:rsidR="004F36BC" w:rsidRPr="004F36BC" w:rsidRDefault="004F36BC" w:rsidP="004F36BC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>в.о.завідувача</w:t>
      </w:r>
      <w:proofErr w:type="spellEnd"/>
      <w:r w:rsidRPr="004F36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кафедри германської філології проф. Мироненко Т.П.</w:t>
      </w:r>
    </w:p>
    <w:p w:rsidR="004F36BC" w:rsidRPr="004F36BC" w:rsidRDefault="004F36BC" w:rsidP="004F36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F36BC" w:rsidRPr="004F36BC" w:rsidRDefault="004F36BC" w:rsidP="004F36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F36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Рапорт</w:t>
      </w:r>
    </w:p>
    <w:p w:rsidR="004F36BC" w:rsidRPr="004F36BC" w:rsidRDefault="004F36BC" w:rsidP="004F36BC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4F36BC" w:rsidRPr="004F36BC" w:rsidRDefault="004F36BC" w:rsidP="004F36BC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  <w:r w:rsidRPr="004F36BC">
        <w:rPr>
          <w:color w:val="000000" w:themeColor="text1"/>
          <w:sz w:val="28"/>
          <w:lang w:val="uk-UA"/>
        </w:rPr>
        <w:t xml:space="preserve">Просимо закріпити тематику кваліфікаційних робіт для здобувачів ОС «магістр» 1 року навчання 2023-2024 </w:t>
      </w:r>
      <w:proofErr w:type="spellStart"/>
      <w:r w:rsidRPr="004F36BC">
        <w:rPr>
          <w:color w:val="000000" w:themeColor="text1"/>
          <w:sz w:val="28"/>
          <w:lang w:val="uk-UA"/>
        </w:rPr>
        <w:t>н.р</w:t>
      </w:r>
      <w:proofErr w:type="spellEnd"/>
      <w:r w:rsidRPr="004F36BC">
        <w:rPr>
          <w:color w:val="000000" w:themeColor="text1"/>
          <w:sz w:val="28"/>
          <w:lang w:val="uk-UA"/>
        </w:rPr>
        <w:t xml:space="preserve">. </w:t>
      </w:r>
    </w:p>
    <w:p w:rsidR="006D63D9" w:rsidRPr="004F36BC" w:rsidRDefault="006D63D9" w:rsidP="00560878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6D63D9" w:rsidRPr="004F36BC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t>Спеціальні</w:t>
      </w:r>
      <w:r w:rsidR="00ED1DD4" w:rsidRPr="004F36BC">
        <w:rPr>
          <w:b/>
          <w:color w:val="000000" w:themeColor="text1"/>
          <w:lang w:val="uk-UA"/>
        </w:rPr>
        <w:t>ст</w:t>
      </w:r>
      <w:r w:rsidRPr="004F36BC">
        <w:rPr>
          <w:b/>
          <w:color w:val="000000" w:themeColor="text1"/>
          <w:lang w:val="uk-UA"/>
        </w:rPr>
        <w:t>ь:</w:t>
      </w:r>
      <w:r w:rsidR="00ED1DD4" w:rsidRPr="004F36BC">
        <w:rPr>
          <w:b/>
          <w:color w:val="000000" w:themeColor="text1"/>
          <w:lang w:val="uk-UA"/>
        </w:rPr>
        <w:t xml:space="preserve"> 014 Середня освіта</w:t>
      </w:r>
    </w:p>
    <w:p w:rsidR="006D63D9" w:rsidRPr="004F36BC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t>Спеціалізація:</w:t>
      </w:r>
      <w:r w:rsidR="00ED1DD4" w:rsidRPr="004F36BC">
        <w:rPr>
          <w:b/>
          <w:color w:val="000000" w:themeColor="text1"/>
          <w:lang w:val="uk-UA"/>
        </w:rPr>
        <w:t xml:space="preserve"> 014.021 Англійська мова і література</w:t>
      </w:r>
    </w:p>
    <w:p w:rsidR="00BB5C92" w:rsidRPr="00BB5C92" w:rsidRDefault="00ED1DD4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4F36BC">
        <w:rPr>
          <w:b/>
          <w:color w:val="000000" w:themeColor="text1"/>
          <w:lang w:val="uk-UA"/>
        </w:rPr>
        <w:t>ОП: Англійська мова і література</w:t>
      </w:r>
    </w:p>
    <w:p w:rsidR="00BB5C92" w:rsidRPr="00BB5C92" w:rsidRDefault="00BB5C92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747"/>
      </w:tblGrid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78182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лінгвокраїнознавчої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компетентності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уроках </w:t>
            </w:r>
            <w:proofErr w:type="spellStart"/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англ</w:t>
            </w:r>
            <w:proofErr w:type="gram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ійської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ЗЗСО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Методика предметного мовного інтегрованого навчання іншомовного читання на </w:t>
            </w:r>
            <w:r w:rsidR="0078182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старшому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етапі у ЗЗСО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78182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Неологізми сформовані у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столітт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освітньому процесі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Комунікативні засоби вираження </w:t>
            </w:r>
            <w:r w:rsidR="0078182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переконань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англомовному політичному дискурсі (на матеріалі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інтернет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публікацій)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F3123A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78182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Роль англійської мови для спеціальних цілей при ф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ормування іншомовної комунікативної компетенції студентів немовних спеціальностей під час самостійної роботи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Формування комунікативної компетенції учнів засобами проектної діяльності в рамках НУШ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F3123A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78182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Роль англійської мови для спеціальних цілей при формування іншомовної комунікативної компетенції студентів мовних спеціальностей під час самостійної роботи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78182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Методики для ефективног</w:t>
            </w:r>
            <w:r w:rsidR="00BB5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ормування граматичних навичок студентів молодших курсів спеціальності «Англійська мова і література» в умовах дистанційного навчання.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Розширення потенційного словникового запасу студентів старших курсів спеціальності «Англійська мова і література» </w:t>
            </w:r>
            <w:r w:rsidR="0078182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 час вивчення теоретичних курсів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Розвиток умінь критичного мислення </w:t>
            </w:r>
            <w:r w:rsidR="0078182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заняттях з медіа</w:t>
            </w:r>
            <w:r w:rsidR="00BB5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8182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грамотності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Особливості застосування предметно-мовного інтегрованого навчання у </w:t>
            </w:r>
            <w:r w:rsidR="008542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заняттях з німецької мови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F3123A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8542F0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застосування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інтерактивних технологій у процесі формування писемної комунікативної </w:t>
            </w:r>
            <w:proofErr w:type="spellStart"/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компетеності</w:t>
            </w:r>
            <w:proofErr w:type="spellEnd"/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майбутніх вчителів англійської мови 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Особливості організації самостійної роботи студентів у процесі </w:t>
            </w:r>
            <w:r w:rsidR="008542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змішаного навчання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2D2295" w:rsidRDefault="008542F0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вмінь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монологічного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мовлення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</w:t>
            </w:r>
            <w:proofErr w:type="gram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проектної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методики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середньому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етапі</w:t>
            </w:r>
            <w:proofErr w:type="spellEnd"/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8542F0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Методичні аспекти 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уроків з іноземної мови в умовах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впровадження 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8542F0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Поєднання в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икористання методики CLIL </w:t>
            </w:r>
            <w:r w:rsidR="004A2B28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ESP 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викладанні англійської мови для студентів немовних спеціальностей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Особливості використання предметно-мовного інтегрованого навчання в старших класах загальних закладів середньої освіти.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2D2295" w:rsidRDefault="004A2B28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Впровадження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змістової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лінії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«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Екологічна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безпека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» на уроках </w:t>
            </w:r>
            <w:proofErr w:type="spellStart"/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англ</w:t>
            </w:r>
            <w:proofErr w:type="gram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ійської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мови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в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середній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школі</w:t>
            </w:r>
            <w:proofErr w:type="spellEnd"/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Загальні принципи відбору та адоптації </w:t>
            </w:r>
            <w:r w:rsidR="004A2B28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автентичних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текстів для занять з англійської мови за методикою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CLIL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старших класах загальних закладів середньої освіти. </w:t>
            </w:r>
          </w:p>
        </w:tc>
      </w:tr>
      <w:tr w:rsidR="004F36BC" w:rsidRPr="00F3123A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A2B28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Упровадження лінгвокраїнознавчої лінії на уроках англійської мови в </w:t>
            </w:r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 різних етапах навчання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2D2295" w:rsidRDefault="004A2B28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Рольові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ефективний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вид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уроках </w:t>
            </w:r>
            <w:proofErr w:type="spellStart"/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англ</w:t>
            </w:r>
            <w:proofErr w:type="gram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ійської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Ефективнiсть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використання 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відео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матерiалiв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процесi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</w:t>
            </w:r>
            <w:r w:rsidR="004A2B28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аудіюванню 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старшому етапі навчання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Особливості </w:t>
            </w:r>
            <w:r w:rsidR="004A2B28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вживання фразових дієслів комунікативних цілях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4A2B28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собливості організації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змішаного навчання на заняттях з іноземної мови в закладах вищої освіти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2C01A3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Стилістика сучасного Британського роману (на матеріалі романів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Джуліана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Барнса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2D2295" w:rsidRDefault="002C01A3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Дискусія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як метод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формування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комунікативних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навичок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в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учнів</w:t>
            </w:r>
            <w:proofErr w:type="spellEnd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старших </w:t>
            </w:r>
            <w:proofErr w:type="spell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класі</w:t>
            </w:r>
            <w:proofErr w:type="gramStart"/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в</w:t>
            </w:r>
            <w:proofErr w:type="spellEnd"/>
            <w:proofErr w:type="gramEnd"/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2C01A3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</w:t>
            </w:r>
            <w:r w:rsidR="0042368F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інтегрованих умінь студентів у процесі фахової підготовки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Розвиток умінь академічного </w:t>
            </w:r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писемного мовлення</w:t>
            </w: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студентів майбутніх вчителів англійської мови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Формування лінгвокраїнознавчої компетентності учнів старших класів </w:t>
            </w:r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матеріалі автентичних текстів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Лексико-стилістичні особливості дискусії як методу формування комунікативних навичок в учнів старших класів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Застосування інноваційних комунікативних технологій у процесі формування іншомовної компетенції на старшому етапі навчання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2C01A3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Застосування предметно-мовного інтегрованого навчання у процесі формування комунікативної компетенції майбутніх вчителів іноземних мови</w:t>
            </w:r>
            <w:r w:rsidR="002D2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Лінгвостилістични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маркери політичного дискурсу</w:t>
            </w:r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англійській мові </w:t>
            </w:r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(на матеріалі …..)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вербалізації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концепту</w:t>
            </w:r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«свобода» у </w:t>
            </w:r>
            <w:proofErr w:type="spellStart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сучасній</w:t>
            </w:r>
            <w:proofErr w:type="spellEnd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англ</w:t>
            </w:r>
            <w:proofErr w:type="gramEnd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ійській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мові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F36BC" w:rsidRPr="004F36BC" w:rsidTr="005E4716">
        <w:tc>
          <w:tcPr>
            <w:tcW w:w="567" w:type="dxa"/>
          </w:tcPr>
          <w:p w:rsidR="0042368F" w:rsidRPr="004F36BC" w:rsidRDefault="0042368F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2368F" w:rsidRPr="004F36BC" w:rsidRDefault="0042368F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Лінгв</w:t>
            </w:r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остилістичні</w:t>
            </w:r>
            <w:proofErr w:type="spellEnd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англо</w:t>
            </w:r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мовних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текстів</w:t>
            </w:r>
            <w:proofErr w:type="spell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детективного</w:t>
            </w:r>
            <w:proofErr w:type="gramEnd"/>
            <w:r w:rsidR="002C01A3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жанру</w:t>
            </w:r>
            <w:r w:rsidR="00BE0CF0" w:rsidRPr="004F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(на матеріалі …..)</w:t>
            </w:r>
          </w:p>
        </w:tc>
      </w:tr>
      <w:tr w:rsidR="005E4716" w:rsidRPr="004F36BC" w:rsidTr="005E4716">
        <w:tc>
          <w:tcPr>
            <w:tcW w:w="567" w:type="dxa"/>
          </w:tcPr>
          <w:p w:rsidR="004F36BC" w:rsidRPr="004F36BC" w:rsidRDefault="004F36BC" w:rsidP="00BB5C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747" w:type="dxa"/>
          </w:tcPr>
          <w:p w:rsidR="004F36BC" w:rsidRPr="004F36BC" w:rsidRDefault="00BB5C92" w:rsidP="00BB5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5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Переваги використання </w:t>
            </w:r>
            <w:proofErr w:type="spell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компʼютерних</w:t>
            </w:r>
            <w:proofErr w:type="spellEnd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 у процесі вивчення англійської мови.</w:t>
            </w:r>
          </w:p>
        </w:tc>
      </w:tr>
    </w:tbl>
    <w:p w:rsidR="00560878" w:rsidRPr="004F36BC" w:rsidRDefault="00560878" w:rsidP="00BB5C92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5E4716" w:rsidRDefault="005E4716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:rsidR="006D63D9" w:rsidRPr="004F36BC" w:rsidRDefault="006D63D9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lastRenderedPageBreak/>
        <w:t>Спеціальність:035 Філологія</w:t>
      </w:r>
    </w:p>
    <w:p w:rsidR="006D63D9" w:rsidRPr="004F36BC" w:rsidRDefault="006D63D9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t>Спеціалізація:</w:t>
      </w:r>
      <w:r w:rsidR="00ED1DD4" w:rsidRPr="004F36BC">
        <w:rPr>
          <w:b/>
          <w:color w:val="000000" w:themeColor="text1"/>
          <w:lang w:val="uk-UA"/>
        </w:rPr>
        <w:t xml:space="preserve"> 035.041 Германські мови та літератури</w:t>
      </w:r>
    </w:p>
    <w:p w:rsidR="006D63D9" w:rsidRPr="004F36BC" w:rsidRDefault="00ED1DD4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t xml:space="preserve">(переклад включно), перша </w:t>
      </w:r>
      <w:r w:rsidR="00560878" w:rsidRPr="004F36BC">
        <w:rPr>
          <w:b/>
          <w:color w:val="000000" w:themeColor="text1"/>
          <w:lang w:val="uk-UA"/>
        </w:rPr>
        <w:t>–</w:t>
      </w:r>
      <w:r w:rsidRPr="004F36BC">
        <w:rPr>
          <w:b/>
          <w:color w:val="000000" w:themeColor="text1"/>
          <w:lang w:val="uk-UA"/>
        </w:rPr>
        <w:t xml:space="preserve"> англійська</w:t>
      </w:r>
    </w:p>
    <w:p w:rsidR="00BB5C92" w:rsidRDefault="00ED1DD4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4F36BC">
        <w:rPr>
          <w:b/>
          <w:color w:val="000000" w:themeColor="text1"/>
          <w:lang w:val="uk-UA"/>
        </w:rPr>
        <w:t>ОП: Переклад</w:t>
      </w:r>
    </w:p>
    <w:p w:rsidR="005E4716" w:rsidRPr="00F3123A" w:rsidRDefault="005E4716" w:rsidP="00BB5C92">
      <w:pPr>
        <w:pStyle w:val="docdata"/>
        <w:widowControl w:val="0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8896" w:type="dxa"/>
          </w:tcPr>
          <w:p w:rsidR="00BB5C92" w:rsidRPr="004F36BC" w:rsidRDefault="00BB5C92" w:rsidP="00BB5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uk-UA"/>
              </w:rPr>
            </w:pPr>
            <w:r w:rsidRPr="004F36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Способи</w:t>
            </w:r>
            <w:proofErr w:type="spellEnd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перекладу </w:t>
            </w:r>
            <w:proofErr w:type="spell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оказіоналізмі</w:t>
            </w:r>
            <w:proofErr w:type="gram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  <w:proofErr w:type="spellEnd"/>
            <w:proofErr w:type="gramEnd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у </w:t>
            </w:r>
            <w:proofErr w:type="spell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літературі</w:t>
            </w:r>
            <w:proofErr w:type="spellEnd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фентезі</w:t>
            </w:r>
            <w:proofErr w:type="spellEnd"/>
            <w:r w:rsidRPr="00BB5C92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widowControl w:val="0"/>
              <w:spacing w:after="0"/>
              <w:jc w:val="both"/>
              <w:rPr>
                <w:color w:val="000000" w:themeColor="text1"/>
                <w:sz w:val="28"/>
              </w:rPr>
            </w:pPr>
            <w:r w:rsidRPr="00BB5C92">
              <w:rPr>
                <w:color w:val="000000" w:themeColor="text1"/>
                <w:sz w:val="28"/>
              </w:rPr>
              <w:t xml:space="preserve">Сатира і </w:t>
            </w:r>
            <w:proofErr w:type="spellStart"/>
            <w:r w:rsidRPr="00BB5C92">
              <w:rPr>
                <w:color w:val="000000" w:themeColor="text1"/>
                <w:sz w:val="28"/>
              </w:rPr>
              <w:t>гумор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у </w:t>
            </w:r>
            <w:proofErr w:type="spellStart"/>
            <w:r w:rsidRPr="00BB5C92">
              <w:rPr>
                <w:color w:val="000000" w:themeColor="text1"/>
                <w:sz w:val="28"/>
              </w:rPr>
              <w:t>творчості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proofErr w:type="gramStart"/>
            <w:r w:rsidRPr="00BB5C92">
              <w:rPr>
                <w:color w:val="000000" w:themeColor="text1"/>
                <w:sz w:val="28"/>
              </w:rPr>
              <w:t>англ</w:t>
            </w:r>
            <w:proofErr w:type="gramEnd"/>
            <w:r w:rsidRPr="00BB5C92">
              <w:rPr>
                <w:color w:val="000000" w:themeColor="text1"/>
                <w:sz w:val="28"/>
              </w:rPr>
              <w:t>ійських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письменників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: </w:t>
            </w:r>
            <w:proofErr w:type="spellStart"/>
            <w:r w:rsidRPr="00BB5C92">
              <w:rPr>
                <w:color w:val="000000" w:themeColor="text1"/>
                <w:sz w:val="28"/>
              </w:rPr>
              <w:t>специфіка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рідномовної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рецепції</w:t>
            </w:r>
            <w:proofErr w:type="spellEnd"/>
            <w:r w:rsidRPr="00BB5C92">
              <w:rPr>
                <w:color w:val="000000" w:themeColor="text1"/>
                <w:sz w:val="28"/>
              </w:rPr>
              <w:t>.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widowControl w:val="0"/>
              <w:spacing w:after="0"/>
              <w:jc w:val="both"/>
              <w:rPr>
                <w:color w:val="000000" w:themeColor="text1"/>
                <w:sz w:val="28"/>
              </w:rPr>
            </w:pPr>
            <w:r w:rsidRPr="00BB5C92">
              <w:rPr>
                <w:color w:val="000000" w:themeColor="text1"/>
                <w:sz w:val="28"/>
              </w:rPr>
              <w:t xml:space="preserve">Передача каламбуру в </w:t>
            </w:r>
            <w:proofErr w:type="spellStart"/>
            <w:r w:rsidRPr="00BB5C92">
              <w:rPr>
                <w:color w:val="000000" w:themeColor="text1"/>
                <w:sz w:val="28"/>
              </w:rPr>
              <w:t>англійській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поезії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нонсенсу на </w:t>
            </w:r>
            <w:proofErr w:type="spellStart"/>
            <w:r w:rsidRPr="00BB5C92">
              <w:rPr>
                <w:color w:val="000000" w:themeColor="text1"/>
                <w:sz w:val="28"/>
              </w:rPr>
              <w:t>українську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мов</w:t>
            </w:r>
            <w:proofErr w:type="spellEnd"/>
            <w:r w:rsidR="00F3123A">
              <w:rPr>
                <w:color w:val="000000" w:themeColor="text1"/>
                <w:sz w:val="28"/>
                <w:lang w:val="uk-UA"/>
              </w:rPr>
              <w:t>у</w:t>
            </w:r>
            <w:bookmarkStart w:id="0" w:name="_GoBack"/>
            <w:bookmarkEnd w:id="0"/>
            <w:r w:rsidRPr="00BB5C92">
              <w:rPr>
                <w:color w:val="000000" w:themeColor="text1"/>
                <w:sz w:val="28"/>
              </w:rPr>
              <w:t>.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widowControl w:val="0"/>
              <w:jc w:val="both"/>
              <w:rPr>
                <w:color w:val="000000" w:themeColor="text1"/>
                <w:sz w:val="28"/>
              </w:rPr>
            </w:pPr>
            <w:proofErr w:type="spellStart"/>
            <w:r w:rsidRPr="00BB5C92">
              <w:rPr>
                <w:color w:val="000000" w:themeColor="text1"/>
                <w:sz w:val="28"/>
              </w:rPr>
              <w:t>Особливості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перекладу </w:t>
            </w:r>
            <w:proofErr w:type="spellStart"/>
            <w:r w:rsidRPr="00BB5C92">
              <w:rPr>
                <w:color w:val="000000" w:themeColor="text1"/>
                <w:sz w:val="28"/>
              </w:rPr>
              <w:t>прецедентних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феноменів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культури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(</w:t>
            </w:r>
            <w:proofErr w:type="spellStart"/>
            <w:proofErr w:type="gramStart"/>
            <w:r w:rsidRPr="00BB5C92">
              <w:rPr>
                <w:color w:val="000000" w:themeColor="text1"/>
                <w:sz w:val="28"/>
              </w:rPr>
              <w:t>англ</w:t>
            </w:r>
            <w:proofErr w:type="gramEnd"/>
            <w:r w:rsidRPr="00BB5C92">
              <w:rPr>
                <w:color w:val="000000" w:themeColor="text1"/>
                <w:sz w:val="28"/>
              </w:rPr>
              <w:t>ійська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і </w:t>
            </w:r>
            <w:proofErr w:type="spellStart"/>
            <w:r w:rsidRPr="00BB5C92">
              <w:rPr>
                <w:color w:val="000000" w:themeColor="text1"/>
                <w:sz w:val="28"/>
              </w:rPr>
              <w:t>українська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мови</w:t>
            </w:r>
            <w:proofErr w:type="spellEnd"/>
            <w:r w:rsidRPr="00BB5C92">
              <w:rPr>
                <w:color w:val="000000" w:themeColor="text1"/>
                <w:sz w:val="28"/>
              </w:rPr>
              <w:t>).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widowControl w:val="0"/>
              <w:spacing w:after="0"/>
              <w:jc w:val="both"/>
              <w:rPr>
                <w:color w:val="000000" w:themeColor="text1"/>
                <w:sz w:val="28"/>
              </w:rPr>
            </w:pPr>
            <w:proofErr w:type="spellStart"/>
            <w:r w:rsidRPr="00BB5C92">
              <w:rPr>
                <w:color w:val="000000" w:themeColor="text1"/>
                <w:sz w:val="28"/>
              </w:rPr>
              <w:t>Засоби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компенсації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в </w:t>
            </w:r>
            <w:proofErr w:type="spellStart"/>
            <w:r w:rsidRPr="00BB5C92">
              <w:rPr>
                <w:color w:val="000000" w:themeColor="text1"/>
                <w:sz w:val="28"/>
              </w:rPr>
              <w:t>тексті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перекладу </w:t>
            </w:r>
            <w:proofErr w:type="spellStart"/>
            <w:r w:rsidRPr="00BB5C92">
              <w:rPr>
                <w:color w:val="000000" w:themeColor="text1"/>
                <w:sz w:val="28"/>
              </w:rPr>
              <w:t>лінгвокультурних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та </w:t>
            </w:r>
            <w:proofErr w:type="spellStart"/>
            <w:proofErr w:type="gramStart"/>
            <w:r w:rsidRPr="00BB5C92">
              <w:rPr>
                <w:color w:val="000000" w:themeColor="text1"/>
                <w:sz w:val="28"/>
              </w:rPr>
              <w:t>соц</w:t>
            </w:r>
            <w:proofErr w:type="gramEnd"/>
            <w:r w:rsidRPr="00BB5C92">
              <w:rPr>
                <w:color w:val="000000" w:themeColor="text1"/>
                <w:sz w:val="28"/>
              </w:rPr>
              <w:t>іокультурних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лакун.</w:t>
            </w:r>
          </w:p>
        </w:tc>
      </w:tr>
      <w:tr w:rsidR="00BB5C92" w:rsidRPr="004F36BC" w:rsidTr="005D1D14"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</w:rPr>
            </w:pPr>
            <w:r w:rsidRPr="00BB5C92">
              <w:rPr>
                <w:color w:val="000000" w:themeColor="text1"/>
                <w:sz w:val="28"/>
              </w:rPr>
              <w:t xml:space="preserve">Переклад як </w:t>
            </w:r>
            <w:proofErr w:type="spellStart"/>
            <w:r w:rsidRPr="00BB5C92">
              <w:rPr>
                <w:color w:val="000000" w:themeColor="text1"/>
                <w:sz w:val="28"/>
              </w:rPr>
              <w:t>об'єкт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лінгвістичного</w:t>
            </w:r>
            <w:proofErr w:type="spellEnd"/>
            <w:r w:rsidRPr="00BB5C9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B5C92">
              <w:rPr>
                <w:color w:val="000000" w:themeColor="text1"/>
                <w:sz w:val="28"/>
              </w:rPr>
              <w:t>моделювання</w:t>
            </w:r>
            <w:proofErr w:type="spellEnd"/>
            <w:r w:rsidRPr="00BB5C92">
              <w:rPr>
                <w:color w:val="000000" w:themeColor="text1"/>
                <w:sz w:val="28"/>
              </w:rPr>
              <w:t>.</w:t>
            </w:r>
          </w:p>
        </w:tc>
      </w:tr>
      <w:tr w:rsidR="00BB5C92" w:rsidRPr="004F36BC" w:rsidTr="005E4716">
        <w:trPr>
          <w:trHeight w:val="136"/>
        </w:trPr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docdata"/>
              <w:spacing w:before="0" w:beforeAutospacing="0" w:after="200" w:afterAutospacing="0"/>
              <w:jc w:val="both"/>
            </w:pPr>
            <w:proofErr w:type="spellStart"/>
            <w:r w:rsidRPr="00BB5C92">
              <w:rPr>
                <w:color w:val="000000"/>
                <w:sz w:val="28"/>
                <w:szCs w:val="28"/>
              </w:rPr>
              <w:t>Лінгвокогнітивний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каламбур в </w:t>
            </w:r>
            <w:proofErr w:type="spellStart"/>
            <w:proofErr w:type="gramStart"/>
            <w:r w:rsidRPr="00BB5C92">
              <w:rPr>
                <w:color w:val="000000"/>
                <w:sz w:val="28"/>
                <w:szCs w:val="28"/>
              </w:rPr>
              <w:t>англ</w:t>
            </w:r>
            <w:proofErr w:type="gramEnd"/>
            <w:r w:rsidRPr="00BB5C92">
              <w:rPr>
                <w:color w:val="000000"/>
                <w:sz w:val="28"/>
                <w:szCs w:val="28"/>
              </w:rPr>
              <w:t>ійських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ЗМІ.</w:t>
            </w:r>
          </w:p>
        </w:tc>
      </w:tr>
      <w:tr w:rsidR="00BB5C92" w:rsidRPr="00F3123A" w:rsidTr="005E4716">
        <w:trPr>
          <w:trHeight w:val="455"/>
        </w:trPr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a4"/>
              <w:spacing w:before="0" w:beforeAutospacing="0" w:after="200" w:afterAutospacing="0"/>
              <w:jc w:val="both"/>
              <w:rPr>
                <w:lang w:val="uk-UA"/>
              </w:rPr>
            </w:pPr>
            <w:r w:rsidRPr="00BB5C92">
              <w:rPr>
                <w:color w:val="000000"/>
                <w:sz w:val="28"/>
                <w:szCs w:val="28"/>
                <w:lang w:val="uk-UA"/>
              </w:rPr>
              <w:t>Когнітивні аспекти розвитку та функціонування англійської термінології.</w:t>
            </w:r>
          </w:p>
        </w:tc>
      </w:tr>
      <w:tr w:rsidR="00BB5C92" w:rsidRPr="004F36BC" w:rsidTr="002D2295">
        <w:trPr>
          <w:trHeight w:val="311"/>
        </w:trPr>
        <w:tc>
          <w:tcPr>
            <w:tcW w:w="675" w:type="dxa"/>
          </w:tcPr>
          <w:p w:rsidR="00BB5C92" w:rsidRPr="004F36BC" w:rsidRDefault="00BB5C92" w:rsidP="00BB5C9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</w:tcPr>
          <w:p w:rsidR="00BB5C92" w:rsidRPr="00BB5C92" w:rsidRDefault="00BB5C92" w:rsidP="00BB5C92">
            <w:pPr>
              <w:pStyle w:val="a4"/>
              <w:spacing w:before="0" w:beforeAutospacing="0" w:after="200" w:afterAutospacing="0"/>
              <w:jc w:val="both"/>
            </w:pPr>
            <w:proofErr w:type="spellStart"/>
            <w:r w:rsidRPr="00BB5C92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перекладу </w:t>
            </w:r>
            <w:proofErr w:type="spellStart"/>
            <w:r w:rsidRPr="00BB5C92">
              <w:rPr>
                <w:color w:val="000000"/>
                <w:sz w:val="28"/>
                <w:szCs w:val="28"/>
              </w:rPr>
              <w:t>французьких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C92">
              <w:rPr>
                <w:color w:val="000000"/>
                <w:sz w:val="28"/>
                <w:szCs w:val="28"/>
              </w:rPr>
              <w:t>запозичень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B5C92">
              <w:rPr>
                <w:color w:val="000000"/>
                <w:sz w:val="28"/>
                <w:szCs w:val="28"/>
              </w:rPr>
              <w:t>англ</w:t>
            </w:r>
            <w:proofErr w:type="gramEnd"/>
            <w:r w:rsidRPr="00BB5C92">
              <w:rPr>
                <w:color w:val="000000"/>
                <w:sz w:val="28"/>
                <w:szCs w:val="28"/>
              </w:rPr>
              <w:t>ійській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C92">
              <w:rPr>
                <w:color w:val="000000"/>
                <w:sz w:val="28"/>
                <w:szCs w:val="28"/>
              </w:rPr>
              <w:t>мові</w:t>
            </w:r>
            <w:proofErr w:type="spellEnd"/>
            <w:r w:rsidRPr="00BB5C9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B5C92" w:rsidRPr="005E4716" w:rsidRDefault="00BB5C92" w:rsidP="005E4716">
      <w:pPr>
        <w:pStyle w:val="docdata"/>
        <w:widowControl w:val="0"/>
        <w:spacing w:line="276" w:lineRule="auto"/>
        <w:ind w:left="-851" w:firstLine="851"/>
        <w:jc w:val="both"/>
        <w:rPr>
          <w:color w:val="000000" w:themeColor="text1"/>
          <w:sz w:val="28"/>
          <w:lang w:val="uk-UA"/>
        </w:rPr>
      </w:pPr>
      <w:r w:rsidRPr="00BB5C92">
        <w:rPr>
          <w:color w:val="000000" w:themeColor="text1"/>
          <w:sz w:val="28"/>
        </w:rPr>
        <w:t xml:space="preserve"> </w:t>
      </w:r>
    </w:p>
    <w:p w:rsidR="00BB5C92" w:rsidRDefault="00BB5C92" w:rsidP="00BB5C92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5E4716" w:rsidRPr="005E4716" w:rsidRDefault="005E4716" w:rsidP="00BB5C92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5E4716" w:rsidRDefault="004F36BC" w:rsidP="004F36B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завідувача кафедри германської філології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2D22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D229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Мироненко Т.П. </w:t>
      </w:r>
    </w:p>
    <w:p w:rsidR="005E4716" w:rsidRDefault="005E4716" w:rsidP="004F36B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14A03" w:rsidRPr="004F36BC" w:rsidRDefault="005E4716" w:rsidP="004F36B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декана філологічного факультету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Мороз Т.П.</w:t>
      </w:r>
      <w:r w:rsidR="004F36B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4F36B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4F36B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414A03" w:rsidRPr="004F36BC" w:rsidRDefault="00414A03" w:rsidP="009B5DBA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1C40" w:rsidRPr="004F36BC" w:rsidRDefault="00CF1C40" w:rsidP="009B5DBA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6BD5" w:rsidRPr="004F36BC" w:rsidRDefault="00A96BD5" w:rsidP="009B5DBA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A96BD5" w:rsidRPr="004F36BC" w:rsidSect="0025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570"/>
    <w:multiLevelType w:val="hybridMultilevel"/>
    <w:tmpl w:val="FD9AA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20E8B"/>
    <w:multiLevelType w:val="hybridMultilevel"/>
    <w:tmpl w:val="FD9AA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03341"/>
    <w:multiLevelType w:val="hybridMultilevel"/>
    <w:tmpl w:val="FD9AA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111A7"/>
    <w:multiLevelType w:val="hybridMultilevel"/>
    <w:tmpl w:val="6E0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4B57"/>
    <w:multiLevelType w:val="hybridMultilevel"/>
    <w:tmpl w:val="D7D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A06"/>
    <w:multiLevelType w:val="hybridMultilevel"/>
    <w:tmpl w:val="C42423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DD"/>
    <w:rsid w:val="000065A2"/>
    <w:rsid w:val="000B4BA2"/>
    <w:rsid w:val="001633EA"/>
    <w:rsid w:val="001770B0"/>
    <w:rsid w:val="00200981"/>
    <w:rsid w:val="0023779D"/>
    <w:rsid w:val="00252BAE"/>
    <w:rsid w:val="002A5768"/>
    <w:rsid w:val="002C01A3"/>
    <w:rsid w:val="002D2295"/>
    <w:rsid w:val="002E6E01"/>
    <w:rsid w:val="0033467A"/>
    <w:rsid w:val="003A20C7"/>
    <w:rsid w:val="00414A03"/>
    <w:rsid w:val="0042368F"/>
    <w:rsid w:val="0043025E"/>
    <w:rsid w:val="004A2B28"/>
    <w:rsid w:val="004C5187"/>
    <w:rsid w:val="004D03EE"/>
    <w:rsid w:val="004E5C9E"/>
    <w:rsid w:val="004F36BC"/>
    <w:rsid w:val="005429F7"/>
    <w:rsid w:val="00547470"/>
    <w:rsid w:val="00560878"/>
    <w:rsid w:val="005D54F7"/>
    <w:rsid w:val="005E4716"/>
    <w:rsid w:val="00647B12"/>
    <w:rsid w:val="00695386"/>
    <w:rsid w:val="006B5197"/>
    <w:rsid w:val="006D63D9"/>
    <w:rsid w:val="00751B8E"/>
    <w:rsid w:val="0078182F"/>
    <w:rsid w:val="00785B5F"/>
    <w:rsid w:val="007A6141"/>
    <w:rsid w:val="007F70F1"/>
    <w:rsid w:val="0080711B"/>
    <w:rsid w:val="008542F0"/>
    <w:rsid w:val="008B5602"/>
    <w:rsid w:val="008C52ED"/>
    <w:rsid w:val="008D0F32"/>
    <w:rsid w:val="008E29DF"/>
    <w:rsid w:val="009017E8"/>
    <w:rsid w:val="009260EF"/>
    <w:rsid w:val="00931367"/>
    <w:rsid w:val="00954C02"/>
    <w:rsid w:val="009710B1"/>
    <w:rsid w:val="009B5DBA"/>
    <w:rsid w:val="009D6762"/>
    <w:rsid w:val="00A44C75"/>
    <w:rsid w:val="00A96BD5"/>
    <w:rsid w:val="00AA0A64"/>
    <w:rsid w:val="00AB06E9"/>
    <w:rsid w:val="00AD5C60"/>
    <w:rsid w:val="00B0260F"/>
    <w:rsid w:val="00B07C99"/>
    <w:rsid w:val="00B8380E"/>
    <w:rsid w:val="00BB5C92"/>
    <w:rsid w:val="00BE0CF0"/>
    <w:rsid w:val="00BE4F5B"/>
    <w:rsid w:val="00C1625E"/>
    <w:rsid w:val="00C84269"/>
    <w:rsid w:val="00CC3251"/>
    <w:rsid w:val="00CE7C3E"/>
    <w:rsid w:val="00CF1C40"/>
    <w:rsid w:val="00CF66F3"/>
    <w:rsid w:val="00D201B2"/>
    <w:rsid w:val="00DB0D72"/>
    <w:rsid w:val="00DB5329"/>
    <w:rsid w:val="00DE1948"/>
    <w:rsid w:val="00E148E1"/>
    <w:rsid w:val="00E45CFD"/>
    <w:rsid w:val="00E973A3"/>
    <w:rsid w:val="00EC4762"/>
    <w:rsid w:val="00EC7383"/>
    <w:rsid w:val="00ED1DD4"/>
    <w:rsid w:val="00F3123A"/>
    <w:rsid w:val="00F47BD4"/>
    <w:rsid w:val="00F650DD"/>
    <w:rsid w:val="00F7737B"/>
    <w:rsid w:val="00F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01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E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01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E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79</cp:revision>
  <cp:lastPrinted>2023-09-27T12:34:00Z</cp:lastPrinted>
  <dcterms:created xsi:type="dcterms:W3CDTF">2022-10-07T08:04:00Z</dcterms:created>
  <dcterms:modified xsi:type="dcterms:W3CDTF">2023-09-28T06:56:00Z</dcterms:modified>
</cp:coreProperties>
</file>