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F0" w:rsidRDefault="002946F0" w:rsidP="002946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тематики кваліфікаційних робіт </w:t>
      </w:r>
    </w:p>
    <w:p w:rsidR="002946F0" w:rsidRDefault="002946F0" w:rsidP="002946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ступеню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9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агістр </w:t>
      </w:r>
    </w:p>
    <w:p w:rsidR="00244944" w:rsidRDefault="002946F0" w:rsidP="002946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b/>
          <w:sz w:val="28"/>
          <w:szCs w:val="28"/>
          <w:lang w:val="uk-UA"/>
        </w:rPr>
        <w:t>кафедри германської філології та перекладу</w:t>
      </w:r>
    </w:p>
    <w:p w:rsidR="002946F0" w:rsidRDefault="002946F0" w:rsidP="002946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2020 - 2021 н.р.</w:t>
      </w:r>
    </w:p>
    <w:p w:rsidR="002946F0" w:rsidRPr="002946F0" w:rsidRDefault="002946F0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035.043 Філологія (Германські мови та літератури </w:t>
      </w:r>
    </w:p>
    <w:p w:rsidR="002946F0" w:rsidRPr="002946F0" w:rsidRDefault="002946F0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i/>
          <w:sz w:val="28"/>
          <w:szCs w:val="28"/>
          <w:lang w:val="uk-UA"/>
        </w:rPr>
        <w:t>(переклад включно), перша – німецька)</w:t>
      </w:r>
    </w:p>
    <w:p w:rsidR="002946F0" w:rsidRDefault="002946F0" w:rsidP="002946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6F0" w:rsidRPr="002946F0" w:rsidRDefault="002946F0" w:rsidP="002946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Мовні засоби відображення поняття простору в німецькій та українській мовах та особливості їх перекладу.</w:t>
      </w:r>
      <w:r w:rsidR="007111F5">
        <w:rPr>
          <w:rFonts w:ascii="Times New Roman" w:hAnsi="Times New Roman" w:cs="Times New Roman"/>
          <w:sz w:val="28"/>
          <w:szCs w:val="28"/>
          <w:lang w:val="uk-UA"/>
        </w:rPr>
        <w:t xml:space="preserve"> (Баркарь У.Я.)</w:t>
      </w:r>
    </w:p>
    <w:p w:rsidR="002946F0" w:rsidRPr="007111F5" w:rsidRDefault="002946F0" w:rsidP="00711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Категорія «безособовості» в сучасній німецькій мові: структурно-перекладацький аспект.</w:t>
      </w:r>
      <w:r w:rsidR="0071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1F5">
        <w:rPr>
          <w:rFonts w:ascii="Times New Roman" w:hAnsi="Times New Roman" w:cs="Times New Roman"/>
          <w:sz w:val="28"/>
          <w:szCs w:val="28"/>
          <w:lang w:val="uk-UA"/>
        </w:rPr>
        <w:t>(Баркарь У.Я.)</w:t>
      </w:r>
    </w:p>
    <w:p w:rsidR="002946F0" w:rsidRPr="007111F5" w:rsidRDefault="002946F0" w:rsidP="00711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Структурно-семантичний аналіз та особливості перекладу економічної термінології німецькомовного публіцистичного тексту (на матеріалі публікацій журналу «Der Spiegel»).</w:t>
      </w:r>
      <w:r w:rsidR="0071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1F5">
        <w:rPr>
          <w:rFonts w:ascii="Times New Roman" w:hAnsi="Times New Roman" w:cs="Times New Roman"/>
          <w:sz w:val="28"/>
          <w:szCs w:val="28"/>
          <w:lang w:val="uk-UA"/>
        </w:rPr>
        <w:t>(Баркарь У.Я.)</w:t>
      </w:r>
    </w:p>
    <w:p w:rsidR="002946F0" w:rsidRPr="007111F5" w:rsidRDefault="002946F0" w:rsidP="00711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Труднощі сучасного машинного перекладу (на матеріалі німецької та української мов).</w:t>
      </w:r>
      <w:r w:rsidR="0071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1F5">
        <w:rPr>
          <w:rFonts w:ascii="Times New Roman" w:hAnsi="Times New Roman" w:cs="Times New Roman"/>
          <w:sz w:val="28"/>
          <w:szCs w:val="28"/>
          <w:lang w:val="uk-UA"/>
        </w:rPr>
        <w:t>(Баркарь У.Я.)</w:t>
      </w:r>
    </w:p>
    <w:p w:rsidR="002946F0" w:rsidRPr="007111F5" w:rsidRDefault="002946F0" w:rsidP="007111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Лексико-семантичні засоби творення німецьких загадок та особливості їх перекладу.</w:t>
      </w:r>
      <w:r w:rsidR="0071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1F5">
        <w:rPr>
          <w:rFonts w:ascii="Times New Roman" w:hAnsi="Times New Roman" w:cs="Times New Roman"/>
          <w:sz w:val="28"/>
          <w:szCs w:val="28"/>
          <w:lang w:val="uk-UA"/>
        </w:rPr>
        <w:t>(Баркарь У.Я.)</w:t>
      </w:r>
    </w:p>
    <w:p w:rsidR="002946F0" w:rsidRDefault="002946F0" w:rsidP="002946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перекладу німецьких спеціальних текстів (на матеріалі науково-технічної літератури).</w:t>
      </w:r>
      <w:r w:rsidR="009E6D16">
        <w:rPr>
          <w:rFonts w:ascii="Times New Roman" w:hAnsi="Times New Roman" w:cs="Times New Roman"/>
          <w:sz w:val="28"/>
          <w:szCs w:val="28"/>
          <w:lang w:val="uk-UA"/>
        </w:rPr>
        <w:t xml:space="preserve"> (Чередниченко В.П.)</w:t>
      </w:r>
    </w:p>
    <w:p w:rsidR="002946F0" w:rsidRDefault="002946F0" w:rsidP="002946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Політичні виступи як об’єкт перекладу (на матеріалі німецького передвиборчого дискурсу).</w:t>
      </w:r>
      <w:r w:rsidR="009E6D16" w:rsidRPr="009E6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16">
        <w:rPr>
          <w:rFonts w:ascii="Times New Roman" w:hAnsi="Times New Roman" w:cs="Times New Roman"/>
          <w:sz w:val="28"/>
          <w:szCs w:val="28"/>
          <w:lang w:val="uk-UA"/>
        </w:rPr>
        <w:t>(Чередниченко В.П.)</w:t>
      </w:r>
    </w:p>
    <w:p w:rsidR="002946F0" w:rsidRDefault="002946F0" w:rsidP="002946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 перекладу німецьких юридичних термінів.</w:t>
      </w:r>
      <w:r w:rsidR="009E6D16" w:rsidRPr="009E6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16">
        <w:rPr>
          <w:rFonts w:ascii="Times New Roman" w:hAnsi="Times New Roman" w:cs="Times New Roman"/>
          <w:sz w:val="28"/>
          <w:szCs w:val="28"/>
          <w:lang w:val="uk-UA"/>
        </w:rPr>
        <w:t>(Чередниченко В.П.)</w:t>
      </w:r>
    </w:p>
    <w:p w:rsidR="002946F0" w:rsidRDefault="002946F0" w:rsidP="00294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F0" w:rsidRDefault="002946F0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6D16" w:rsidRDefault="009E6D16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6D16" w:rsidRDefault="009E6D16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6D16" w:rsidRDefault="009E6D16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6D16" w:rsidRDefault="009E6D16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6D16" w:rsidRDefault="009E6D16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6D16" w:rsidRDefault="009E6D16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2946F0" w:rsidRDefault="002946F0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946F0" w:rsidRDefault="002946F0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946F0" w:rsidRPr="002946F0" w:rsidRDefault="002946F0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035.041 Філологія (Германські мови та літератури </w:t>
      </w:r>
    </w:p>
    <w:p w:rsidR="002946F0" w:rsidRPr="002946F0" w:rsidRDefault="002946F0" w:rsidP="002946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i/>
          <w:sz w:val="28"/>
          <w:szCs w:val="28"/>
          <w:lang w:val="uk-UA"/>
        </w:rPr>
        <w:t>(переклад включно), перша – англійська)</w:t>
      </w:r>
    </w:p>
    <w:p w:rsidR="002946F0" w:rsidRDefault="002946F0" w:rsidP="00294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F0" w:rsidRPr="002946F0" w:rsidRDefault="002946F0" w:rsidP="00294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Функціонально-прагматичн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46F0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дискурс</w:t>
      </w:r>
      <w:r w:rsidR="00595C88">
        <w:rPr>
          <w:rFonts w:ascii="Times New Roman" w:hAnsi="Times New Roman" w:cs="Times New Roman"/>
          <w:sz w:val="28"/>
          <w:szCs w:val="28"/>
          <w:lang w:val="uk-UA"/>
        </w:rPr>
        <w:t>у та проблеми перекладознавства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5C88">
        <w:rPr>
          <w:rFonts w:ascii="Times New Roman" w:hAnsi="Times New Roman" w:cs="Times New Roman"/>
          <w:sz w:val="28"/>
          <w:szCs w:val="28"/>
          <w:lang w:val="uk-UA"/>
        </w:rPr>
        <w:t xml:space="preserve"> (Єфименко Т.М)</w:t>
      </w:r>
    </w:p>
    <w:p w:rsidR="002946F0" w:rsidRPr="002946F0" w:rsidRDefault="002946F0" w:rsidP="00595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Взаємодія словотвору та перенесення значення у неологізмах ( на матеріалі науково-технічної літератури)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5C88" w:rsidRPr="00595C88">
        <w:t xml:space="preserve"> </w:t>
      </w:r>
      <w:r w:rsidR="00595C88" w:rsidRPr="00595C88">
        <w:rPr>
          <w:rFonts w:ascii="Times New Roman" w:hAnsi="Times New Roman" w:cs="Times New Roman"/>
          <w:sz w:val="28"/>
          <w:szCs w:val="28"/>
          <w:lang w:val="uk-UA"/>
        </w:rPr>
        <w:t>(Єфименко Т.М)</w:t>
      </w:r>
    </w:p>
    <w:p w:rsidR="002946F0" w:rsidRPr="002946F0" w:rsidRDefault="002946F0" w:rsidP="00595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Вплив контексту на створення та структуру тексту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C88" w:rsidRPr="00595C88">
        <w:rPr>
          <w:rFonts w:ascii="Times New Roman" w:hAnsi="Times New Roman" w:cs="Times New Roman"/>
          <w:sz w:val="28"/>
          <w:szCs w:val="28"/>
          <w:lang w:val="uk-UA"/>
        </w:rPr>
        <w:t>(Єфименко Т.М)</w:t>
      </w:r>
    </w:p>
    <w:p w:rsidR="002946F0" w:rsidRPr="002946F0" w:rsidRDefault="002946F0" w:rsidP="00595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Значення гендерних маркерів при перекладі офіційно-ділових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5C88" w:rsidRPr="00595C88">
        <w:t xml:space="preserve"> </w:t>
      </w:r>
      <w:r w:rsidR="00595C88" w:rsidRPr="00595C88">
        <w:rPr>
          <w:rFonts w:ascii="Times New Roman" w:hAnsi="Times New Roman" w:cs="Times New Roman"/>
          <w:sz w:val="28"/>
          <w:szCs w:val="28"/>
          <w:lang w:val="uk-UA"/>
        </w:rPr>
        <w:t>(Єфименко Т.М)</w:t>
      </w:r>
    </w:p>
    <w:p w:rsidR="002946F0" w:rsidRPr="002946F0" w:rsidRDefault="002946F0" w:rsidP="00595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Лексична когезія в тексті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C88" w:rsidRPr="00595C88">
        <w:rPr>
          <w:rFonts w:ascii="Times New Roman" w:hAnsi="Times New Roman" w:cs="Times New Roman"/>
          <w:sz w:val="28"/>
          <w:szCs w:val="28"/>
          <w:lang w:val="uk-UA"/>
        </w:rPr>
        <w:t>(Єфименко Т.М)</w:t>
      </w:r>
    </w:p>
    <w:p w:rsidR="002946F0" w:rsidRPr="002946F0" w:rsidRDefault="002946F0" w:rsidP="00595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Значення соціокультурного аспекту в перекладі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C88" w:rsidRPr="00595C88">
        <w:rPr>
          <w:rFonts w:ascii="Times New Roman" w:hAnsi="Times New Roman" w:cs="Times New Roman"/>
          <w:sz w:val="28"/>
          <w:szCs w:val="28"/>
          <w:lang w:val="uk-UA"/>
        </w:rPr>
        <w:t>(Єфименко Т.М)</w:t>
      </w:r>
    </w:p>
    <w:p w:rsidR="002946F0" w:rsidRPr="002946F0" w:rsidRDefault="002946F0" w:rsidP="00595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Проблеми відтворення термінологічних абре</w:t>
      </w:r>
      <w:r>
        <w:rPr>
          <w:rFonts w:ascii="Times New Roman" w:hAnsi="Times New Roman" w:cs="Times New Roman"/>
          <w:sz w:val="28"/>
          <w:szCs w:val="28"/>
          <w:lang w:val="uk-UA"/>
        </w:rPr>
        <w:t>віатур та акронімів у перекладі.</w:t>
      </w:r>
      <w:r w:rsidR="00595C88" w:rsidRPr="00595C88">
        <w:t xml:space="preserve"> </w:t>
      </w:r>
      <w:r w:rsidR="00595C88" w:rsidRPr="00595C88">
        <w:rPr>
          <w:rFonts w:ascii="Times New Roman" w:hAnsi="Times New Roman" w:cs="Times New Roman"/>
          <w:sz w:val="28"/>
          <w:szCs w:val="28"/>
          <w:lang w:val="uk-UA"/>
        </w:rPr>
        <w:t>(Єфименко Т.М)</w:t>
      </w:r>
    </w:p>
    <w:p w:rsidR="002946F0" w:rsidRPr="002946F0" w:rsidRDefault="002946F0" w:rsidP="00595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Структурна і семантична конденсація тексту при усному перекладі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C88" w:rsidRPr="00595C88">
        <w:rPr>
          <w:rFonts w:ascii="Times New Roman" w:hAnsi="Times New Roman" w:cs="Times New Roman"/>
          <w:sz w:val="28"/>
          <w:szCs w:val="28"/>
          <w:lang w:val="uk-UA"/>
        </w:rPr>
        <w:t>(Єфименко Т.М)</w:t>
      </w:r>
    </w:p>
    <w:p w:rsidR="002946F0" w:rsidRPr="002946F0" w:rsidRDefault="002946F0" w:rsidP="00595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>Українські модальні частки  та відтворення їхнього значення у перекладі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C88" w:rsidRPr="00595C88">
        <w:rPr>
          <w:rFonts w:ascii="Times New Roman" w:hAnsi="Times New Roman" w:cs="Times New Roman"/>
          <w:sz w:val="28"/>
          <w:szCs w:val="28"/>
          <w:lang w:val="uk-UA"/>
        </w:rPr>
        <w:t>(Єфименко Т.М)</w:t>
      </w:r>
    </w:p>
    <w:p w:rsidR="002946F0" w:rsidRDefault="002946F0" w:rsidP="00595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6F0">
        <w:rPr>
          <w:rFonts w:ascii="Times New Roman" w:hAnsi="Times New Roman" w:cs="Times New Roman"/>
          <w:sz w:val="28"/>
          <w:szCs w:val="28"/>
          <w:lang w:val="uk-UA"/>
        </w:rPr>
        <w:t>Суб'єктивні та об'єктивні трансформації в процесі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5C88" w:rsidRPr="00595C88">
        <w:t xml:space="preserve"> </w:t>
      </w:r>
      <w:r w:rsidR="00595C88" w:rsidRPr="00595C88">
        <w:rPr>
          <w:rFonts w:ascii="Times New Roman" w:hAnsi="Times New Roman" w:cs="Times New Roman"/>
          <w:sz w:val="28"/>
          <w:szCs w:val="28"/>
          <w:lang w:val="uk-UA"/>
        </w:rPr>
        <w:t>(Єфименко Т.М)</w:t>
      </w:r>
    </w:p>
    <w:p w:rsidR="002946F0" w:rsidRDefault="008B2E74" w:rsidP="00294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Граматичні трансформації в процесі перекладу в умовах кроскульту</w:t>
      </w:r>
      <w:r w:rsidR="00595C8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взаємодії. </w:t>
      </w:r>
    </w:p>
    <w:p w:rsidR="008B2E74" w:rsidRPr="002946F0" w:rsidRDefault="008B2E74" w:rsidP="00294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 військово-політичної лексики (на матеріалах ЗМІ).</w:t>
      </w:r>
    </w:p>
    <w:p w:rsidR="002946F0" w:rsidRDefault="002946F0" w:rsidP="00294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E74" w:rsidRDefault="008B2E74" w:rsidP="00294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E74" w:rsidRDefault="008B2E74" w:rsidP="00294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E74" w:rsidRDefault="008B2E74" w:rsidP="00294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М.І. Майстренко</w:t>
      </w:r>
    </w:p>
    <w:p w:rsidR="002946F0" w:rsidRDefault="002946F0" w:rsidP="00294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F0" w:rsidRDefault="002946F0" w:rsidP="00294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F0" w:rsidRPr="002946F0" w:rsidRDefault="002946F0" w:rsidP="00294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946F0" w:rsidRPr="002946F0" w:rsidRDefault="002946F0" w:rsidP="002946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946F0" w:rsidRPr="0029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568"/>
    <w:multiLevelType w:val="hybridMultilevel"/>
    <w:tmpl w:val="5E74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E760F"/>
    <w:multiLevelType w:val="hybridMultilevel"/>
    <w:tmpl w:val="A24A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C1"/>
    <w:rsid w:val="00244944"/>
    <w:rsid w:val="002946F0"/>
    <w:rsid w:val="00595C88"/>
    <w:rsid w:val="007111F5"/>
    <w:rsid w:val="008B2E74"/>
    <w:rsid w:val="009E6D16"/>
    <w:rsid w:val="00A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2B44"/>
  <w15:chartTrackingRefBased/>
  <w15:docId w15:val="{DE7AE814-7441-44A4-A09E-A572BF27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2020-06-26T07:44:00Z</cp:lastPrinted>
  <dcterms:created xsi:type="dcterms:W3CDTF">2020-06-26T07:31:00Z</dcterms:created>
  <dcterms:modified xsi:type="dcterms:W3CDTF">2020-10-15T13:00:00Z</dcterms:modified>
</cp:coreProperties>
</file>