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15" w:rsidRDefault="00B229E1" w:rsidP="00185D04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</w:rPr>
        <w:t xml:space="preserve">Тематика </w:t>
      </w:r>
      <w:proofErr w:type="spellStart"/>
      <w:r>
        <w:rPr>
          <w:rFonts w:ascii="Times New Roman" w:hAnsi="Times New Roman" w:cs="Times New Roman"/>
          <w:b/>
          <w:sz w:val="36"/>
        </w:rPr>
        <w:t>курсових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роб</w:t>
      </w:r>
      <w:proofErr w:type="spellStart"/>
      <w:r>
        <w:rPr>
          <w:rFonts w:ascii="Times New Roman" w:hAnsi="Times New Roman" w:cs="Times New Roman"/>
          <w:b/>
          <w:sz w:val="36"/>
          <w:lang w:val="uk-UA"/>
        </w:rPr>
        <w:t>іт</w:t>
      </w:r>
      <w:proofErr w:type="spellEnd"/>
      <w:r>
        <w:rPr>
          <w:rFonts w:ascii="Times New Roman" w:hAnsi="Times New Roman" w:cs="Times New Roman"/>
          <w:b/>
          <w:sz w:val="36"/>
          <w:lang w:val="uk-UA"/>
        </w:rPr>
        <w:t xml:space="preserve"> із етнолінгвістики</w:t>
      </w:r>
    </w:p>
    <w:p w:rsidR="00B229E1" w:rsidRDefault="00B229E1" w:rsidP="00185D04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(для студентів 456 групи)</w:t>
      </w:r>
    </w:p>
    <w:tbl>
      <w:tblPr>
        <w:tblStyle w:val="a4"/>
        <w:tblW w:w="5000" w:type="pct"/>
        <w:tblLook w:val="04A0"/>
      </w:tblPr>
      <w:tblGrid>
        <w:gridCol w:w="824"/>
        <w:gridCol w:w="2916"/>
        <w:gridCol w:w="2916"/>
        <w:gridCol w:w="2915"/>
      </w:tblGrid>
      <w:tr w:rsidR="00185D04" w:rsidRPr="00185D04" w:rsidTr="00185D04">
        <w:tc>
          <w:tcPr>
            <w:tcW w:w="430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</w:tr>
      <w:tr w:rsidR="00185D04" w:rsidRPr="00185D04" w:rsidTr="00185D04">
        <w:tc>
          <w:tcPr>
            <w:tcW w:w="430" w:type="pct"/>
          </w:tcPr>
          <w:p w:rsidR="00185D04" w:rsidRPr="00185D04" w:rsidRDefault="00185D04" w:rsidP="00185D0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Добринова</w:t>
            </w:r>
            <w:proofErr w:type="spellEnd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Етносимволи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добра і зла у казках про тварин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у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професора Василькова Н. І.</w:t>
            </w:r>
          </w:p>
        </w:tc>
      </w:tr>
      <w:tr w:rsidR="00185D04" w:rsidRPr="00185D04" w:rsidTr="00185D04">
        <w:tc>
          <w:tcPr>
            <w:tcW w:w="430" w:type="pct"/>
          </w:tcPr>
          <w:p w:rsidR="00185D04" w:rsidRPr="00185D04" w:rsidRDefault="00185D04" w:rsidP="00185D0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Драган</w:t>
            </w:r>
            <w:proofErr w:type="spellEnd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Євгенівна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Символіка водної бистрини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у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професора Василькова Н. І.</w:t>
            </w:r>
          </w:p>
        </w:tc>
      </w:tr>
      <w:tr w:rsidR="00185D04" w:rsidRPr="00185D04" w:rsidTr="00185D04">
        <w:tc>
          <w:tcPr>
            <w:tcW w:w="430" w:type="pct"/>
          </w:tcPr>
          <w:p w:rsidR="00185D04" w:rsidRPr="00185D04" w:rsidRDefault="00185D04" w:rsidP="00185D0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</w:t>
            </w:r>
            <w:proofErr w:type="spellEnd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Легенди, повір’я, прикмети, пов’язані з житлом та хлібом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у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професора Василькова Н. І.</w:t>
            </w:r>
          </w:p>
        </w:tc>
      </w:tr>
      <w:tr w:rsidR="00185D04" w:rsidRPr="00185D04" w:rsidTr="00185D04">
        <w:tc>
          <w:tcPr>
            <w:tcW w:w="430" w:type="pct"/>
          </w:tcPr>
          <w:p w:rsidR="00185D04" w:rsidRPr="00185D04" w:rsidRDefault="00185D04" w:rsidP="00185D0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Анна Вадимівна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Символ вогню в українських обрядах та віруваннях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у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професора Василькова Н. І.</w:t>
            </w:r>
          </w:p>
        </w:tc>
      </w:tr>
      <w:tr w:rsidR="00185D04" w:rsidRPr="00185D04" w:rsidTr="00185D04">
        <w:tc>
          <w:tcPr>
            <w:tcW w:w="430" w:type="pct"/>
          </w:tcPr>
          <w:p w:rsidR="00185D04" w:rsidRPr="00185D04" w:rsidRDefault="00185D04" w:rsidP="00185D0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Тетерятнікова</w:t>
            </w:r>
            <w:proofErr w:type="spellEnd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Національний мовленнєвий етикет у фольклорі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у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професора Василькова Н. І.</w:t>
            </w:r>
          </w:p>
        </w:tc>
      </w:tr>
      <w:tr w:rsidR="00185D04" w:rsidRPr="00185D04" w:rsidTr="00185D04">
        <w:tc>
          <w:tcPr>
            <w:tcW w:w="430" w:type="pct"/>
          </w:tcPr>
          <w:p w:rsidR="00185D04" w:rsidRPr="00185D04" w:rsidRDefault="00185D04" w:rsidP="00185D0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Шакірова</w:t>
            </w:r>
            <w:proofErr w:type="spellEnd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  <w:proofErr w:type="spellStart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Алішерівна</w:t>
            </w:r>
            <w:proofErr w:type="spellEnd"/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Мовна картина світу в українській народній казці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у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професора Василькова Н. І.</w:t>
            </w:r>
          </w:p>
        </w:tc>
      </w:tr>
      <w:tr w:rsidR="00185D04" w:rsidRPr="00185D04" w:rsidTr="00185D04">
        <w:tc>
          <w:tcPr>
            <w:tcW w:w="430" w:type="pct"/>
          </w:tcPr>
          <w:p w:rsidR="00185D04" w:rsidRPr="00185D04" w:rsidRDefault="00185D04" w:rsidP="00185D0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Щередін</w:t>
            </w:r>
            <w:proofErr w:type="spellEnd"/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Етносимволіка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народних повір’їв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у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професора Василькова Н. І.</w:t>
            </w:r>
          </w:p>
        </w:tc>
      </w:tr>
      <w:tr w:rsidR="00185D04" w:rsidRPr="00185D04" w:rsidTr="00185D04">
        <w:tc>
          <w:tcPr>
            <w:tcW w:w="430" w:type="pct"/>
          </w:tcPr>
          <w:p w:rsidR="00185D04" w:rsidRPr="00185D04" w:rsidRDefault="00185D04" w:rsidP="00185D0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Анна Олександрівна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Номінація традиційних календарних зимових обрядів</w:t>
            </w:r>
          </w:p>
        </w:tc>
        <w:tc>
          <w:tcPr>
            <w:tcW w:w="1523" w:type="pct"/>
          </w:tcPr>
          <w:p w:rsidR="00185D04" w:rsidRPr="00185D04" w:rsidRDefault="00185D04" w:rsidP="00B22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у галузі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професора Василькова Н. І.</w:t>
            </w:r>
          </w:p>
        </w:tc>
      </w:tr>
    </w:tbl>
    <w:p w:rsidR="0061404B" w:rsidRDefault="0061404B" w:rsidP="00B229E1">
      <w:pPr>
        <w:rPr>
          <w:rFonts w:ascii="Times New Roman" w:hAnsi="Times New Roman" w:cs="Times New Roman"/>
          <w:b/>
          <w:sz w:val="36"/>
          <w:lang w:val="uk-UA"/>
        </w:rPr>
      </w:pPr>
    </w:p>
    <w:p w:rsidR="0061404B" w:rsidRPr="00B229E1" w:rsidRDefault="0061404B" w:rsidP="00B229E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61404B" w:rsidRPr="00B229E1" w:rsidSect="00D9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586"/>
    <w:multiLevelType w:val="hybridMultilevel"/>
    <w:tmpl w:val="6534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A2F"/>
    <w:multiLevelType w:val="hybridMultilevel"/>
    <w:tmpl w:val="E8D0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9E1"/>
    <w:rsid w:val="00185D04"/>
    <w:rsid w:val="0061404B"/>
    <w:rsid w:val="00B229E1"/>
    <w:rsid w:val="00C12F15"/>
    <w:rsid w:val="00D9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E1"/>
    <w:pPr>
      <w:ind w:left="720"/>
      <w:contextualSpacing/>
    </w:pPr>
  </w:style>
  <w:style w:type="table" w:styleId="a4">
    <w:name w:val="Table Grid"/>
    <w:basedOn w:val="a1"/>
    <w:uiPriority w:val="59"/>
    <w:rsid w:val="00185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3</cp:revision>
  <dcterms:created xsi:type="dcterms:W3CDTF">2020-09-20T09:56:00Z</dcterms:created>
  <dcterms:modified xsi:type="dcterms:W3CDTF">2020-09-22T13:21:00Z</dcterms:modified>
</cp:coreProperties>
</file>