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6B" w:rsidRDefault="00AE3D6B" w:rsidP="00AE3D6B">
      <w:pPr>
        <w:widowControl w:val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ІНІСТЕРСТВО ОСВІТИ І НАУКИ УКРАЇНИ</w:t>
      </w:r>
    </w:p>
    <w:p w:rsidR="00AE3D6B" w:rsidRDefault="00AE3D6B" w:rsidP="00AE3D6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МИКОЛАЇВСЬКИЙ НАЦІОНАЛЬНИЙ УНІВЕРСИТЕТ</w:t>
      </w:r>
    </w:p>
    <w:p w:rsidR="00AE3D6B" w:rsidRDefault="00AE3D6B" w:rsidP="00AE3D6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ІМЕНІ В. О. СУХОМЛИНСЬКОГО</w:t>
      </w:r>
    </w:p>
    <w:p w:rsidR="00AE3D6B" w:rsidRDefault="00AE3D6B" w:rsidP="00AE3D6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Філологічний факультет</w:t>
      </w:r>
    </w:p>
    <w:p w:rsidR="00AE3D6B" w:rsidRDefault="00AE3D6B" w:rsidP="00AE3D6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Кафедра загальної та прикладної лінгвістики</w:t>
      </w:r>
    </w:p>
    <w:p w:rsidR="00AE3D6B" w:rsidRDefault="00AE3D6B" w:rsidP="00AE3D6B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:rsidR="00AE3D6B" w:rsidRDefault="00AE3D6B" w:rsidP="00AE3D6B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Проректор із науково-педагогічної </w:t>
      </w:r>
    </w:p>
    <w:p w:rsidR="00AE3D6B" w:rsidRDefault="00AE3D6B" w:rsidP="00AE3D6B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роботи____________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О. А. Кузнец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ова </w:t>
      </w:r>
    </w:p>
    <w:p w:rsidR="00AE3D6B" w:rsidRDefault="00AE3D6B" w:rsidP="00AE3D6B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27 серпня 2021 р.</w:t>
      </w:r>
    </w:p>
    <w:p w:rsidR="00AE3D6B" w:rsidRDefault="00AE3D6B" w:rsidP="00AE3D6B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РОБОЧА ПРОГРАМА НАВЧАЛЬНОЇ ДИСЦИПЛІНИ </w:t>
      </w:r>
    </w:p>
    <w:p w:rsidR="00AE3D6B" w:rsidRDefault="00AE3D6B" w:rsidP="00AE3D6B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МАШИННИЙ ПЕРЕКЛАД ТА КОМПЮТЕРНА ЛЕКСИКОГРАФІЯ</w:t>
      </w:r>
    </w:p>
    <w:p w:rsidR="00AE3D6B" w:rsidRDefault="00AE3D6B" w:rsidP="00AE3D6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Ступінь бакалавра</w:t>
      </w:r>
    </w:p>
    <w:p w:rsidR="00AE3D6B" w:rsidRDefault="00AE3D6B" w:rsidP="00AE3D6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Галузь знань 03 Гуманітарні науки</w:t>
      </w:r>
    </w:p>
    <w:p w:rsidR="00AE3D6B" w:rsidRDefault="00AE3D6B" w:rsidP="00AE3D6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спеціальність 035 Філологія </w:t>
      </w:r>
    </w:p>
    <w:p w:rsidR="00AE3D6B" w:rsidRDefault="00AE3D6B" w:rsidP="00AE3D6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035.10 Прикладна лінгвістика</w:t>
      </w:r>
    </w:p>
    <w:p w:rsidR="00AE3D6B" w:rsidRDefault="00AE3D6B" w:rsidP="00AE3D6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освітня програма Прикладна лінгвістика</w:t>
      </w:r>
    </w:p>
    <w:p w:rsidR="00AE3D6B" w:rsidRDefault="00AE3D6B" w:rsidP="00AE3D6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2021-2022 навчальний рік</w:t>
      </w:r>
    </w:p>
    <w:p w:rsidR="00AE3D6B" w:rsidRDefault="00AE3D6B" w:rsidP="00AE3D6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>Розробник: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Каленюк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Світлана. Олександрівна, кандидат педагогічних наук, доцент</w:t>
      </w: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Каленюк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 О.</w:t>
      </w: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Робоча  програма  затверджена  на засіданні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кафедри </w:t>
      </w:r>
      <w:r>
        <w:rPr>
          <w:rFonts w:ascii="Times New Roman" w:hAnsi="Times New Roman"/>
          <w:sz w:val="24"/>
          <w:szCs w:val="24"/>
          <w:lang w:val="uk-UA"/>
        </w:rPr>
        <w:t>загальної та прикладної лінгвістики</w:t>
      </w:r>
    </w:p>
    <w:p w:rsidR="00AE3D6B" w:rsidRDefault="00AE3D6B" w:rsidP="00AE3D6B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Протокол № 1 від «27» серпня 2021 р.</w:t>
      </w:r>
    </w:p>
    <w:p w:rsidR="00AE3D6B" w:rsidRDefault="00AE3D6B" w:rsidP="00AE3D6B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Завідувач кафедри ___________ (Коч Н.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В.)</w:t>
      </w:r>
    </w:p>
    <w:p w:rsidR="00AE3D6B" w:rsidRDefault="00AE3D6B" w:rsidP="00AE3D6B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AE3D6B" w:rsidRDefault="00AE3D6B" w:rsidP="00AE3D6B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Опис навчальної дисципліни</w:t>
      </w: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3264"/>
        <w:gridCol w:w="1621"/>
        <w:gridCol w:w="90"/>
        <w:gridCol w:w="1711"/>
      </w:tblGrid>
      <w:tr w:rsidR="00AE3D6B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знань, освітній ступінь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AE3D6B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денна форма навчання</w:t>
            </w:r>
          </w:p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3D6B">
        <w:trPr>
          <w:trHeight w:val="409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кредитів  –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</w:t>
            </w:r>
          </w:p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03 Гуманітарні науки </w:t>
            </w:r>
          </w:p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Варіативна</w:t>
            </w:r>
          </w:p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AE3D6B">
        <w:trPr>
          <w:trHeight w:val="40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035 Філологія </w:t>
            </w:r>
          </w:p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AE3D6B">
        <w:trPr>
          <w:trHeight w:val="17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спеціалізація 035.10 Прикладна лінгвістика</w:t>
            </w:r>
          </w:p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 підготовки</w:t>
            </w:r>
          </w:p>
        </w:tc>
      </w:tr>
      <w:tr w:rsidR="00AE3D6B">
        <w:trPr>
          <w:trHeight w:val="207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4-й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3D6B">
        <w:trPr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Індивідуальне науково-дослідне завдання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мультипрезентація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Семестр</w:t>
            </w:r>
          </w:p>
        </w:tc>
      </w:tr>
      <w:tr w:rsidR="00AE3D6B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кількість годин – 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3D6B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</w:tr>
      <w:tr w:rsidR="00AE3D6B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Тижневих годин для денної форми навчання:</w:t>
            </w:r>
          </w:p>
          <w:p w:rsidR="00AE3D6B" w:rsidRDefault="00AE3D6B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аудиторних –  2,5</w:t>
            </w:r>
          </w:p>
          <w:p w:rsidR="00AE3D6B" w:rsidRDefault="00AE3D6B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самостійної роботи студента – 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Ступінь бакалавра</w:t>
            </w:r>
          </w:p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 год.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3D6B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Практичні, семінарські</w:t>
            </w:r>
          </w:p>
        </w:tc>
      </w:tr>
      <w:tr w:rsidR="00AE3D6B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 год.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3D6B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</w:t>
            </w:r>
          </w:p>
        </w:tc>
      </w:tr>
      <w:tr w:rsidR="00AE3D6B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AE3D6B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AE3D6B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62год.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3D6B">
        <w:trPr>
          <w:trHeight w:val="35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Індивідуальні завдання: </w:t>
            </w:r>
          </w:p>
        </w:tc>
      </w:tr>
      <w:tr w:rsidR="00AE3D6B">
        <w:trPr>
          <w:trHeight w:val="284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3D6B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 контролю: </w:t>
            </w:r>
          </w:p>
        </w:tc>
      </w:tr>
      <w:tr w:rsidR="00AE3D6B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Мова навчання – українська</w:t>
      </w: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Примітка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Співвідношення кількості годин аудиторних занять до самостійної та індивідуальної роботи становить: 28 год. – аудиторні заняття, 62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 самостійна робота (30% / 70%).</w:t>
      </w:r>
    </w:p>
    <w:p w:rsidR="00AE3D6B" w:rsidRDefault="00AE3D6B" w:rsidP="00AE3D6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Мета, завдання навчальної дисципліни та результати навчання </w:t>
      </w:r>
    </w:p>
    <w:p w:rsidR="00AE3D6B" w:rsidRDefault="00AE3D6B" w:rsidP="00AE3D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Мета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курсу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ознайомити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студентів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основними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принципами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лексикографічного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опису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використанням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електронних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словників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процесі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перекладу. </w:t>
      </w:r>
    </w:p>
    <w:p w:rsidR="00AE3D6B" w:rsidRDefault="00AE3D6B" w:rsidP="00AE3D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Завдання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AE3D6B" w:rsidRDefault="00AE3D6B" w:rsidP="00AE3D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надання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студентам основ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знань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комп’ютерної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лексикографії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AE3D6B" w:rsidRDefault="00AE3D6B" w:rsidP="00AE3D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розгляд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видів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різновидів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словників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AE3D6B" w:rsidRDefault="00AE3D6B" w:rsidP="00AE3D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вивчення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типів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словникової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інформації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AE3D6B" w:rsidRDefault="00AE3D6B" w:rsidP="00AE3D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формування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практичних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навичок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вмінь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користування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електронними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словниками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AE3D6B" w:rsidRDefault="00AE3D6B" w:rsidP="00AE3D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ознайомлення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 основами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розробк</w:t>
      </w:r>
      <w:r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словників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Передумови для вивчення дисципліни: </w:t>
      </w:r>
      <w:r>
        <w:rPr>
          <w:rFonts w:ascii="Times New Roman" w:hAnsi="Times New Roman"/>
          <w:sz w:val="24"/>
          <w:szCs w:val="24"/>
          <w:lang w:val="uk-UA"/>
        </w:rPr>
        <w:t>«Психолінгвістика», «Загальний курс прикладної лінгвістики», «Ділова українська мова в системі освіти і науки».</w:t>
      </w:r>
    </w:p>
    <w:p w:rsidR="00AE3D6B" w:rsidRDefault="00AE3D6B" w:rsidP="00AE3D6B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>Навчальна дисципліна складається з 3-х кредитів.</w:t>
      </w: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Програмні результати навчання:</w:t>
      </w:r>
    </w:p>
    <w:p w:rsidR="00AE3D6B" w:rsidRDefault="00AE3D6B" w:rsidP="00AE3D6B">
      <w:pPr>
        <w:tabs>
          <w:tab w:val="left" w:pos="142"/>
        </w:tabs>
        <w:spacing w:after="0" w:line="216" w:lineRule="auto"/>
        <w:ind w:firstLine="567"/>
        <w:contextualSpacing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ПРН-3 </w:t>
      </w:r>
      <w:r>
        <w:rPr>
          <w:rFonts w:ascii="Times New Roman" w:hAnsi="Times New Roman"/>
          <w:sz w:val="24"/>
          <w:szCs w:val="28"/>
          <w:lang w:val="uk-UA"/>
        </w:rPr>
        <w:t>Застосовує сучасні методики і технології, зокрема інформаційні, для успішного й ефективного здійснення професійної діяльності та забезпечення якості наукового дослідження в конкретній філологічній галузі</w:t>
      </w:r>
    </w:p>
    <w:p w:rsidR="00AE3D6B" w:rsidRDefault="00AE3D6B" w:rsidP="00AE3D6B">
      <w:pPr>
        <w:tabs>
          <w:tab w:val="left" w:pos="142"/>
        </w:tabs>
        <w:spacing w:after="0" w:line="216" w:lineRule="auto"/>
        <w:ind w:firstLine="567"/>
        <w:contextualSpacing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ПРН-7 З</w:t>
      </w:r>
      <w:r>
        <w:rPr>
          <w:rFonts w:ascii="Times New Roman" w:hAnsi="Times New Roman"/>
          <w:sz w:val="24"/>
          <w:lang w:val="uk-UA"/>
        </w:rPr>
        <w:t>астосовує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</w:r>
    </w:p>
    <w:p w:rsidR="00AE3D6B" w:rsidRDefault="00AE3D6B" w:rsidP="00AE3D6B">
      <w:pPr>
        <w:tabs>
          <w:tab w:val="left" w:pos="142"/>
        </w:tabs>
        <w:spacing w:after="0" w:line="216" w:lineRule="auto"/>
        <w:ind w:firstLine="567"/>
        <w:contextualSpacing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ПРН-9 </w:t>
      </w:r>
      <w:r>
        <w:rPr>
          <w:rFonts w:ascii="Times New Roman" w:hAnsi="Times New Roman"/>
          <w:sz w:val="24"/>
          <w:szCs w:val="28"/>
          <w:lang w:val="uk-UA"/>
        </w:rPr>
        <w:t>Характеризує теоретичні та практичні аспекти конкретної філологічної галузі; демонструє поглиблені знання з обраної філологічної спеціалізації.</w:t>
      </w:r>
    </w:p>
    <w:p w:rsidR="00AE3D6B" w:rsidRDefault="00AE3D6B" w:rsidP="00AE3D6B">
      <w:pPr>
        <w:tabs>
          <w:tab w:val="left" w:pos="142"/>
        </w:tabs>
        <w:spacing w:after="0" w:line="216" w:lineRule="auto"/>
        <w:ind w:firstLine="567"/>
        <w:contextualSpacing/>
        <w:jc w:val="both"/>
        <w:rPr>
          <w:rFonts w:ascii="Times New Roman" w:hAnsi="Times New Roman"/>
          <w:sz w:val="24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ПРН-12 </w:t>
      </w:r>
      <w:r>
        <w:rPr>
          <w:rFonts w:ascii="Times New Roman" w:hAnsi="Times New Roman"/>
          <w:sz w:val="24"/>
          <w:szCs w:val="28"/>
          <w:shd w:val="clear" w:color="auto" w:fill="FFFFFF"/>
          <w:lang w:val="uk-UA"/>
        </w:rPr>
        <w:t>Доступно й аргументовано пояснює сутність конкретних філологічних питань і власну точку зору на них як фахівцям, так і широкому загалу.</w:t>
      </w:r>
    </w:p>
    <w:p w:rsidR="00AE3D6B" w:rsidRDefault="00AE3D6B" w:rsidP="00AE3D6B">
      <w:pPr>
        <w:tabs>
          <w:tab w:val="left" w:pos="142"/>
        </w:tabs>
        <w:spacing w:after="0" w:line="216" w:lineRule="auto"/>
        <w:ind w:firstLine="567"/>
        <w:contextualSpacing/>
        <w:jc w:val="both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ПРН-15 </w:t>
      </w:r>
      <w:r>
        <w:rPr>
          <w:rFonts w:ascii="Times New Roman" w:hAnsi="Times New Roman"/>
          <w:sz w:val="24"/>
          <w:szCs w:val="28"/>
          <w:lang w:val="uk-UA"/>
        </w:rPr>
        <w:t>Планує, організовує, здійснює і презентує прикладне дослідження в конкретній філологічній галузі.</w:t>
      </w: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1.3Згідно з вимогами ОПП студент оволодіває такими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компетентностями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І.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Загальнопредметні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ЗК 1. </w:t>
      </w:r>
      <w:r>
        <w:rPr>
          <w:rFonts w:ascii="Times New Roman" w:hAnsi="Times New Roman"/>
          <w:sz w:val="24"/>
          <w:szCs w:val="28"/>
          <w:lang w:val="uk-UA"/>
        </w:rPr>
        <w:t>Здатність спілкуватися державною мовою як усно, так і письмово.</w:t>
      </w: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ЗК 2 Здатність бути критичним і самокритичним.</w:t>
      </w: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ЗК 3 Здатність до пошуку, опрацювання та аналізу інформації з різних джерел.</w:t>
      </w: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ЗК 8 </w:t>
      </w:r>
      <w:proofErr w:type="spellStart"/>
      <w:r>
        <w:rPr>
          <w:rFonts w:ascii="Times New Roman" w:hAnsi="Times New Roman"/>
          <w:sz w:val="24"/>
          <w:szCs w:val="28"/>
          <w:lang w:val="ru-RU"/>
        </w:rPr>
        <w:t>Навички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ru-RU"/>
        </w:rPr>
        <w:t>використання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ru-RU"/>
        </w:rPr>
        <w:t>інформаційних</w:t>
      </w:r>
      <w:proofErr w:type="spellEnd"/>
      <w:r>
        <w:rPr>
          <w:rFonts w:ascii="Times New Roman" w:hAnsi="Times New Roman"/>
          <w:sz w:val="24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4"/>
          <w:szCs w:val="28"/>
          <w:lang w:val="ru-RU"/>
        </w:rPr>
        <w:t>комунікаційних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ru-RU"/>
        </w:rPr>
        <w:t>технологій</w:t>
      </w:r>
      <w:proofErr w:type="spellEnd"/>
      <w:r>
        <w:rPr>
          <w:rFonts w:ascii="Times New Roman" w:hAnsi="Times New Roman"/>
          <w:sz w:val="24"/>
          <w:szCs w:val="28"/>
          <w:lang w:val="ru-RU"/>
        </w:rPr>
        <w:t>.</w:t>
      </w: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ІІ. Фахові: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ФК 4 Здатність здійснювати науковий аналізі структурування мовного/мовленнєвого й літературного матеріалу з урахуванням класичних і новітніх методологічних принципів.</w:t>
      </w: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ФК 6 Здатність застосовувати поглиблені знання з обраної філологічної спеціалізації для вирішення професійних завдань.</w:t>
      </w: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ФК 10Володіння методами аналізу й структурування мовного матеріалу, навичками іншомовної комунікативної компетенції, її складовими (лінгвістичною, мовленнєвою, дискурсивною, функціональною, соціолінгвістичною, соціокультурною).</w:t>
      </w: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3. Програма навчальної дисципліни</w:t>
      </w: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Кредит 1. Вступ у комп</w:t>
      </w:r>
      <w:r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b/>
          <w:sz w:val="24"/>
          <w:szCs w:val="24"/>
          <w:lang w:val="uk-UA"/>
        </w:rPr>
        <w:t>ютерну лексикографію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Створення електронних словників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Тема 1. Виникнення й розвиток комп’ютерної лексикографії. </w:t>
      </w: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2. Поняття «комп’ютерна лексикографія». Напрями та принципи комп’ютерної лексикографії.</w:t>
      </w: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3. Етапи розвитку комп’ютерної лексикографії.</w:t>
      </w: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Кредит 2. Типологія комп</w:t>
      </w:r>
      <w:r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b/>
          <w:sz w:val="24"/>
          <w:szCs w:val="24"/>
          <w:lang w:val="uk-UA"/>
        </w:rPr>
        <w:t>ютерних словників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4. Перекладні навчальні словники.</w:t>
      </w:r>
    </w:p>
    <w:p w:rsidR="00AE3D6B" w:rsidRDefault="00AE3D6B" w:rsidP="00AE3D6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5. Конвертування паперового словника у комп’ютерний формат.</w:t>
      </w:r>
    </w:p>
    <w:p w:rsidR="00AE3D6B" w:rsidRDefault="00AE3D6B" w:rsidP="00AE3D6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6. Принципи програмного забезпечення комплексу навчальних словників «Глоса».</w:t>
      </w:r>
    </w:p>
    <w:p w:rsidR="00AE3D6B" w:rsidRDefault="00AE3D6B" w:rsidP="00AE3D6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Кредит 3. Застосування комп</w:t>
      </w:r>
      <w:r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b/>
          <w:sz w:val="24"/>
          <w:szCs w:val="24"/>
          <w:lang w:val="uk-UA"/>
        </w:rPr>
        <w:t>ютерних словників під час перекладу.</w:t>
      </w: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7. Укладання комп’ютерної версії паперового словника.</w:t>
      </w:r>
    </w:p>
    <w:p w:rsidR="00AE3D6B" w:rsidRDefault="00AE3D6B" w:rsidP="00AE3D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8. Використання автоматичних словників для машинного перекладу.</w:t>
      </w:r>
    </w:p>
    <w:p w:rsidR="00AE3D6B" w:rsidRDefault="00AE3D6B" w:rsidP="00AE3D6B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Тема 9. Використання автоматичних словників для комп’ютерного розуміння смислу тексту. </w:t>
      </w:r>
    </w:p>
    <w:p w:rsidR="00AE3D6B" w:rsidRDefault="00AE3D6B" w:rsidP="00AE3D6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br w:type="page"/>
      </w: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4. Структура навчальної дисципліни</w:t>
      </w:r>
    </w:p>
    <w:tbl>
      <w:tblPr>
        <w:tblpPr w:leftFromText="180" w:rightFromText="180" w:vertAnchor="text" w:horzAnchor="page" w:tblpX="760" w:tblpY="127"/>
        <w:tblW w:w="5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8"/>
        <w:gridCol w:w="53"/>
        <w:gridCol w:w="36"/>
        <w:gridCol w:w="891"/>
        <w:gridCol w:w="77"/>
        <w:gridCol w:w="716"/>
        <w:gridCol w:w="261"/>
        <w:gridCol w:w="531"/>
        <w:gridCol w:w="162"/>
        <w:gridCol w:w="6"/>
        <w:gridCol w:w="617"/>
        <w:gridCol w:w="64"/>
        <w:gridCol w:w="857"/>
        <w:gridCol w:w="681"/>
      </w:tblGrid>
      <w:tr w:rsidR="00AE3D6B">
        <w:trPr>
          <w:cantSplit/>
          <w:trHeight w:val="252"/>
        </w:trPr>
        <w:tc>
          <w:tcPr>
            <w:tcW w:w="27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Назви кредитів і тем</w:t>
            </w:r>
          </w:p>
        </w:tc>
        <w:tc>
          <w:tcPr>
            <w:tcW w:w="225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AE3D6B">
        <w:trPr>
          <w:cantSplit/>
          <w:trHeight w:val="14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AE3D6B">
        <w:trPr>
          <w:cantSplit/>
          <w:trHeight w:val="14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</w:p>
        </w:tc>
      </w:tr>
      <w:tr w:rsidR="00AE3D6B">
        <w:trPr>
          <w:trHeight w:val="252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AE3D6B">
        <w:trPr>
          <w:cantSplit/>
          <w:trHeight w:val="66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Кредит 1. Вступ у комп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ютерну лексикографію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Створення електронних словників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3D6B">
        <w:trPr>
          <w:trHeight w:val="573"/>
        </w:trPr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1. Машинний переклад як прикладна лінгвістична дисципліна.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AE3D6B">
        <w:trPr>
          <w:trHeight w:val="567"/>
        </w:trPr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2.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Автоматична обробка природної мови.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AE3D6B">
        <w:trPr>
          <w:trHeight w:val="437"/>
        </w:trPr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3.  Поняття «комп’ютерна лексикографія». Напрями та принципи комп’ютерної лексикографії. Етапи розвитку комп’ютерної лексикографії.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AE3D6B">
        <w:trPr>
          <w:trHeight w:val="437"/>
        </w:trPr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218</w:t>
            </w:r>
          </w:p>
        </w:tc>
      </w:tr>
      <w:tr w:rsidR="00AE3D6B">
        <w:trPr>
          <w:trHeight w:val="13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Кредит 2. Типологія комп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ютерних словників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AE3D6B">
        <w:trPr>
          <w:trHeight w:val="138"/>
        </w:trPr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4. Перекладні навчальні словники.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3D6B">
        <w:trPr>
          <w:trHeight w:val="146"/>
        </w:trPr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Тема 5. Конвертування паперового словника у комп’ютерний формат.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AE3D6B">
        <w:trPr>
          <w:trHeight w:val="158"/>
        </w:trPr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Тема 6. Принципи програмного забезпечення комплексу навчальних словників «Глоса».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AE3D6B">
        <w:trPr>
          <w:trHeight w:val="158"/>
        </w:trPr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  <w:t>Усього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222</w:t>
            </w:r>
          </w:p>
        </w:tc>
      </w:tr>
      <w:tr w:rsidR="00AE3D6B">
        <w:trPr>
          <w:trHeight w:val="49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Кредит 3. Застосування комп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’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ютерних словників під час перекладу.</w:t>
            </w:r>
          </w:p>
        </w:tc>
      </w:tr>
      <w:tr w:rsidR="00AE3D6B">
        <w:trPr>
          <w:trHeight w:val="498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7. Лінгвістичні проблеми машинного перекладу.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6B" w:rsidRDefault="00AE3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6B" w:rsidRDefault="00AE3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6B" w:rsidRDefault="00AE3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3D6B">
        <w:trPr>
          <w:trHeight w:val="498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8. Використання автоматичних словників для машинного перекладу.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6B" w:rsidRDefault="00AE3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6B" w:rsidRDefault="00AE3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6B" w:rsidRDefault="00AE3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AE3D6B">
        <w:trPr>
          <w:trHeight w:val="498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9. Використання автоматичних словників для комп’ютерного розуміння смислу тексту.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br w:type="page"/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6B" w:rsidRDefault="00AE3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6B" w:rsidRDefault="00AE3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6B" w:rsidRDefault="00AE3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AE3D6B">
        <w:trPr>
          <w:trHeight w:val="498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  <w:t>Усього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6B" w:rsidRDefault="00AE3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6B" w:rsidRDefault="00AE3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AE3D6B">
        <w:trPr>
          <w:trHeight w:val="373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Усього годин </w:t>
            </w:r>
          </w:p>
        </w:tc>
        <w:tc>
          <w:tcPr>
            <w:tcW w:w="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</w:t>
            </w:r>
          </w:p>
        </w:tc>
      </w:tr>
    </w:tbl>
    <w:p w:rsidR="00AE3D6B" w:rsidRDefault="00AE3D6B" w:rsidP="00AE3D6B">
      <w:pPr>
        <w:widowControl w:val="0"/>
        <w:tabs>
          <w:tab w:val="left" w:pos="284"/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</w:t>
      </w:r>
    </w:p>
    <w:p w:rsidR="00AE3D6B" w:rsidRDefault="00AE3D6B" w:rsidP="00AE3D6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 Теми лекційних занять</w:t>
      </w:r>
    </w:p>
    <w:p w:rsidR="00AE3D6B" w:rsidRDefault="00AE3D6B" w:rsidP="00AE3D6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7843"/>
        <w:gridCol w:w="1275"/>
      </w:tblGrid>
      <w:tr w:rsidR="00AE3D6B">
        <w:trPr>
          <w:trHeight w:val="61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Кіль-кість</w:t>
            </w:r>
            <w:proofErr w:type="spellEnd"/>
          </w:p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AE3D6B">
        <w:trPr>
          <w:trHeight w:val="5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Кредит 1. Вступ у комп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ютерну лексикографію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Створення електронних словників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AE3D6B">
        <w:trPr>
          <w:trHeight w:val="63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1. Виникнення й розвиток комп’ютерної лексикографії.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E3D6B">
        <w:trPr>
          <w:trHeight w:val="63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2. Поняття «комп’ютерна лексикографія». Напрями та принципи комп’ютерної лексикографії.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E3D6B">
        <w:trPr>
          <w:trHeight w:val="45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Кредит 2. Типологія комп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ютерних словників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E3D6B">
        <w:trPr>
          <w:trHeight w:val="70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4. Перекладні навчальні словники.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E3D6B">
        <w:trPr>
          <w:trHeight w:val="5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Кредит 3. Застосування комп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ютерних словників під час перекладу.</w:t>
            </w:r>
          </w:p>
        </w:tc>
      </w:tr>
      <w:tr w:rsidR="00AE3D6B">
        <w:trPr>
          <w:trHeight w:val="36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7. Укладання комп’ютерної версії паперового словника.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E3D6B">
        <w:trPr>
          <w:trHeight w:val="36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9. Використання автоматичних словників для комп’ютерного розуміння смислу тексту.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br w:type="page"/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E3D6B">
        <w:trPr>
          <w:trHeight w:val="213"/>
        </w:trPr>
        <w:tc>
          <w:tcPr>
            <w:tcW w:w="4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</w:tr>
    </w:tbl>
    <w:p w:rsidR="00AE3D6B" w:rsidRDefault="00AE3D6B" w:rsidP="00AE3D6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6. Теми практичних  занять</w:t>
      </w:r>
    </w:p>
    <w:p w:rsidR="00AE3D6B" w:rsidRDefault="00AE3D6B" w:rsidP="00AE3D6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7844"/>
        <w:gridCol w:w="1039"/>
      </w:tblGrid>
      <w:tr w:rsidR="00AE3D6B">
        <w:trPr>
          <w:trHeight w:val="61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Кіль-кість</w:t>
            </w:r>
            <w:proofErr w:type="spellEnd"/>
          </w:p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AE3D6B">
        <w:trPr>
          <w:trHeight w:val="3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Кредит 1. Вступ у комп’ютерну лексикографію. Створення електронних словників.</w:t>
            </w:r>
          </w:p>
        </w:tc>
      </w:tr>
      <w:tr w:rsidR="00AE3D6B">
        <w:trPr>
          <w:trHeight w:val="41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  <w:p w:rsidR="00AE3D6B" w:rsidRDefault="00AE3D6B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1. Виникнення й розвиток комп’ютерної лексикографії.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AE3D6B">
        <w:trPr>
          <w:trHeight w:val="63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2. Поняття «комп’ютерна лексикографія». Напрями та принципи комп’ютерної лексикографії.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E3D6B">
        <w:trPr>
          <w:trHeight w:val="63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3. Етапи розвитку комп’ютерної лексикографії.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E3D6B">
        <w:trPr>
          <w:trHeight w:val="2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Кредит 2. Типологія комп’ютерних словників.</w:t>
            </w:r>
          </w:p>
        </w:tc>
      </w:tr>
      <w:tr w:rsidR="00AE3D6B">
        <w:trPr>
          <w:trHeight w:val="70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4. Перекладні навчальні словники.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E3D6B">
        <w:trPr>
          <w:trHeight w:val="70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Тема 5. Конвертування паперового словника у комп’ютерний формат.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E3D6B">
        <w:trPr>
          <w:trHeight w:val="70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Тема 6. Принципи програмного забезпечення комплексу навчальних словників «Глоса».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E3D6B">
        <w:trPr>
          <w:trHeight w:val="5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Кредит 3. Застосування комп’ютерних словників під час перекладу.</w:t>
            </w:r>
          </w:p>
        </w:tc>
      </w:tr>
      <w:tr w:rsidR="00AE3D6B">
        <w:trPr>
          <w:trHeight w:val="36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7. Укладання комп’ютерної версії паперового словника.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E3D6B">
        <w:trPr>
          <w:trHeight w:val="36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88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8. Використання автоматичних словників для машинного перекладу.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E3D6B">
        <w:trPr>
          <w:trHeight w:val="36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9. Використання автоматичних словників для комп’ютерного розуміння смислу тексту.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br w:type="page"/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E3D6B">
        <w:trPr>
          <w:trHeight w:val="213"/>
        </w:trPr>
        <w:tc>
          <w:tcPr>
            <w:tcW w:w="4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</w:tr>
    </w:tbl>
    <w:p w:rsidR="00AE3D6B" w:rsidRDefault="00AE3D6B" w:rsidP="00AE3D6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7. Самостійна робота</w:t>
      </w:r>
    </w:p>
    <w:p w:rsidR="00AE3D6B" w:rsidRDefault="00AE3D6B" w:rsidP="00AE3D6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page" w:tblpX="760" w:tblpY="127"/>
        <w:tblW w:w="5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7891"/>
        <w:gridCol w:w="1830"/>
      </w:tblGrid>
      <w:tr w:rsidR="00AE3D6B">
        <w:trPr>
          <w:cantSplit/>
          <w:trHeight w:val="986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AE3D6B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Кредит 1. Вступ у комп’ютерну лексикографію. Створення електронних словників.</w:t>
            </w:r>
          </w:p>
        </w:tc>
      </w:tr>
      <w:tr w:rsidR="00AE3D6B">
        <w:trPr>
          <w:trHeight w:val="42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1. Виникнення й розвиток комп’ютерної лексикографії.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AE3D6B">
        <w:trPr>
          <w:trHeight w:val="902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2. Поняття «комп’ютерна лексикографія». Напрями та принципи комп’ютерної лексикографії.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AE3D6B">
        <w:trPr>
          <w:trHeight w:val="362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3. Етапи розвитку комп’ютерної лексикографії.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AE3D6B">
        <w:trPr>
          <w:trHeight w:val="4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Кредит 2. Типологія комп’ютерних словників.</w:t>
            </w:r>
          </w:p>
        </w:tc>
      </w:tr>
      <w:tr w:rsidR="00AE3D6B">
        <w:trPr>
          <w:trHeight w:val="104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5. Конвертування паперового словника у комп’ютерний формат.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AE3D6B">
        <w:trPr>
          <w:trHeight w:val="104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Тема 6. Принципи програмного забезпечення комплексу навчальних словників «Глоса».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AE3D6B">
        <w:trPr>
          <w:trHeight w:val="49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Кредит 3. Застосування комп’ютерних словників під час перекладу.</w:t>
            </w:r>
          </w:p>
        </w:tc>
      </w:tr>
      <w:tr w:rsidR="00AE3D6B">
        <w:trPr>
          <w:trHeight w:val="49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8. Використання автоматичних словників для машинного перекладу.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AE3D6B">
        <w:trPr>
          <w:trHeight w:val="50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widowControl w:val="0"/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9. Використання автоматичних словників для комп’ютерного розуміння смислу тексту.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br w:type="page"/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AE3D6B">
        <w:trPr>
          <w:trHeight w:val="373"/>
        </w:trPr>
        <w:tc>
          <w:tcPr>
            <w:tcW w:w="4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Усього годин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ind w:firstLine="567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</w:tr>
    </w:tbl>
    <w:p w:rsidR="00AE3D6B" w:rsidRDefault="00AE3D6B" w:rsidP="00AE3D6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E3D6B" w:rsidRDefault="00AE3D6B" w:rsidP="00AE3D6B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9. Індивідуальне науково-дослідне завдання</w:t>
      </w:r>
    </w:p>
    <w:p w:rsidR="00AE3D6B" w:rsidRDefault="00AE3D6B" w:rsidP="00AE3D6B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ІІ – підготовка та захист контрольної роботи; підготовка доповіді з висвітленням таких питань (на вибір):</w:t>
      </w:r>
    </w:p>
    <w:p w:rsidR="00AE3D6B" w:rsidRDefault="00AE3D6B" w:rsidP="00AE3D6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Основні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поняття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електронної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лексикографії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Комп'ютерний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словник. База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даних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Програма-оболонка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Гіпертекст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E3D6B" w:rsidRDefault="00AE3D6B" w:rsidP="00AE3D6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Програми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створення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редагування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електронних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словників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Dictionary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writing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systems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AE3D6B" w:rsidRDefault="00AE3D6B" w:rsidP="00AE3D6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Категорії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електронних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словників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Словники-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програми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Портативні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словники. Словники-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сканери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Багатоплатформні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словники. Словники для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мобільних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пристроїв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AE3D6B" w:rsidRDefault="00AE3D6B" w:rsidP="00AE3D6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4. Макро- і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мікроструктурні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параметри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електронних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словників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Засоби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навігації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Гіпертекстове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посилання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Гнучкість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Модульність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Юзабіліті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тестування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E3D6B" w:rsidRDefault="00AE3D6B" w:rsidP="00AE3D6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Навчальні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електронні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словники. </w:t>
      </w:r>
    </w:p>
    <w:p w:rsidR="00AE3D6B" w:rsidRDefault="00AE3D6B" w:rsidP="00AE3D6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Основні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періоди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навчальної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електронної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лексикографії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E3D6B" w:rsidRDefault="00AE3D6B" w:rsidP="00AE3D6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 Словники-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програми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західних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видавництв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Oxford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Longman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Cambridge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Collins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AE3D6B" w:rsidRDefault="00AE3D6B" w:rsidP="00AE3D6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8.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Мережеві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навчальні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словники.</w:t>
      </w:r>
    </w:p>
    <w:p w:rsidR="00AE3D6B" w:rsidRDefault="00AE3D6B" w:rsidP="00AE3D6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9.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Перекладні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електронні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словники 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онлайнові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ресурси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перекладача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4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Перекладні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електронні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словники: ABBYY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Lingvo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Мультилекс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Мультитран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E3D6B" w:rsidRDefault="00AE3D6B" w:rsidP="00AE3D6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10.Електронні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перекладні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словники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аграрної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тематики.</w:t>
      </w:r>
    </w:p>
    <w:p w:rsidR="00AE3D6B" w:rsidRDefault="00AE3D6B" w:rsidP="00AE3D6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11.Ілюстровані і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візуальні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електронні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словники.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Типи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ілюстрацій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словнику. 12.Мережеві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візуальні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словники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Visual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Dictionary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Snappy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Words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Thinkmap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). 13.Термінологічні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електронні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ресурси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: словники,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тезауруси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бази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даних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E3D6B" w:rsidRDefault="00AE3D6B" w:rsidP="00AE3D6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14.Макро- і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мікроструктура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термінологічного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словника і тезауруса. </w:t>
      </w:r>
    </w:p>
    <w:p w:rsidR="00AE3D6B" w:rsidRDefault="00AE3D6B" w:rsidP="00AE3D6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15.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Корпоративні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термінологічні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тезауруси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Корпоративні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ТБД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термінологічні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банки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даних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AE3D6B" w:rsidRDefault="00AE3D6B" w:rsidP="00AE3D6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16.Міжнародні ТБД (ЄС, ООН). </w:t>
      </w:r>
    </w:p>
    <w:p w:rsidR="00AE3D6B" w:rsidRDefault="00AE3D6B" w:rsidP="00AE3D6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17.Електронні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енциклопедії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Типи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енциклопедичних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словників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Макро- і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мікроструктура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енциклопедії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Вільні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енциклопедії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AE3D6B" w:rsidRDefault="00AE3D6B" w:rsidP="00AE3D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Основне завдання цього виду діяльності – навчити студентів самостійному вивченню частини програмного матеріалу; систематизації, поглибленню, узагальненню, закріпленню та практичному застосуванню знань студента з навчальної дисципліни та розвинути навички самостійної роботи.</w:t>
      </w:r>
    </w:p>
    <w:p w:rsidR="00AE3D6B" w:rsidRDefault="00AE3D6B" w:rsidP="00AE3D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  <w:lang w:val="ru-RU"/>
        </w:rPr>
        <w:t>Загальні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вимоги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індивідуального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завдання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AE3D6B" w:rsidRDefault="00AE3D6B" w:rsidP="00AE3D6B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 xml:space="preserve">1)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самостійність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;</w:t>
      </w:r>
    </w:p>
    <w:p w:rsidR="00AE3D6B" w:rsidRDefault="00AE3D6B" w:rsidP="00AE3D6B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логічність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послідовність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викладення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матеріалу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;</w:t>
      </w:r>
    </w:p>
    <w:p w:rsidR="00AE3D6B" w:rsidRDefault="00AE3D6B" w:rsidP="00AE3D6B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повнота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завдання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;</w:t>
      </w:r>
    </w:p>
    <w:p w:rsidR="00AE3D6B" w:rsidRDefault="00AE3D6B" w:rsidP="00AE3D6B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4)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обґрунтованість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висновків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;</w:t>
      </w:r>
    </w:p>
    <w:p w:rsidR="00AE3D6B" w:rsidRDefault="00AE3D6B" w:rsidP="00AE3D6B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uk-UA" w:eastAsia="x-none"/>
        </w:rPr>
      </w:pPr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5)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використання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статистичної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інформації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довідкової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літератури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;</w:t>
      </w:r>
    </w:p>
    <w:p w:rsidR="00AE3D6B" w:rsidRDefault="00AE3D6B" w:rsidP="00AE3D6B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6)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наявність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конкретних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пропозицій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;</w:t>
      </w:r>
    </w:p>
    <w:p w:rsidR="00AE3D6B" w:rsidRDefault="00AE3D6B" w:rsidP="00AE3D6B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7)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якість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оформлення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;</w:t>
      </w:r>
    </w:p>
    <w:p w:rsidR="00AE3D6B" w:rsidRDefault="00AE3D6B" w:rsidP="00AE3D6B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8)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вміння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захищати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результати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проведеного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дослідження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.</w:t>
      </w:r>
    </w:p>
    <w:p w:rsidR="00AE3D6B" w:rsidRDefault="00AE3D6B" w:rsidP="00AE3D6B">
      <w:pPr>
        <w:tabs>
          <w:tab w:val="left" w:pos="1843"/>
        </w:tabs>
        <w:spacing w:after="0" w:line="240" w:lineRule="auto"/>
        <w:ind w:left="36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3D6B" w:rsidRDefault="00AE3D6B" w:rsidP="00AE3D6B">
      <w:pPr>
        <w:spacing w:after="0" w:line="240" w:lineRule="auto"/>
        <w:ind w:left="360" w:firstLine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9.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Форми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роботи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критерії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оцінювання</w:t>
      </w:r>
      <w:proofErr w:type="spellEnd"/>
    </w:p>
    <w:p w:rsidR="00AE3D6B" w:rsidRDefault="00AE3D6B" w:rsidP="00AE3D6B">
      <w:pPr>
        <w:spacing w:after="0" w:line="240" w:lineRule="auto"/>
        <w:ind w:left="360" w:firstLine="567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Рейтинговий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контроль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знань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студентів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здійснюється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100-бальною шкалою: </w:t>
      </w:r>
    </w:p>
    <w:p w:rsidR="00AE3D6B" w:rsidRDefault="00AE3D6B" w:rsidP="00AE3D6B">
      <w:pPr>
        <w:spacing w:after="0" w:line="240" w:lineRule="auto"/>
        <w:ind w:left="360" w:firstLine="567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E3D6B" w:rsidRDefault="00AE3D6B" w:rsidP="00AE3D6B">
      <w:pPr>
        <w:tabs>
          <w:tab w:val="left" w:pos="4800"/>
        </w:tabs>
        <w:spacing w:before="100" w:beforeAutospacing="1" w:after="100" w:afterAutospacing="1" w:line="240" w:lineRule="auto"/>
        <w:ind w:left="360"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Шкала оцінювання: національна та ЕСТS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1705"/>
        <w:gridCol w:w="2173"/>
        <w:gridCol w:w="4031"/>
      </w:tblGrid>
      <w:tr w:rsidR="00AE3D6B">
        <w:trPr>
          <w:trHeight w:val="420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D6B" w:rsidRDefault="00AE3D6B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ОЦІНКА</w:t>
            </w:r>
          </w:p>
          <w:p w:rsidR="00AE3D6B" w:rsidRDefault="00AE3D6B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D6B" w:rsidRDefault="00AE3D6B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D6B" w:rsidRDefault="00AE3D6B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ОЦІНКА ЗА НАЦІОНАЛЬНОЮ ШКАЛОЮ </w:t>
            </w:r>
          </w:p>
        </w:tc>
      </w:tr>
      <w:tr w:rsidR="00AE3D6B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D6B" w:rsidRDefault="00AE3D6B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екзамен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D6B" w:rsidRDefault="00AE3D6B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AE3D6B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D6B" w:rsidRDefault="00AE3D6B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D6B" w:rsidRDefault="00AE3D6B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6B" w:rsidRDefault="00AE3D6B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6B" w:rsidRDefault="00AE3D6B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./зараховано</w:t>
            </w:r>
          </w:p>
        </w:tc>
      </w:tr>
      <w:tr w:rsidR="00AE3D6B">
        <w:trPr>
          <w:trHeight w:val="27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6B" w:rsidRDefault="00AE3D6B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D6B" w:rsidRDefault="00AE3D6B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80-89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6B" w:rsidRDefault="00AE3D6B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6B" w:rsidRDefault="00AE3D6B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4/добре/ зараховано</w:t>
            </w:r>
          </w:p>
        </w:tc>
      </w:tr>
      <w:tr w:rsidR="00AE3D6B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D6B" w:rsidRDefault="00AE3D6B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D6B" w:rsidRDefault="00AE3D6B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E3D6B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D6B" w:rsidRDefault="00AE3D6B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D6B" w:rsidRDefault="00AE3D6B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55-64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6B" w:rsidRDefault="00AE3D6B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6B" w:rsidRDefault="00AE3D6B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3/задов./ зараховано </w:t>
            </w:r>
          </w:p>
        </w:tc>
      </w:tr>
      <w:tr w:rsidR="00AE3D6B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D6B" w:rsidRDefault="00AE3D6B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D6B" w:rsidRDefault="00AE3D6B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E3D6B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D6B" w:rsidRDefault="00AE3D6B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D6B" w:rsidRDefault="00AE3D6B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35-49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6B" w:rsidRDefault="00AE3D6B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D6B" w:rsidRDefault="00AE3D6B">
            <w:pPr>
              <w:tabs>
                <w:tab w:val="left" w:pos="2160"/>
                <w:tab w:val="left" w:pos="4800"/>
                <w:tab w:val="left" w:pos="7080"/>
              </w:tabs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зараховано</w:t>
            </w:r>
          </w:p>
        </w:tc>
      </w:tr>
    </w:tbl>
    <w:p w:rsidR="00AE3D6B" w:rsidRDefault="00AE3D6B" w:rsidP="00AE3D6B">
      <w:pPr>
        <w:widowControl w:val="0"/>
        <w:spacing w:after="0" w:line="240" w:lineRule="auto"/>
        <w:ind w:left="36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E3D6B" w:rsidRDefault="00AE3D6B" w:rsidP="00AE3D6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Форми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поточного та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підсумкового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контролю.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Комплексна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діагностика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знань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умінь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навичок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студентів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із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дисципліни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здійснюється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основі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результатів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проведення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поточного 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підсумкового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контролю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знань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(КР).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Поточне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оцінювання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індивідуальне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групове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фронтальне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опитування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самостійна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робота, самоконтроль).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Завданням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поточного контролю є систематична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перевірка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розуміння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засвоєння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програмового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матеріалу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практичних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уміння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самостійно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опрацьовувати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тексти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складання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конспекту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рекомендованої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літератури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написання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захист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реферату,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здатності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публічно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чи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письмово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представляти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певний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матеріал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E3D6B" w:rsidRDefault="00AE3D6B" w:rsidP="00AE3D6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Завданням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підсумкового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контролю (КР) є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перевірка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глибини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засвоєння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студентом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програмового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матеріалу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модуля.</w:t>
      </w:r>
    </w:p>
    <w:p w:rsidR="00AE3D6B" w:rsidRDefault="00AE3D6B" w:rsidP="00AE3D6B">
      <w:pPr>
        <w:widowControl w:val="0"/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Критерії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оцінювання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відповідей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практичних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заняттях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>:</w:t>
      </w:r>
    </w:p>
    <w:p w:rsidR="00AE3D6B" w:rsidRDefault="00AE3D6B" w:rsidP="00AE3D6B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Студенту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виставляється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відмінно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якщо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студент активно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працює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протягом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усього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практичного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заняття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дає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повні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відповіді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запитання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викладача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відповідності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з планом практичного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заняття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і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показує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при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цьому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глибоке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оволодіння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лекційним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матеріалом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знання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відповідної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літератури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законодавства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питань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оподаткування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здатний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висловити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власне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ставлення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до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альтернативних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міркувань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даної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проблеми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проявляє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вміння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самостійно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аргументовано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викладати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матеріал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аналізувати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явища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й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факти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робити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самостійні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узагальнення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й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висновки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правильно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виконує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навчальні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завдання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AE3D6B" w:rsidRDefault="00AE3D6B" w:rsidP="00AE3D6B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Студенту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виставляється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дуже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добре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якщо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студент активно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працює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протягом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усього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практичного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заняття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дає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повні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відповіді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запитання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викладача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відповідності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з планом практичного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заняття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і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показує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при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цьому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глибоке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оволодіння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лекційним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матеріалом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знання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відповідної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літератури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законодавства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питань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оподаткування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здатний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висловити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власне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ставлення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до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альтернативних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міркувань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даної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проблеми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проявляє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вміння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самостійно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аргументовано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викладати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матеріал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аналізувати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явища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й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факти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робити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самостійні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узагальнення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й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висновки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правильно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виконує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навчальні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завдання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допускаючи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не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більше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1-2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помилок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або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описок.</w:t>
      </w:r>
    </w:p>
    <w:p w:rsidR="00AE3D6B" w:rsidRDefault="00AE3D6B" w:rsidP="00AE3D6B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222222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Студенту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виставляється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добре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якщо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студент активно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працює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протягом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практичного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заняття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питання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висвітлені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повно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викладення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матеріалу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логічне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обґрунтоване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фактами, з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посиланнями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відповідні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нормативні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документи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літературні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джерела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висвітлення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питань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завершене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висновками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студент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виявив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уміння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аналізувати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факти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й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події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а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також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виконувати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навчальні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завдання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. Але у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відповідях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допущені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неточності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деякі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незначні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помилки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має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місце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недостатня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аргументованість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при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викладенні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матеріалу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нечітко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виражене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ставлення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студента до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фактів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і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подій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або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допущені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1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-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2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фактичні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і 1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-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2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логічні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помилки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.</w:t>
      </w:r>
    </w:p>
    <w:p w:rsidR="00AE3D6B" w:rsidRDefault="00AE3D6B" w:rsidP="00AE3D6B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222222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Студенту виставляється достатньо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, коли студент у цілому оволодів суттю питань з даної теми, виявляє знання лекційного матеріалу, законодавства та навчальної літератури, намагається аналізувати факти й події, робити висновки й розв’язувати задачі.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Але на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занятті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поводить себе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пасивно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відповідає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лише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викликом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викладача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дає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неповні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відповіді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запитання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припускається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грубих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помилок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при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висвітленні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теоретичного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матеріалу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або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3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-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4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логічних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помилок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при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розв’язанні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задач.</w:t>
      </w:r>
    </w:p>
    <w:p w:rsidR="00AE3D6B" w:rsidRDefault="00AE3D6B" w:rsidP="00AE3D6B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Студенту виставляється задовільно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, коли студент виявив неспроможність висвітлити питання чи питання висвітлені неправильно, безсистемно, з грубими помилками, відсутні розуміння основної суті питань, висновки, узагальнення, виявлене невміння розв’язувати навчальні задачі.</w:t>
      </w:r>
    </w:p>
    <w:p w:rsidR="00AE3D6B" w:rsidRDefault="00AE3D6B" w:rsidP="00AE3D6B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Оцінка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за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виконання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і</w:t>
      </w:r>
      <w:r>
        <w:rPr>
          <w:rFonts w:ascii="Times New Roman" w:hAnsi="Times New Roman"/>
          <w:i/>
          <w:sz w:val="24"/>
          <w:szCs w:val="24"/>
          <w:lang w:val="ru-RU"/>
        </w:rPr>
        <w:t>ндивідуального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науково-дослідного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завдання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завдань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самостійної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роботи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виставляється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урахуванням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таких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параметрів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E3D6B" w:rsidRDefault="00AE3D6B" w:rsidP="00AE3D6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Кількість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балів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кінці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семестру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повинна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складати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150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00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балів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(за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3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кредит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тобто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сума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балів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усіх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завдань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AE3D6B" w:rsidRDefault="00AE3D6B" w:rsidP="00AE3D6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Відповідний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розподіл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балів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які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отримують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студенти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крд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AE3D6B" w:rsidRDefault="00AE3D6B" w:rsidP="00AE3D6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1340" w:type="dxa"/>
        <w:tblInd w:w="-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90"/>
        <w:gridCol w:w="851"/>
        <w:gridCol w:w="709"/>
        <w:gridCol w:w="709"/>
        <w:gridCol w:w="708"/>
        <w:gridCol w:w="567"/>
        <w:gridCol w:w="565"/>
        <w:gridCol w:w="992"/>
        <w:gridCol w:w="993"/>
        <w:gridCol w:w="850"/>
        <w:gridCol w:w="711"/>
        <w:gridCol w:w="709"/>
        <w:gridCol w:w="1275"/>
      </w:tblGrid>
      <w:tr w:rsidR="00AE3D6B">
        <w:tc>
          <w:tcPr>
            <w:tcW w:w="93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Поточне оцінювання та самостійна робота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Накопичувальні бали/сума</w:t>
            </w:r>
          </w:p>
        </w:tc>
      </w:tr>
      <w:tr w:rsidR="00AE3D6B">
        <w:trPr>
          <w:trHeight w:val="465"/>
        </w:trPr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Кредит 1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Кредит 2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Кредит 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3D6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300/100</w:t>
            </w:r>
          </w:p>
        </w:tc>
      </w:tr>
      <w:tr w:rsidR="00AE3D6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6B" w:rsidRDefault="00AE3D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B" w:rsidRDefault="00AE3D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E3D6B" w:rsidRDefault="00AE3D6B" w:rsidP="00AE3D6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3D6B" w:rsidRDefault="00AE3D6B" w:rsidP="00AE3D6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10. Засоби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дігностики</w:t>
      </w:r>
      <w:proofErr w:type="spellEnd"/>
    </w:p>
    <w:p w:rsidR="00AE3D6B" w:rsidRDefault="00AE3D6B" w:rsidP="00AE3D6B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Засобами діагностики та методами демонстрування результатів навчання є:</w:t>
      </w:r>
      <w:r>
        <w:rPr>
          <w:rFonts w:ascii="Times New Roman" w:hAnsi="Times New Roman"/>
          <w:sz w:val="24"/>
          <w:szCs w:val="24"/>
          <w:lang w:val="uk-UA"/>
        </w:rPr>
        <w:t xml:space="preserve"> завдання до практичних занять, завдання для самостійної та індивідуальної роботи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>(зокрема словник, реферати), презентації результатів досліджень, тестові завдання, анкетування, контрольні роботи.</w:t>
      </w:r>
    </w:p>
    <w:p w:rsidR="00AE3D6B" w:rsidRDefault="00AE3D6B" w:rsidP="00AE3D6B">
      <w:pPr>
        <w:spacing w:after="0" w:line="240" w:lineRule="auto"/>
        <w:ind w:left="142"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11. Методи навчання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E3D6B" w:rsidRDefault="00AE3D6B" w:rsidP="00AE3D6B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Усний виклад матеріалу (описово-розповідний, проблемний виклад), метод спостереження над мовою, бесіда (евристична, репродуктивна, узагальнююча, аналітико-синтетична), робота з підручником, програмоване навчання, використання наочних посібників (рисунків, схем, таблиць).</w:t>
      </w:r>
    </w:p>
    <w:p w:rsidR="00AE3D6B" w:rsidRDefault="00AE3D6B" w:rsidP="00AE3D6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12. Рекомендована література</w:t>
      </w:r>
    </w:p>
    <w:p w:rsidR="00AE3D6B" w:rsidRDefault="00AE3D6B" w:rsidP="00AE3D6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Базова</w:t>
      </w:r>
      <w:proofErr w:type="spellEnd"/>
    </w:p>
    <w:p w:rsidR="00AE3D6B" w:rsidRDefault="00AE3D6B" w:rsidP="00AE3D6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ru-RU"/>
        </w:rPr>
      </w:pPr>
    </w:p>
    <w:p w:rsidR="00AE3D6B" w:rsidRDefault="00AE3D6B" w:rsidP="00AE3D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Апресян Ю. Д. Исследования по семантике и лексикографии / Ю. Д. Апресян. Москва: Языки славянских культур. Т. 1: Парадигматика. 2009. 568 с. </w:t>
      </w:r>
    </w:p>
    <w:p w:rsidR="00AE3D6B" w:rsidRDefault="00AE3D6B" w:rsidP="00AE3D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Допоміжна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AE3D6B" w:rsidRDefault="00AE3D6B" w:rsidP="00AE3D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1. Семёнов А. Л. Современные информационные технологии и перевод. М.: Академия, 2008. 224 с. </w:t>
      </w:r>
    </w:p>
    <w:p w:rsidR="00AE3D6B" w:rsidRDefault="00AE3D6B" w:rsidP="00AE3D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Чепик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Е. Ю. Компьютерная лексикография как одно из направлений современной прикладной лингвистики // Ученые записки Таврического национального университета им. В.И. Вернадского. Серия «Филология». Том 19 (58). 2006. № 2. С.</w:t>
      </w:r>
      <w:r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274–279. </w:t>
      </w:r>
    </w:p>
    <w:p w:rsidR="00AE3D6B" w:rsidRDefault="00AE3D6B" w:rsidP="00AE3D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Інформаційні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ресурси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1) ABBYY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Lingvo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[электронный ресурс]. Режим доступа: </w:t>
      </w:r>
      <w:hyperlink r:id="rId6" w:history="1">
        <w:r>
          <w:rPr>
            <w:rStyle w:val="a3"/>
            <w:rFonts w:ascii="Times New Roman" w:hAnsi="Times New Roman"/>
            <w:color w:val="0563C1"/>
            <w:sz w:val="24"/>
            <w:szCs w:val="24"/>
            <w:lang w:val="ru-RU"/>
          </w:rPr>
          <w:t>http://www.lingvo-online.ru/</w:t>
        </w:r>
      </w:hyperlink>
    </w:p>
    <w:p w:rsidR="00AE3D6B" w:rsidRDefault="00AE3D6B" w:rsidP="00AE3D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2)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Encyclopedia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Britannica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[электронный ресурс]. Режим доступа: </w:t>
      </w:r>
      <w:hyperlink r:id="rId7" w:history="1">
        <w:r>
          <w:rPr>
            <w:rStyle w:val="a3"/>
            <w:rFonts w:ascii="Times New Roman" w:hAnsi="Times New Roman"/>
            <w:color w:val="0563C1"/>
            <w:sz w:val="24"/>
            <w:szCs w:val="24"/>
            <w:lang w:val="ru-RU"/>
          </w:rPr>
          <w:t>http://www.britannica.com/</w:t>
        </w:r>
      </w:hyperlink>
    </w:p>
    <w:p w:rsidR="00AE3D6B" w:rsidRDefault="00AE3D6B" w:rsidP="00AE3D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3)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Free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Online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Talking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Dictionary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of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English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Pronunciation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[электронный ресурс]. – Режим доступа: </w:t>
      </w:r>
      <w:hyperlink r:id="rId8" w:history="1">
        <w:r>
          <w:rPr>
            <w:rStyle w:val="a3"/>
            <w:rFonts w:ascii="Times New Roman" w:hAnsi="Times New Roman"/>
            <w:color w:val="0563C1"/>
            <w:sz w:val="24"/>
            <w:szCs w:val="24"/>
            <w:lang w:val="ru-RU"/>
          </w:rPr>
          <w:t>http://www.howjsay.com/</w:t>
        </w:r>
      </w:hyperlink>
    </w:p>
    <w:p w:rsidR="00AE3D6B" w:rsidRDefault="00AE3D6B" w:rsidP="00AE3D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4)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Gemet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Thesaurus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[электронный ресурс]. – Режим доступа: </w:t>
      </w:r>
      <w:hyperlink r:id="rId9" w:history="1">
        <w:r>
          <w:rPr>
            <w:rStyle w:val="a3"/>
            <w:rFonts w:ascii="Times New Roman" w:hAnsi="Times New Roman"/>
            <w:color w:val="0563C1"/>
            <w:sz w:val="24"/>
            <w:szCs w:val="24"/>
            <w:lang w:val="ru-RU"/>
          </w:rPr>
          <w:t>http://www.eionet.europa.eu/gemet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E3D6B" w:rsidRDefault="00AE3D6B" w:rsidP="00AE3D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5)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Macmillan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Dictionary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Thesaurus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[электронный ресурс]. Режим доступа: </w:t>
      </w:r>
      <w:hyperlink r:id="rId10" w:history="1">
        <w:r>
          <w:rPr>
            <w:rStyle w:val="a3"/>
            <w:rFonts w:ascii="Times New Roman" w:hAnsi="Times New Roman"/>
            <w:color w:val="0563C1"/>
            <w:sz w:val="24"/>
            <w:szCs w:val="24"/>
            <w:lang w:val="ru-RU"/>
          </w:rPr>
          <w:t>http://www.macmillandictionary.com/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E3D6B" w:rsidRDefault="00AE3D6B" w:rsidP="00AE3D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6)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Merriam-Webster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Learner’s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Dictionary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[электронный ресурс]. Режим доступа: </w:t>
      </w:r>
      <w:hyperlink r:id="rId11" w:history="1">
        <w:r>
          <w:rPr>
            <w:rStyle w:val="a3"/>
            <w:rFonts w:ascii="Times New Roman" w:hAnsi="Times New Roman"/>
            <w:color w:val="0563C1"/>
            <w:sz w:val="24"/>
            <w:szCs w:val="24"/>
            <w:lang w:val="ru-RU"/>
          </w:rPr>
          <w:t>http://www.learnersdictionary.com/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E3D6B" w:rsidRDefault="00AE3D6B" w:rsidP="00AE3D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7) UNESCO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Thesaurus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[электронный ресурс]. Режим доступа: </w:t>
      </w:r>
      <w:hyperlink r:id="rId12" w:history="1">
        <w:r>
          <w:rPr>
            <w:rStyle w:val="a3"/>
            <w:rFonts w:ascii="Times New Roman" w:hAnsi="Times New Roman"/>
            <w:color w:val="0563C1"/>
            <w:sz w:val="24"/>
            <w:szCs w:val="24"/>
            <w:lang w:val="ru-RU"/>
          </w:rPr>
          <w:t>http://databases.unesco.org/thesaurus/other.html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E3D6B" w:rsidRDefault="00AE3D6B" w:rsidP="00AE3D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8)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Urban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Dictionary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[электронный ресурс]. Режим доступа: http://www.urbandictionary.com/ 4 </w:t>
      </w:r>
    </w:p>
    <w:p w:rsidR="00AE3D6B" w:rsidRDefault="00AE3D6B" w:rsidP="00AE3D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9)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Wikipedia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Free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Encyclopedia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[электронный ресурс]. Режим доступа: http://www.wikipedia.org/ </w:t>
      </w:r>
    </w:p>
    <w:p w:rsidR="00AE3D6B" w:rsidRDefault="00AE3D6B" w:rsidP="00AE3D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10)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Wordnik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[электронный ресурс]. Режим доступа: https://www.wordnik.com/</w:t>
      </w:r>
    </w:p>
    <w:p w:rsidR="001D3D95" w:rsidRDefault="00AE3D6B" w:rsidP="00AE3D6B"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sectPr w:rsidR="001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301B9"/>
    <w:multiLevelType w:val="hybridMultilevel"/>
    <w:tmpl w:val="9E105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6B"/>
    <w:rsid w:val="001D3D95"/>
    <w:rsid w:val="00A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wjsay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ritannica.com/" TargetMode="External"/><Relationship Id="rId12" Type="http://schemas.openxmlformats.org/officeDocument/2006/relationships/hyperlink" Target="http://databases.unesco.org/thesaurus/oth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gvo-online.ru/" TargetMode="External"/><Relationship Id="rId11" Type="http://schemas.openxmlformats.org/officeDocument/2006/relationships/hyperlink" Target="http://www.learnersdictionary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cmillandictionar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ionet.europa.eu/gem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2607</Words>
  <Characters>14863</Characters>
  <Application>Microsoft Office Word</Application>
  <DocSecurity>0</DocSecurity>
  <Lines>123</Lines>
  <Paragraphs>34</Paragraphs>
  <ScaleCrop>false</ScaleCrop>
  <Company>Microsoft</Company>
  <LinksUpToDate>false</LinksUpToDate>
  <CharactersWithSpaces>17436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2022-05-01T14:42:00Z</dcterms:created>
  <dcterms:modified xsi:type="dcterms:W3CDTF">2022-05-01T14:44:00Z</dcterms:modified>
</cp:coreProperties>
</file>